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543E" w14:textId="12918004" w:rsidR="001D403A" w:rsidRPr="00AA1524" w:rsidRDefault="001D403A" w:rsidP="001D403A">
      <w:pPr>
        <w:keepNext/>
        <w:keepLines/>
        <w:spacing w:before="240" w:line="264" w:lineRule="auto"/>
        <w:jc w:val="center"/>
        <w:outlineLvl w:val="0"/>
        <w:rPr>
          <w:rFonts w:ascii="Calibri" w:eastAsiaTheme="majorEastAsia" w:hAnsi="Calibri" w:cs="Calibri"/>
          <w:b/>
          <w:bCs/>
          <w:color w:val="00244C"/>
          <w:sz w:val="52"/>
          <w:szCs w:val="52"/>
        </w:rPr>
      </w:pPr>
      <w:r w:rsidRPr="003A00EE">
        <w:rPr>
          <w:rFonts w:ascii="Calibri" w:eastAsiaTheme="majorEastAsia" w:hAnsi="Calibri" w:cs="Calibri"/>
          <w:b/>
          <w:bCs/>
          <w:color w:val="00244C"/>
          <w:sz w:val="52"/>
          <w:szCs w:val="52"/>
        </w:rPr>
        <w:t>Radiation Health Committee</w:t>
      </w:r>
    </w:p>
    <w:p w14:paraId="5222B4A3" w14:textId="5EF5A374" w:rsidR="00A81429" w:rsidRPr="002C2306" w:rsidRDefault="001D403A" w:rsidP="002C2306">
      <w:pPr>
        <w:keepNext/>
        <w:keepLines/>
        <w:spacing w:before="120" w:line="264" w:lineRule="auto"/>
        <w:jc w:val="center"/>
        <w:outlineLvl w:val="0"/>
        <w:rPr>
          <w:rFonts w:ascii="Calibri" w:eastAsiaTheme="majorEastAsia" w:hAnsi="Calibri" w:cs="Calibri"/>
          <w:b/>
          <w:bCs/>
          <w:color w:val="00244C"/>
          <w:sz w:val="36"/>
          <w:szCs w:val="36"/>
        </w:rPr>
      </w:pPr>
      <w:r w:rsidRPr="00CD40EC">
        <w:rPr>
          <w:rFonts w:ascii="Calibri" w:eastAsiaTheme="majorEastAsia" w:hAnsi="Calibri" w:cs="Calibri"/>
          <w:b/>
          <w:bCs/>
          <w:color w:val="00244C"/>
          <w:sz w:val="36"/>
          <w:szCs w:val="36"/>
        </w:rPr>
        <w:t xml:space="preserve">Meeting </w:t>
      </w:r>
      <w:r w:rsidRPr="00AA1524">
        <w:rPr>
          <w:rFonts w:ascii="Calibri" w:eastAsiaTheme="majorEastAsia" w:hAnsi="Calibri" w:cs="Calibri"/>
          <w:b/>
          <w:bCs/>
          <w:color w:val="00244C"/>
          <w:sz w:val="36"/>
          <w:szCs w:val="36"/>
        </w:rPr>
        <w:t>Minutes</w:t>
      </w:r>
    </w:p>
    <w:tbl>
      <w:tblPr>
        <w:tblStyle w:val="TableGridLight"/>
        <w:tblpPr w:leftFromText="181" w:rightFromText="181" w:vertAnchor="text" w:horzAnchor="page" w:tblpX="1333" w:tblpY="285"/>
        <w:tblW w:w="51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95"/>
      </w:tblGrid>
      <w:tr w:rsidR="006F0C2A" w:rsidRPr="00E461B0" w14:paraId="58D69891" w14:textId="77777777" w:rsidTr="00AD413D">
        <w:trPr>
          <w:trHeight w:val="277"/>
        </w:trPr>
        <w:tc>
          <w:tcPr>
            <w:tcW w:w="1276" w:type="dxa"/>
          </w:tcPr>
          <w:p w14:paraId="11A9B65C" w14:textId="5C0AADAB" w:rsidR="00203E9A" w:rsidRPr="0062374D" w:rsidRDefault="00594562" w:rsidP="0062374D">
            <w:pPr>
              <w:spacing w:line="264" w:lineRule="auto"/>
              <w:rPr>
                <w:rFonts w:ascii="Calibri" w:eastAsiaTheme="minorHAnsi" w:hAnsi="Calibri" w:cs="Calibri"/>
                <w:b/>
                <w:bCs/>
                <w:color w:val="00244C"/>
                <w:sz w:val="22"/>
                <w:szCs w:val="22"/>
                <w:lang w:val="en-AU" w:bidi="ar-SA"/>
              </w:rPr>
            </w:pPr>
            <w:bookmarkStart w:id="0" w:name="_Hlk488155080"/>
            <w:bookmarkStart w:id="1" w:name="_Hlk488155247"/>
            <w:r w:rsidRPr="0062374D">
              <w:rPr>
                <w:rFonts w:ascii="Calibri" w:eastAsiaTheme="minorHAnsi" w:hAnsi="Calibri" w:cs="Calibri"/>
                <w:b/>
                <w:bCs/>
                <w:color w:val="00244C"/>
                <w:sz w:val="22"/>
                <w:szCs w:val="22"/>
                <w:lang w:val="en-AU" w:bidi="ar-SA"/>
              </w:rPr>
              <w:t>Date</w:t>
            </w:r>
          </w:p>
        </w:tc>
        <w:tc>
          <w:tcPr>
            <w:tcW w:w="8095" w:type="dxa"/>
          </w:tcPr>
          <w:p w14:paraId="36C5AEFB" w14:textId="7ECFCC76" w:rsidR="00203E9A" w:rsidRPr="00E461B0" w:rsidRDefault="00594562" w:rsidP="00203E9A">
            <w:pPr>
              <w:rPr>
                <w:rFonts w:ascii="Calibri" w:hAnsi="Calibri" w:cs="Calibri"/>
                <w:sz w:val="22"/>
                <w:szCs w:val="22"/>
              </w:rPr>
            </w:pPr>
            <w:r w:rsidRPr="00E461B0">
              <w:rPr>
                <w:rFonts w:ascii="Calibri" w:hAnsi="Calibri" w:cs="Calibri"/>
                <w:sz w:val="22"/>
                <w:szCs w:val="22"/>
              </w:rPr>
              <w:t>5</w:t>
            </w:r>
            <w:r w:rsidR="006B0AD0">
              <w:rPr>
                <w:rFonts w:ascii="Calibri" w:hAnsi="Calibri" w:cs="Calibri"/>
                <w:sz w:val="22"/>
                <w:szCs w:val="22"/>
              </w:rPr>
              <w:t xml:space="preserve"> April </w:t>
            </w:r>
            <w:r w:rsidRPr="00E461B0">
              <w:rPr>
                <w:rFonts w:ascii="Calibri" w:hAnsi="Calibri" w:cs="Calibri"/>
                <w:sz w:val="22"/>
                <w:szCs w:val="22"/>
              </w:rPr>
              <w:t>2023</w:t>
            </w:r>
          </w:p>
        </w:tc>
      </w:tr>
      <w:tr w:rsidR="001947C8" w:rsidRPr="00E461B0" w14:paraId="59313504" w14:textId="77777777" w:rsidTr="00AD413D">
        <w:trPr>
          <w:trHeight w:val="277"/>
        </w:trPr>
        <w:tc>
          <w:tcPr>
            <w:tcW w:w="1276" w:type="dxa"/>
          </w:tcPr>
          <w:p w14:paraId="78D745A5" w14:textId="2C0FA9AC" w:rsidR="001947C8" w:rsidRPr="0062374D" w:rsidRDefault="00594562" w:rsidP="0062374D">
            <w:pPr>
              <w:spacing w:line="264" w:lineRule="auto"/>
              <w:rPr>
                <w:rFonts w:ascii="Calibri" w:eastAsiaTheme="minorHAnsi" w:hAnsi="Calibri" w:cs="Calibri"/>
                <w:b/>
                <w:bCs/>
                <w:color w:val="00244C"/>
                <w:sz w:val="22"/>
                <w:szCs w:val="22"/>
                <w:lang w:val="en-AU" w:bidi="ar-SA"/>
              </w:rPr>
            </w:pPr>
            <w:r w:rsidRPr="0062374D">
              <w:rPr>
                <w:rFonts w:ascii="Calibri" w:eastAsiaTheme="minorHAnsi" w:hAnsi="Calibri" w:cs="Calibri"/>
                <w:b/>
                <w:bCs/>
                <w:color w:val="00244C"/>
                <w:sz w:val="22"/>
                <w:szCs w:val="22"/>
                <w:lang w:val="en-AU" w:bidi="ar-SA"/>
              </w:rPr>
              <w:t>Time</w:t>
            </w:r>
          </w:p>
        </w:tc>
        <w:tc>
          <w:tcPr>
            <w:tcW w:w="8095" w:type="dxa"/>
          </w:tcPr>
          <w:p w14:paraId="7597BCC1" w14:textId="59BF22BF" w:rsidR="001947C8" w:rsidRPr="00E461B0" w:rsidRDefault="00594562" w:rsidP="00203E9A">
            <w:pPr>
              <w:rPr>
                <w:rFonts w:ascii="Calibri" w:hAnsi="Calibri" w:cs="Calibri"/>
                <w:sz w:val="22"/>
                <w:szCs w:val="22"/>
              </w:rPr>
            </w:pPr>
            <w:r w:rsidRPr="00E461B0">
              <w:rPr>
                <w:rFonts w:ascii="Calibri" w:hAnsi="Calibri" w:cs="Calibri"/>
                <w:sz w:val="22"/>
                <w:szCs w:val="22"/>
              </w:rPr>
              <w:t>1:30 PM - 3:30 PM</w:t>
            </w:r>
            <w:r w:rsidR="00B83CF5">
              <w:rPr>
                <w:rFonts w:ascii="Calibri" w:hAnsi="Calibri" w:cs="Calibri"/>
                <w:sz w:val="22"/>
                <w:szCs w:val="22"/>
              </w:rPr>
              <w:t xml:space="preserve"> AE</w:t>
            </w:r>
            <w:r w:rsidR="008F24A1">
              <w:rPr>
                <w:rFonts w:ascii="Calibri" w:hAnsi="Calibri" w:cs="Calibri"/>
                <w:sz w:val="22"/>
                <w:szCs w:val="22"/>
              </w:rPr>
              <w:t>D</w:t>
            </w:r>
            <w:r w:rsidR="00B83CF5">
              <w:rPr>
                <w:rFonts w:ascii="Calibri" w:hAnsi="Calibri" w:cs="Calibri"/>
                <w:sz w:val="22"/>
                <w:szCs w:val="22"/>
              </w:rPr>
              <w:t>T</w:t>
            </w:r>
          </w:p>
        </w:tc>
      </w:tr>
      <w:tr w:rsidR="006F0C2A" w:rsidRPr="00E461B0" w14:paraId="291BC55D" w14:textId="77777777" w:rsidTr="00AD413D">
        <w:trPr>
          <w:trHeight w:val="277"/>
        </w:trPr>
        <w:tc>
          <w:tcPr>
            <w:tcW w:w="1276" w:type="dxa"/>
          </w:tcPr>
          <w:p w14:paraId="3BA7D428" w14:textId="45A735DA" w:rsidR="00203E9A" w:rsidRPr="0062374D" w:rsidRDefault="00594562" w:rsidP="0062374D">
            <w:pPr>
              <w:spacing w:line="264" w:lineRule="auto"/>
              <w:rPr>
                <w:rFonts w:ascii="Calibri" w:eastAsiaTheme="minorHAnsi" w:hAnsi="Calibri" w:cs="Calibri"/>
                <w:b/>
                <w:bCs/>
                <w:color w:val="00244C"/>
                <w:sz w:val="22"/>
                <w:szCs w:val="22"/>
                <w:lang w:val="en-AU" w:bidi="ar-SA"/>
              </w:rPr>
            </w:pPr>
            <w:r w:rsidRPr="0062374D">
              <w:rPr>
                <w:rFonts w:ascii="Calibri" w:eastAsiaTheme="minorHAnsi" w:hAnsi="Calibri" w:cs="Calibri"/>
                <w:b/>
                <w:bCs/>
                <w:color w:val="00244C"/>
                <w:sz w:val="22"/>
                <w:szCs w:val="22"/>
                <w:lang w:val="en-AU" w:bidi="ar-SA"/>
              </w:rPr>
              <w:t>Location</w:t>
            </w:r>
          </w:p>
        </w:tc>
        <w:tc>
          <w:tcPr>
            <w:tcW w:w="8095" w:type="dxa"/>
          </w:tcPr>
          <w:p w14:paraId="3082E86F" w14:textId="0F90FBDB" w:rsidR="00203E9A" w:rsidRPr="00E461B0" w:rsidRDefault="00594562" w:rsidP="00203E9A">
            <w:pPr>
              <w:rPr>
                <w:rFonts w:ascii="Calibri" w:hAnsi="Calibri" w:cs="Calibri"/>
                <w:sz w:val="22"/>
                <w:szCs w:val="22"/>
              </w:rPr>
            </w:pPr>
            <w:r w:rsidRPr="00E461B0">
              <w:rPr>
                <w:rFonts w:ascii="Calibri" w:hAnsi="Calibri" w:cs="Calibri"/>
                <w:sz w:val="22"/>
                <w:szCs w:val="22"/>
              </w:rPr>
              <w:t>Microsoft Teams Meeting</w:t>
            </w:r>
          </w:p>
        </w:tc>
      </w:tr>
      <w:tr w:rsidR="006F0C2A" w:rsidRPr="00E461B0" w14:paraId="305BE3AA" w14:textId="77777777" w:rsidTr="00AD413D">
        <w:trPr>
          <w:trHeight w:val="277"/>
        </w:trPr>
        <w:tc>
          <w:tcPr>
            <w:tcW w:w="1276" w:type="dxa"/>
          </w:tcPr>
          <w:p w14:paraId="296F4EDD" w14:textId="5B7AC65A" w:rsidR="00203E9A" w:rsidRPr="0062374D" w:rsidRDefault="00594562" w:rsidP="0062374D">
            <w:pPr>
              <w:spacing w:line="264" w:lineRule="auto"/>
              <w:rPr>
                <w:rFonts w:ascii="Calibri" w:eastAsiaTheme="minorHAnsi" w:hAnsi="Calibri" w:cs="Calibri"/>
                <w:b/>
                <w:bCs/>
                <w:color w:val="00244C"/>
                <w:sz w:val="22"/>
                <w:szCs w:val="22"/>
                <w:lang w:val="en-AU" w:bidi="ar-SA"/>
              </w:rPr>
            </w:pPr>
            <w:r w:rsidRPr="0062374D">
              <w:rPr>
                <w:rFonts w:ascii="Calibri" w:eastAsiaTheme="minorHAnsi" w:hAnsi="Calibri" w:cs="Calibri"/>
                <w:b/>
                <w:bCs/>
                <w:color w:val="00244C"/>
                <w:sz w:val="22"/>
                <w:szCs w:val="22"/>
                <w:lang w:val="en-AU" w:bidi="ar-SA"/>
              </w:rPr>
              <w:t>Present</w:t>
            </w:r>
          </w:p>
        </w:tc>
        <w:tc>
          <w:tcPr>
            <w:tcW w:w="8095" w:type="dxa"/>
          </w:tcPr>
          <w:p w14:paraId="2E31321A" w14:textId="620EEF4A" w:rsidR="00203E9A" w:rsidRPr="00E461B0" w:rsidRDefault="00281FBA" w:rsidP="00203E9A">
            <w:pPr>
              <w:rPr>
                <w:rFonts w:ascii="Calibri" w:hAnsi="Calibri" w:cs="Calibri"/>
                <w:sz w:val="22"/>
                <w:szCs w:val="22"/>
              </w:rPr>
            </w:pPr>
            <w:r w:rsidRPr="26068ABA">
              <w:rPr>
                <w:rFonts w:ascii="Calibri" w:hAnsi="Calibri" w:cs="Calibri"/>
                <w:sz w:val="22"/>
                <w:szCs w:val="22"/>
              </w:rPr>
              <w:t xml:space="preserve">Dr </w:t>
            </w:r>
            <w:r w:rsidR="00D13E37" w:rsidRPr="26068ABA">
              <w:rPr>
                <w:rFonts w:ascii="Calibri" w:hAnsi="Calibri" w:cs="Calibri"/>
                <w:sz w:val="22"/>
                <w:szCs w:val="22"/>
              </w:rPr>
              <w:t xml:space="preserve">Roslyn Drummond (Chair), </w:t>
            </w:r>
            <w:r w:rsidRPr="26068ABA">
              <w:rPr>
                <w:rFonts w:ascii="Calibri" w:hAnsi="Calibri" w:cs="Calibri"/>
                <w:sz w:val="22"/>
                <w:szCs w:val="22"/>
              </w:rPr>
              <w:t xml:space="preserve">Dr </w:t>
            </w:r>
            <w:r w:rsidR="00594562" w:rsidRPr="26068ABA">
              <w:rPr>
                <w:rFonts w:ascii="Calibri" w:hAnsi="Calibri" w:cs="Calibri"/>
                <w:sz w:val="22"/>
                <w:szCs w:val="22"/>
              </w:rPr>
              <w:t>Gillian Hirth</w:t>
            </w:r>
            <w:r w:rsidR="6E3E0F42" w:rsidRPr="26068ABA">
              <w:rPr>
                <w:rFonts w:ascii="Calibri" w:hAnsi="Calibri" w:cs="Calibri"/>
                <w:sz w:val="22"/>
                <w:szCs w:val="22"/>
              </w:rPr>
              <w:t xml:space="preserve"> (CEO)</w:t>
            </w:r>
            <w:r w:rsidR="00594562" w:rsidRPr="26068ABA">
              <w:rPr>
                <w:rFonts w:ascii="Calibri" w:hAnsi="Calibri" w:cs="Calibri"/>
                <w:sz w:val="22"/>
                <w:szCs w:val="22"/>
              </w:rPr>
              <w:t>, Bradley Feldtman, Fay Bellis, Glenn Rile</w:t>
            </w:r>
            <w:r w:rsidR="007C6136" w:rsidRPr="26068ABA">
              <w:rPr>
                <w:rFonts w:ascii="Calibri" w:hAnsi="Calibri" w:cs="Calibri"/>
                <w:sz w:val="22"/>
                <w:szCs w:val="22"/>
              </w:rPr>
              <w:t>y</w:t>
            </w:r>
            <w:r w:rsidR="00594562" w:rsidRPr="26068ABA">
              <w:rPr>
                <w:rFonts w:ascii="Calibri" w:hAnsi="Calibri" w:cs="Calibri"/>
                <w:sz w:val="22"/>
                <w:szCs w:val="22"/>
              </w:rPr>
              <w:t xml:space="preserve">, Mark Carey, </w:t>
            </w:r>
            <w:r w:rsidR="007C6136" w:rsidRPr="26068ABA">
              <w:rPr>
                <w:rFonts w:ascii="Calibri" w:hAnsi="Calibri" w:cs="Calibri"/>
                <w:sz w:val="22"/>
                <w:szCs w:val="22"/>
              </w:rPr>
              <w:t xml:space="preserve">Penny </w:t>
            </w:r>
            <w:r w:rsidR="00594562" w:rsidRPr="26068ABA">
              <w:rPr>
                <w:rFonts w:ascii="Calibri" w:hAnsi="Calibri" w:cs="Calibri"/>
                <w:sz w:val="22"/>
                <w:szCs w:val="22"/>
              </w:rPr>
              <w:t>Hill, Simon Critchley,</w:t>
            </w:r>
            <w:r w:rsidR="002047E6" w:rsidRPr="26068ABA">
              <w:rPr>
                <w:rFonts w:ascii="Calibri" w:hAnsi="Calibri" w:cs="Calibri"/>
                <w:sz w:val="22"/>
                <w:szCs w:val="22"/>
              </w:rPr>
              <w:t xml:space="preserve"> </w:t>
            </w:r>
            <w:r w:rsidR="7C39476A" w:rsidRPr="26068ABA">
              <w:rPr>
                <w:rFonts w:ascii="Calibri" w:hAnsi="Calibri" w:cs="Calibri"/>
                <w:sz w:val="22"/>
                <w:szCs w:val="22"/>
              </w:rPr>
              <w:t xml:space="preserve">Dr </w:t>
            </w:r>
            <w:r w:rsidR="002047E6" w:rsidRPr="26068ABA">
              <w:rPr>
                <w:rFonts w:ascii="Calibri" w:hAnsi="Calibri" w:cs="Calibri"/>
                <w:sz w:val="22"/>
                <w:szCs w:val="22"/>
              </w:rPr>
              <w:t xml:space="preserve">Stephen </w:t>
            </w:r>
            <w:r w:rsidR="00594562" w:rsidRPr="26068ABA">
              <w:rPr>
                <w:rFonts w:ascii="Calibri" w:hAnsi="Calibri" w:cs="Calibri"/>
                <w:sz w:val="22"/>
                <w:szCs w:val="22"/>
              </w:rPr>
              <w:t>Newbery, Hazel</w:t>
            </w:r>
            <w:r w:rsidR="003E7209" w:rsidRPr="26068ABA">
              <w:rPr>
                <w:rFonts w:ascii="Calibri" w:hAnsi="Calibri" w:cs="Calibri"/>
                <w:sz w:val="22"/>
                <w:szCs w:val="22"/>
              </w:rPr>
              <w:t xml:space="preserve"> Upton</w:t>
            </w:r>
            <w:r w:rsidR="00594562" w:rsidRPr="26068ABA">
              <w:rPr>
                <w:rFonts w:ascii="Calibri" w:hAnsi="Calibri" w:cs="Calibri"/>
                <w:sz w:val="22"/>
                <w:szCs w:val="22"/>
              </w:rPr>
              <w:t xml:space="preserve">, </w:t>
            </w:r>
            <w:r w:rsidR="48287ACC" w:rsidRPr="26068ABA">
              <w:rPr>
                <w:rFonts w:ascii="Calibri" w:hAnsi="Calibri" w:cs="Calibri"/>
                <w:sz w:val="22"/>
                <w:szCs w:val="22"/>
              </w:rPr>
              <w:t xml:space="preserve">Dr </w:t>
            </w:r>
            <w:r w:rsidR="00594562" w:rsidRPr="26068ABA">
              <w:rPr>
                <w:rFonts w:ascii="Calibri" w:hAnsi="Calibri" w:cs="Calibri"/>
                <w:sz w:val="22"/>
                <w:szCs w:val="22"/>
              </w:rPr>
              <w:t>Joanna Wriedt,</w:t>
            </w:r>
            <w:r w:rsidR="007C6136" w:rsidRPr="26068ABA">
              <w:rPr>
                <w:rFonts w:ascii="Calibri" w:hAnsi="Calibri" w:cs="Calibri"/>
                <w:sz w:val="22"/>
                <w:szCs w:val="22"/>
              </w:rPr>
              <w:t xml:space="preserve"> Daniel </w:t>
            </w:r>
            <w:r w:rsidR="00594562" w:rsidRPr="26068ABA">
              <w:rPr>
                <w:rFonts w:ascii="Calibri" w:hAnsi="Calibri" w:cs="Calibri"/>
                <w:sz w:val="22"/>
                <w:szCs w:val="22"/>
              </w:rPr>
              <w:t>Bellifemine</w:t>
            </w:r>
            <w:r w:rsidR="741DAF4F" w:rsidRPr="26068ABA">
              <w:rPr>
                <w:rFonts w:ascii="Calibri" w:hAnsi="Calibri" w:cs="Calibri"/>
                <w:sz w:val="22"/>
                <w:szCs w:val="22"/>
              </w:rPr>
              <w:t>.</w:t>
            </w:r>
          </w:p>
        </w:tc>
      </w:tr>
      <w:tr w:rsidR="008F0A00" w:rsidRPr="00E461B0" w14:paraId="027DC509" w14:textId="77777777" w:rsidTr="00AD413D">
        <w:trPr>
          <w:trHeight w:val="277"/>
        </w:trPr>
        <w:tc>
          <w:tcPr>
            <w:tcW w:w="1276" w:type="dxa"/>
          </w:tcPr>
          <w:p w14:paraId="39332B12" w14:textId="1950525F" w:rsidR="008F0A00" w:rsidRPr="0062374D" w:rsidRDefault="00594562" w:rsidP="0062374D">
            <w:pPr>
              <w:spacing w:line="264" w:lineRule="auto"/>
              <w:rPr>
                <w:rFonts w:ascii="Calibri" w:eastAsiaTheme="minorHAnsi" w:hAnsi="Calibri" w:cs="Calibri"/>
                <w:b/>
                <w:bCs/>
                <w:color w:val="00244C"/>
                <w:sz w:val="22"/>
                <w:szCs w:val="22"/>
                <w:lang w:val="en-AU" w:bidi="ar-SA"/>
              </w:rPr>
            </w:pPr>
            <w:r w:rsidRPr="0062374D">
              <w:rPr>
                <w:rFonts w:ascii="Calibri" w:eastAsiaTheme="minorHAnsi" w:hAnsi="Calibri" w:cs="Calibri"/>
                <w:b/>
                <w:bCs/>
                <w:color w:val="00244C"/>
                <w:sz w:val="22"/>
                <w:szCs w:val="22"/>
                <w:lang w:val="en-AU" w:bidi="ar-SA"/>
              </w:rPr>
              <w:t>Absent</w:t>
            </w:r>
          </w:p>
        </w:tc>
        <w:tc>
          <w:tcPr>
            <w:tcW w:w="8095" w:type="dxa"/>
          </w:tcPr>
          <w:p w14:paraId="7B0824EE" w14:textId="06722C9F" w:rsidR="008F0A00" w:rsidRPr="00E461B0" w:rsidRDefault="009B0406" w:rsidP="00203E9A">
            <w:pPr>
              <w:rPr>
                <w:rFonts w:ascii="Calibri" w:hAnsi="Calibri" w:cs="Calibri"/>
                <w:sz w:val="22"/>
                <w:szCs w:val="22"/>
              </w:rPr>
            </w:pPr>
            <w:r>
              <w:rPr>
                <w:rFonts w:ascii="Calibri" w:hAnsi="Calibri" w:cs="Calibri"/>
                <w:sz w:val="22"/>
                <w:szCs w:val="22"/>
              </w:rPr>
              <w:t>N/A</w:t>
            </w:r>
          </w:p>
        </w:tc>
      </w:tr>
      <w:tr w:rsidR="006F0C2A" w:rsidRPr="00E461B0" w14:paraId="520952D1" w14:textId="77777777" w:rsidTr="00AD413D">
        <w:trPr>
          <w:trHeight w:val="277"/>
        </w:trPr>
        <w:tc>
          <w:tcPr>
            <w:tcW w:w="1276" w:type="dxa"/>
          </w:tcPr>
          <w:p w14:paraId="5039D0E4" w14:textId="348D4F2B" w:rsidR="00203E9A" w:rsidRPr="0062374D" w:rsidRDefault="00FC5238" w:rsidP="0062374D">
            <w:pPr>
              <w:spacing w:line="264" w:lineRule="auto"/>
              <w:rPr>
                <w:rFonts w:ascii="Calibri" w:eastAsiaTheme="minorHAnsi" w:hAnsi="Calibri" w:cs="Calibri"/>
                <w:b/>
                <w:bCs/>
                <w:color w:val="00244C"/>
                <w:sz w:val="22"/>
                <w:szCs w:val="22"/>
                <w:lang w:val="en-AU" w:bidi="ar-SA"/>
              </w:rPr>
            </w:pPr>
            <w:r>
              <w:rPr>
                <w:rFonts w:ascii="Calibri" w:eastAsiaTheme="minorHAnsi" w:hAnsi="Calibri" w:cs="Calibri"/>
                <w:b/>
                <w:bCs/>
                <w:color w:val="00244C"/>
                <w:sz w:val="22"/>
                <w:szCs w:val="22"/>
                <w:lang w:val="en-AU" w:bidi="ar-SA"/>
              </w:rPr>
              <w:t>Secretariat</w:t>
            </w:r>
          </w:p>
        </w:tc>
        <w:tc>
          <w:tcPr>
            <w:tcW w:w="8095" w:type="dxa"/>
          </w:tcPr>
          <w:p w14:paraId="550F9664" w14:textId="65268290" w:rsidR="00203E9A" w:rsidRPr="00E461B0" w:rsidRDefault="00594562" w:rsidP="00203E9A">
            <w:pPr>
              <w:rPr>
                <w:rFonts w:ascii="Calibri" w:hAnsi="Calibri" w:cs="Calibri"/>
                <w:sz w:val="22"/>
                <w:szCs w:val="22"/>
              </w:rPr>
            </w:pPr>
            <w:r w:rsidRPr="00E461B0">
              <w:rPr>
                <w:rFonts w:ascii="Calibri" w:hAnsi="Calibri" w:cs="Calibri"/>
                <w:sz w:val="22"/>
                <w:szCs w:val="22"/>
              </w:rPr>
              <w:t>James Wheaton</w:t>
            </w:r>
            <w:r w:rsidR="00FC5238">
              <w:rPr>
                <w:rFonts w:ascii="Calibri" w:hAnsi="Calibri" w:cs="Calibri"/>
                <w:sz w:val="22"/>
                <w:szCs w:val="22"/>
              </w:rPr>
              <w:t>, A</w:t>
            </w:r>
            <w:r w:rsidR="00FC5238" w:rsidRPr="00E461B0">
              <w:rPr>
                <w:rFonts w:ascii="Calibri" w:hAnsi="Calibri" w:cs="Calibri"/>
                <w:sz w:val="22"/>
                <w:szCs w:val="22"/>
              </w:rPr>
              <w:t>drian Hawley</w:t>
            </w:r>
          </w:p>
        </w:tc>
      </w:tr>
      <w:tr w:rsidR="00E15D16" w:rsidRPr="00E461B0" w14:paraId="3AC5C392" w14:textId="77777777" w:rsidTr="00AD413D">
        <w:trPr>
          <w:trHeight w:val="277"/>
        </w:trPr>
        <w:tc>
          <w:tcPr>
            <w:tcW w:w="1276" w:type="dxa"/>
          </w:tcPr>
          <w:p w14:paraId="1F9F2715" w14:textId="77777777" w:rsidR="0089035D" w:rsidRPr="0062374D" w:rsidRDefault="0089035D">
            <w:pPr>
              <w:spacing w:line="264" w:lineRule="auto"/>
              <w:rPr>
                <w:rFonts w:ascii="Calibri" w:hAnsi="Calibri" w:cs="Calibri"/>
                <w:b/>
                <w:color w:val="00244C"/>
                <w:sz w:val="22"/>
                <w:szCs w:val="22"/>
                <w:lang w:val="en-AU" w:bidi="ar-SA"/>
              </w:rPr>
            </w:pPr>
            <w:r w:rsidRPr="70A1FF86">
              <w:rPr>
                <w:rFonts w:ascii="Calibri" w:hAnsi="Calibri" w:cs="Calibri"/>
                <w:b/>
                <w:bCs/>
                <w:color w:val="00244C"/>
                <w:sz w:val="22"/>
                <w:szCs w:val="22"/>
                <w:lang w:val="en-AU" w:bidi="ar-SA"/>
              </w:rPr>
              <w:t>Invitees</w:t>
            </w:r>
          </w:p>
        </w:tc>
        <w:tc>
          <w:tcPr>
            <w:tcW w:w="8095" w:type="dxa"/>
          </w:tcPr>
          <w:p w14:paraId="37AB1EB4" w14:textId="39904F37" w:rsidR="0089035D" w:rsidRPr="00E461B0" w:rsidRDefault="002975C7">
            <w:pPr>
              <w:rPr>
                <w:rFonts w:ascii="Calibri" w:hAnsi="Calibri" w:cs="Calibri"/>
                <w:sz w:val="22"/>
                <w:szCs w:val="22"/>
              </w:rPr>
            </w:pPr>
            <w:r w:rsidRPr="26068ABA">
              <w:rPr>
                <w:rFonts w:ascii="Calibri" w:hAnsi="Calibri" w:cs="Calibri"/>
                <w:sz w:val="22"/>
                <w:szCs w:val="22"/>
              </w:rPr>
              <w:t xml:space="preserve">Dr </w:t>
            </w:r>
            <w:r w:rsidR="0089035D" w:rsidRPr="26068ABA">
              <w:rPr>
                <w:rFonts w:ascii="Calibri" w:hAnsi="Calibri" w:cs="Calibri"/>
                <w:sz w:val="22"/>
                <w:szCs w:val="22"/>
              </w:rPr>
              <w:t xml:space="preserve">Ivan Williams, </w:t>
            </w:r>
            <w:r w:rsidR="009B0406" w:rsidRPr="26068ABA">
              <w:rPr>
                <w:rFonts w:ascii="Calibri" w:hAnsi="Calibri" w:cs="Calibri"/>
                <w:sz w:val="22"/>
                <w:szCs w:val="22"/>
              </w:rPr>
              <w:t xml:space="preserve">Dr </w:t>
            </w:r>
            <w:r w:rsidR="0089035D" w:rsidRPr="26068ABA">
              <w:rPr>
                <w:rFonts w:ascii="Calibri" w:hAnsi="Calibri" w:cs="Calibri"/>
                <w:sz w:val="22"/>
                <w:szCs w:val="22"/>
              </w:rPr>
              <w:t xml:space="preserve">Rick Tinker, Katie </w:t>
            </w:r>
            <w:proofErr w:type="spellStart"/>
            <w:r w:rsidR="0089035D" w:rsidRPr="26068ABA">
              <w:rPr>
                <w:rFonts w:ascii="Calibri" w:hAnsi="Calibri" w:cs="Calibri"/>
                <w:sz w:val="22"/>
                <w:szCs w:val="22"/>
              </w:rPr>
              <w:t>Volter</w:t>
            </w:r>
            <w:proofErr w:type="spellEnd"/>
            <w:r w:rsidR="0089035D" w:rsidRPr="26068ABA">
              <w:rPr>
                <w:rFonts w:ascii="Calibri" w:hAnsi="Calibri" w:cs="Calibri"/>
                <w:sz w:val="22"/>
                <w:szCs w:val="22"/>
              </w:rPr>
              <w:t xml:space="preserve">, </w:t>
            </w:r>
            <w:r w:rsidR="000D4E15" w:rsidRPr="26068ABA">
              <w:rPr>
                <w:rFonts w:ascii="Calibri" w:hAnsi="Calibri" w:cs="Calibri"/>
                <w:sz w:val="22"/>
                <w:szCs w:val="22"/>
              </w:rPr>
              <w:t xml:space="preserve">Nathan </w:t>
            </w:r>
            <w:proofErr w:type="gramStart"/>
            <w:r w:rsidR="000D4E15" w:rsidRPr="26068ABA">
              <w:rPr>
                <w:rFonts w:ascii="Calibri" w:hAnsi="Calibri" w:cs="Calibri"/>
                <w:sz w:val="22"/>
                <w:szCs w:val="22"/>
              </w:rPr>
              <w:t xml:space="preserve">Wahl, </w:t>
            </w:r>
            <w:r w:rsidR="00092C4F" w:rsidRPr="26068ABA">
              <w:rPr>
                <w:rFonts w:ascii="Calibri" w:hAnsi="Calibri" w:cs="Calibri"/>
                <w:sz w:val="22"/>
                <w:szCs w:val="22"/>
              </w:rPr>
              <w:t xml:space="preserve"> Dr</w:t>
            </w:r>
            <w:proofErr w:type="gramEnd"/>
            <w:r w:rsidR="00092C4F" w:rsidRPr="26068ABA">
              <w:rPr>
                <w:rFonts w:ascii="Calibri" w:hAnsi="Calibri" w:cs="Calibri"/>
                <w:sz w:val="22"/>
                <w:szCs w:val="22"/>
              </w:rPr>
              <w:t xml:space="preserve"> Chris Brzozek, </w:t>
            </w:r>
            <w:r w:rsidR="00AD413D" w:rsidRPr="26068ABA">
              <w:rPr>
                <w:rFonts w:ascii="Calibri" w:hAnsi="Calibri" w:cs="Calibri"/>
                <w:sz w:val="22"/>
                <w:szCs w:val="22"/>
              </w:rPr>
              <w:t xml:space="preserve"> Jim Scott, </w:t>
            </w:r>
            <w:r w:rsidR="00092C4F" w:rsidRPr="26068ABA">
              <w:rPr>
                <w:rFonts w:ascii="Calibri" w:hAnsi="Calibri" w:cs="Calibri"/>
                <w:sz w:val="22"/>
                <w:szCs w:val="22"/>
              </w:rPr>
              <w:t xml:space="preserve">Jenni Stiffe, </w:t>
            </w:r>
            <w:r w:rsidR="009B0406" w:rsidRPr="26068ABA">
              <w:rPr>
                <w:rFonts w:ascii="Calibri" w:hAnsi="Calibri" w:cs="Calibri"/>
                <w:sz w:val="22"/>
                <w:szCs w:val="22"/>
              </w:rPr>
              <w:t xml:space="preserve">Dr </w:t>
            </w:r>
            <w:r w:rsidR="0089035D" w:rsidRPr="26068ABA">
              <w:rPr>
                <w:rFonts w:ascii="Calibri" w:hAnsi="Calibri" w:cs="Calibri"/>
                <w:sz w:val="22"/>
                <w:szCs w:val="22"/>
              </w:rPr>
              <w:t xml:space="preserve">Marcus Grzechnik, </w:t>
            </w:r>
            <w:r w:rsidR="006E5215" w:rsidRPr="26068ABA">
              <w:rPr>
                <w:rFonts w:ascii="Calibri" w:hAnsi="Calibri" w:cs="Calibri"/>
                <w:sz w:val="22"/>
                <w:szCs w:val="22"/>
              </w:rPr>
              <w:t xml:space="preserve">Dr </w:t>
            </w:r>
            <w:r w:rsidR="0089035D" w:rsidRPr="26068ABA">
              <w:rPr>
                <w:rFonts w:ascii="Calibri" w:hAnsi="Calibri" w:cs="Calibri"/>
                <w:sz w:val="22"/>
                <w:szCs w:val="22"/>
              </w:rPr>
              <w:t xml:space="preserve">Fiona Charalambous, </w:t>
            </w:r>
            <w:r w:rsidR="51635910" w:rsidRPr="26068ABA">
              <w:rPr>
                <w:rFonts w:ascii="Calibri" w:hAnsi="Calibri" w:cs="Calibri"/>
                <w:sz w:val="22"/>
                <w:szCs w:val="22"/>
              </w:rPr>
              <w:t xml:space="preserve">A/Prof </w:t>
            </w:r>
            <w:r w:rsidR="0089035D" w:rsidRPr="26068ABA">
              <w:rPr>
                <w:rFonts w:ascii="Calibri" w:hAnsi="Calibri" w:cs="Calibri"/>
                <w:sz w:val="22"/>
                <w:szCs w:val="22"/>
              </w:rPr>
              <w:t>Sophie Dwyer</w:t>
            </w:r>
            <w:r w:rsidR="003F06FE">
              <w:rPr>
                <w:rFonts w:ascii="Calibri" w:hAnsi="Calibri" w:cs="Calibri"/>
                <w:sz w:val="22"/>
                <w:szCs w:val="22"/>
              </w:rPr>
              <w:t>.</w:t>
            </w:r>
          </w:p>
        </w:tc>
      </w:tr>
    </w:tbl>
    <w:p w14:paraId="63191ED8" w14:textId="108C76CE" w:rsidR="00FE4F0E" w:rsidRPr="00E461B0" w:rsidRDefault="0089035D" w:rsidP="00E90F1F">
      <w:pPr>
        <w:pStyle w:val="Heading3"/>
        <w:rPr>
          <w:rFonts w:ascii="Calibri" w:hAnsi="Calibri" w:cs="Calibri"/>
          <w:sz w:val="22"/>
          <w:szCs w:val="22"/>
        </w:rPr>
      </w:pPr>
      <w:r w:rsidRPr="006D156D">
        <w:rPr>
          <w:noProof/>
        </w:rPr>
        <w:drawing>
          <wp:anchor distT="0" distB="0" distL="114300" distR="114300" simplePos="0" relativeHeight="251658240" behindDoc="0" locked="0" layoutInCell="1" allowOverlap="1" wp14:anchorId="15796105" wp14:editId="77B67242">
            <wp:simplePos x="0" y="0"/>
            <wp:positionH relativeFrom="margin">
              <wp:align>left</wp:align>
            </wp:positionH>
            <wp:positionV relativeFrom="paragraph">
              <wp:posOffset>2252620</wp:posOffset>
            </wp:positionV>
            <wp:extent cx="6119495" cy="53975"/>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duotone>
                        <a:prstClr val="black"/>
                        <a:srgbClr val="00244C">
                          <a:tint val="45000"/>
                          <a:satMod val="400000"/>
                        </a:srgbClr>
                      </a:duotone>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47CC6A2A" w14:textId="08D1C017" w:rsidR="00594562" w:rsidRPr="00500B4C" w:rsidRDefault="00594562" w:rsidP="00500B4C">
      <w:pPr>
        <w:pStyle w:val="Heading2"/>
        <w:spacing w:before="240" w:after="0" w:line="264" w:lineRule="auto"/>
        <w:divId w:val="534270534"/>
        <w:rPr>
          <w:rFonts w:ascii="Calibri" w:hAnsi="Calibri" w:cs="Calibri"/>
          <w:bCs/>
          <w:color w:val="00244C"/>
          <w:sz w:val="26"/>
          <w:szCs w:val="26"/>
          <w:lang w:val="en-AU" w:bidi="ar-SA"/>
        </w:rPr>
      </w:pPr>
      <w:r w:rsidRPr="00500B4C">
        <w:rPr>
          <w:rFonts w:ascii="Calibri" w:hAnsi="Calibri" w:cs="Calibri"/>
          <w:bCs/>
          <w:color w:val="00244C"/>
          <w:sz w:val="26"/>
          <w:szCs w:val="26"/>
          <w:lang w:val="en-AU" w:bidi="ar-SA"/>
        </w:rPr>
        <w:t>1 - Introduction</w:t>
      </w:r>
    </w:p>
    <w:p w14:paraId="1D7672DF" w14:textId="77777777" w:rsidR="00594562" w:rsidRPr="00E461B0" w:rsidRDefault="00594562">
      <w:pPr>
        <w:divId w:val="99303738"/>
        <w:rPr>
          <w:rFonts w:ascii="Calibri" w:eastAsia="Times New Roman" w:hAnsi="Calibri" w:cs="Calibri"/>
          <w:sz w:val="22"/>
          <w:szCs w:val="22"/>
        </w:rPr>
      </w:pPr>
    </w:p>
    <w:p w14:paraId="484E9038" w14:textId="7DBC1DF5" w:rsidR="00594562" w:rsidRPr="00E461B0" w:rsidRDefault="00594562" w:rsidP="002C2306">
      <w:pPr>
        <w:divId w:val="1967933046"/>
        <w:rPr>
          <w:rFonts w:ascii="Calibri" w:eastAsia="Times New Roman" w:hAnsi="Calibri" w:cs="Calibri"/>
          <w:sz w:val="22"/>
          <w:szCs w:val="22"/>
        </w:rPr>
      </w:pPr>
      <w:r w:rsidRPr="5B128F5E">
        <w:rPr>
          <w:rFonts w:ascii="Calibri" w:eastAsia="Times New Roman" w:hAnsi="Calibri" w:cs="Calibri"/>
          <w:sz w:val="22"/>
          <w:szCs w:val="22"/>
        </w:rPr>
        <w:t xml:space="preserve">The Chair opened the meeting, and respectfully acknowledged the Traditional Owners and Custodians of the land from which each participant joined the meeting, and paid respects to their Elders, past and present. There were no significant events to note since </w:t>
      </w:r>
      <w:r w:rsidR="15733177" w:rsidRPr="5B128F5E">
        <w:rPr>
          <w:rFonts w:ascii="Calibri" w:eastAsia="Times New Roman" w:hAnsi="Calibri" w:cs="Calibri"/>
          <w:sz w:val="22"/>
          <w:szCs w:val="22"/>
        </w:rPr>
        <w:t xml:space="preserve">the </w:t>
      </w:r>
      <w:r w:rsidRPr="5B128F5E">
        <w:rPr>
          <w:rFonts w:ascii="Calibri" w:eastAsia="Times New Roman" w:hAnsi="Calibri" w:cs="Calibri"/>
          <w:sz w:val="22"/>
          <w:szCs w:val="22"/>
        </w:rPr>
        <w:t xml:space="preserve">previous meeting, and the </w:t>
      </w:r>
      <w:r w:rsidR="008D0FA3" w:rsidRPr="5B128F5E">
        <w:rPr>
          <w:rFonts w:ascii="Calibri" w:eastAsia="Times New Roman" w:hAnsi="Calibri" w:cs="Calibri"/>
          <w:sz w:val="22"/>
          <w:szCs w:val="22"/>
        </w:rPr>
        <w:t>November 2022</w:t>
      </w:r>
      <w:r w:rsidRPr="5B128F5E">
        <w:rPr>
          <w:rFonts w:ascii="Calibri" w:eastAsia="Times New Roman" w:hAnsi="Calibri" w:cs="Calibri"/>
          <w:sz w:val="22"/>
          <w:szCs w:val="22"/>
        </w:rPr>
        <w:t xml:space="preserve"> minutes were noted.</w:t>
      </w:r>
    </w:p>
    <w:p w14:paraId="08FF97ED" w14:textId="77777777" w:rsidR="00594562" w:rsidRPr="00500B4C" w:rsidRDefault="00594562" w:rsidP="00500B4C">
      <w:pPr>
        <w:pStyle w:val="Heading2"/>
        <w:spacing w:before="240" w:after="0" w:line="264" w:lineRule="auto"/>
        <w:divId w:val="593824209"/>
        <w:rPr>
          <w:rFonts w:ascii="Calibri" w:hAnsi="Calibri" w:cs="Calibri"/>
          <w:bCs/>
          <w:color w:val="00244C"/>
          <w:sz w:val="24"/>
          <w:szCs w:val="24"/>
          <w:lang w:val="en-AU" w:bidi="ar-SA"/>
        </w:rPr>
      </w:pPr>
      <w:r w:rsidRPr="00500B4C">
        <w:rPr>
          <w:rFonts w:ascii="Calibri" w:hAnsi="Calibri" w:cs="Calibri"/>
          <w:bCs/>
          <w:color w:val="00244C"/>
          <w:sz w:val="24"/>
          <w:szCs w:val="24"/>
          <w:lang w:val="en-AU" w:bidi="ar-SA"/>
        </w:rPr>
        <w:t>1.1 - Tasks/Actions update</w:t>
      </w:r>
    </w:p>
    <w:p w14:paraId="3B35966F" w14:textId="77777777" w:rsidR="00594562" w:rsidRPr="00E461B0" w:rsidRDefault="00594562">
      <w:pPr>
        <w:divId w:val="1501385035"/>
        <w:rPr>
          <w:rFonts w:ascii="Calibri" w:eastAsia="Times New Roman" w:hAnsi="Calibri" w:cs="Calibri"/>
          <w:sz w:val="22"/>
          <w:szCs w:val="22"/>
        </w:rPr>
      </w:pPr>
    </w:p>
    <w:p w14:paraId="11D8E436" w14:textId="3F4C1AFB" w:rsidR="00594562" w:rsidRPr="00E461B0" w:rsidRDefault="00594562">
      <w:pPr>
        <w:divId w:val="1119648124"/>
        <w:rPr>
          <w:rFonts w:ascii="Calibri" w:eastAsia="Times New Roman" w:hAnsi="Calibri" w:cs="Calibri"/>
          <w:sz w:val="22"/>
          <w:szCs w:val="22"/>
        </w:rPr>
      </w:pPr>
      <w:r w:rsidRPr="6304F28C">
        <w:rPr>
          <w:rFonts w:ascii="Calibri" w:eastAsia="Times New Roman" w:hAnsi="Calibri" w:cs="Calibri"/>
          <w:sz w:val="22"/>
          <w:szCs w:val="22"/>
        </w:rPr>
        <w:t xml:space="preserve">The secretariat provided a summary of recent tasks, noting the actions taken out of session to complete outstanding tasks, and ongoing items progressing via RHC working groups. It was noted that the topic of full body scanners at </w:t>
      </w:r>
      <w:proofErr w:type="gramStart"/>
      <w:r w:rsidRPr="6304F28C">
        <w:rPr>
          <w:rFonts w:ascii="Calibri" w:eastAsia="Times New Roman" w:hAnsi="Calibri" w:cs="Calibri"/>
          <w:sz w:val="22"/>
          <w:szCs w:val="22"/>
        </w:rPr>
        <w:t>correctional facilities</w:t>
      </w:r>
      <w:proofErr w:type="gramEnd"/>
      <w:r w:rsidRPr="6304F28C">
        <w:rPr>
          <w:rFonts w:ascii="Calibri" w:eastAsia="Times New Roman" w:hAnsi="Calibri" w:cs="Calibri"/>
          <w:sz w:val="22"/>
          <w:szCs w:val="22"/>
        </w:rPr>
        <w:t xml:space="preserve">, as discussed previously, would now be scheduled for further discussion at the July 2023 RHC. </w:t>
      </w:r>
      <w:r w:rsidR="110718BA" w:rsidRPr="6304F28C">
        <w:rPr>
          <w:rFonts w:ascii="Calibri" w:eastAsia="Times New Roman" w:hAnsi="Calibri" w:cs="Calibri"/>
          <w:sz w:val="22"/>
          <w:szCs w:val="22"/>
        </w:rPr>
        <w:t>Several</w:t>
      </w:r>
      <w:r w:rsidRPr="6304F28C">
        <w:rPr>
          <w:rFonts w:ascii="Calibri" w:eastAsia="Times New Roman" w:hAnsi="Calibri" w:cs="Calibri"/>
          <w:sz w:val="22"/>
          <w:szCs w:val="22"/>
        </w:rPr>
        <w:t xml:space="preserve"> RHC items were noted as being relevant to planning for the International Atomic Energy Agency (IAEA) Integrated Regulatory Review Service (IRRS) </w:t>
      </w:r>
      <w:r w:rsidR="504EC700" w:rsidRPr="6304F28C">
        <w:rPr>
          <w:rFonts w:ascii="Calibri" w:eastAsia="Times New Roman" w:hAnsi="Calibri" w:cs="Calibri"/>
          <w:sz w:val="22"/>
          <w:szCs w:val="22"/>
        </w:rPr>
        <w:t xml:space="preserve">follow-up </w:t>
      </w:r>
      <w:r w:rsidRPr="6304F28C">
        <w:rPr>
          <w:rFonts w:ascii="Calibri" w:eastAsia="Times New Roman" w:hAnsi="Calibri" w:cs="Calibri"/>
          <w:sz w:val="22"/>
          <w:szCs w:val="22"/>
        </w:rPr>
        <w:t>mission later in 2023. This included work on a draft dosimetry service provider standard; a draft RHC statement on occupational exposure dose limits; and advisory statement on occupational 'compensatory arrangements' including Safe Work Australia's input; and guidance documents on the Medical Exposure Code.</w:t>
      </w:r>
    </w:p>
    <w:p w14:paraId="48B7B4D2" w14:textId="77777777" w:rsidR="00594562" w:rsidRPr="00E461B0" w:rsidRDefault="00594562">
      <w:pPr>
        <w:divId w:val="333412983"/>
        <w:rPr>
          <w:rFonts w:ascii="Calibri" w:eastAsia="Times New Roman" w:hAnsi="Calibri" w:cs="Calibri"/>
          <w:sz w:val="22"/>
          <w:szCs w:val="22"/>
        </w:rPr>
      </w:pPr>
    </w:p>
    <w:p w14:paraId="4AA0C7E3" w14:textId="1A166C3D" w:rsidR="00594562" w:rsidRPr="00E461B0" w:rsidRDefault="757ECEB9">
      <w:pPr>
        <w:divId w:val="599920749"/>
        <w:rPr>
          <w:rFonts w:ascii="Calibri" w:eastAsia="Times New Roman" w:hAnsi="Calibri" w:cs="Calibri"/>
          <w:sz w:val="22"/>
          <w:szCs w:val="22"/>
        </w:rPr>
      </w:pPr>
      <w:r w:rsidRPr="12E6304B">
        <w:rPr>
          <w:rFonts w:ascii="Calibri" w:eastAsia="Times New Roman" w:hAnsi="Calibri" w:cs="Calibri"/>
          <w:sz w:val="22"/>
          <w:szCs w:val="22"/>
        </w:rPr>
        <w:t xml:space="preserve">It was noted that Victoria is intending to </w:t>
      </w:r>
      <w:bookmarkStart w:id="2" w:name="_Int_8fQQRZPx"/>
      <w:r w:rsidRPr="12E6304B">
        <w:rPr>
          <w:rFonts w:ascii="Calibri" w:eastAsia="Times New Roman" w:hAnsi="Calibri" w:cs="Calibri"/>
          <w:sz w:val="22"/>
          <w:szCs w:val="22"/>
        </w:rPr>
        <w:t>apply</w:t>
      </w:r>
      <w:bookmarkEnd w:id="2"/>
      <w:r w:rsidRPr="12E6304B">
        <w:rPr>
          <w:rFonts w:ascii="Calibri" w:eastAsia="Times New Roman" w:hAnsi="Calibri" w:cs="Calibri"/>
          <w:sz w:val="22"/>
          <w:szCs w:val="22"/>
        </w:rPr>
        <w:t xml:space="preserve"> a </w:t>
      </w:r>
      <w:proofErr w:type="spellStart"/>
      <w:r w:rsidRPr="12E6304B">
        <w:rPr>
          <w:rFonts w:ascii="Calibri" w:eastAsia="Times New Roman" w:hAnsi="Calibri" w:cs="Calibri"/>
          <w:sz w:val="22"/>
          <w:szCs w:val="22"/>
        </w:rPr>
        <w:t>licence</w:t>
      </w:r>
      <w:proofErr w:type="spellEnd"/>
      <w:r w:rsidRPr="12E6304B">
        <w:rPr>
          <w:rFonts w:ascii="Calibri" w:eastAsia="Times New Roman" w:hAnsi="Calibri" w:cs="Calibri"/>
          <w:sz w:val="22"/>
          <w:szCs w:val="22"/>
        </w:rPr>
        <w:t xml:space="preserve"> condition clarifying the application of section 2.2 of RPS 10 to Dental Hygienists, Dental Therapists and Oral Health Therapists</w:t>
      </w:r>
      <w:r w:rsidR="71973303" w:rsidRPr="12E6304B">
        <w:rPr>
          <w:rFonts w:ascii="Calibri" w:eastAsia="Times New Roman" w:hAnsi="Calibri" w:cs="Calibri"/>
          <w:sz w:val="22"/>
          <w:szCs w:val="22"/>
        </w:rPr>
        <w:t>.</w:t>
      </w:r>
      <w:r w:rsidR="00594562" w:rsidRPr="12E6304B">
        <w:rPr>
          <w:rFonts w:ascii="Calibri" w:eastAsia="Times New Roman" w:hAnsi="Calibri" w:cs="Calibri"/>
          <w:sz w:val="22"/>
          <w:szCs w:val="22"/>
        </w:rPr>
        <w:t xml:space="preserve"> Victoria agreed to forward th</w:t>
      </w:r>
      <w:r w:rsidR="492D4C62" w:rsidRPr="12E6304B">
        <w:rPr>
          <w:rFonts w:ascii="Calibri" w:eastAsia="Times New Roman" w:hAnsi="Calibri" w:cs="Calibri"/>
          <w:sz w:val="22"/>
          <w:szCs w:val="22"/>
        </w:rPr>
        <w:t xml:space="preserve">e draft </w:t>
      </w:r>
      <w:proofErr w:type="spellStart"/>
      <w:r w:rsidR="492D4C62" w:rsidRPr="12E6304B">
        <w:rPr>
          <w:rFonts w:ascii="Calibri" w:eastAsia="Times New Roman" w:hAnsi="Calibri" w:cs="Calibri"/>
          <w:sz w:val="22"/>
          <w:szCs w:val="22"/>
        </w:rPr>
        <w:t>licence</w:t>
      </w:r>
      <w:proofErr w:type="spellEnd"/>
      <w:r w:rsidR="492D4C62" w:rsidRPr="12E6304B">
        <w:rPr>
          <w:rFonts w:ascii="Calibri" w:eastAsia="Times New Roman" w:hAnsi="Calibri" w:cs="Calibri"/>
          <w:sz w:val="22"/>
          <w:szCs w:val="22"/>
        </w:rPr>
        <w:t xml:space="preserve"> condition</w:t>
      </w:r>
      <w:r w:rsidR="00594562" w:rsidRPr="12E6304B">
        <w:rPr>
          <w:rFonts w:ascii="Calibri" w:eastAsia="Times New Roman" w:hAnsi="Calibri" w:cs="Calibri"/>
          <w:sz w:val="22"/>
          <w:szCs w:val="22"/>
        </w:rPr>
        <w:t xml:space="preserve"> to the </w:t>
      </w:r>
      <w:r w:rsidR="00612865" w:rsidRPr="12E6304B">
        <w:rPr>
          <w:rFonts w:ascii="Calibri" w:eastAsia="Times New Roman" w:hAnsi="Calibri" w:cs="Calibri"/>
          <w:sz w:val="22"/>
          <w:szCs w:val="22"/>
        </w:rPr>
        <w:t xml:space="preserve">RHC </w:t>
      </w:r>
      <w:r w:rsidR="00594562" w:rsidRPr="12E6304B">
        <w:rPr>
          <w:rFonts w:ascii="Calibri" w:eastAsia="Times New Roman" w:hAnsi="Calibri" w:cs="Calibri"/>
          <w:sz w:val="22"/>
          <w:szCs w:val="22"/>
        </w:rPr>
        <w:t>for consideration. Separately, following additional comments from jurisdictions on the draft dosimetry service provider standard, Victoria recommended that a further draft is circulated for RHC's consideration prior to public consultation.</w:t>
      </w:r>
    </w:p>
    <w:p w14:paraId="2BFEBE62" w14:textId="77777777" w:rsidR="00594562" w:rsidRPr="00E461B0" w:rsidRDefault="00594562">
      <w:pPr>
        <w:divId w:val="1345741600"/>
        <w:rPr>
          <w:rFonts w:ascii="Calibri" w:eastAsia="Times New Roman" w:hAnsi="Calibri" w:cs="Calibri"/>
          <w:sz w:val="22"/>
          <w:szCs w:val="22"/>
        </w:rPr>
      </w:pPr>
    </w:p>
    <w:p w14:paraId="66DA8613" w14:textId="53495322" w:rsidR="00594562" w:rsidRPr="00E461B0" w:rsidRDefault="00000000">
      <w:pPr>
        <w:divId w:val="1975870495"/>
        <w:rPr>
          <w:rFonts w:ascii="Calibri" w:eastAsia="Times New Roman" w:hAnsi="Calibri" w:cs="Calibri"/>
          <w:sz w:val="22"/>
          <w:szCs w:val="22"/>
        </w:rPr>
      </w:pPr>
      <w:hyperlink r:id="rId12" w:history="1">
        <w:r w:rsidR="00594562" w:rsidRPr="00B351DB">
          <w:rPr>
            <w:rStyle w:val="Hyperlink"/>
            <w:rFonts w:ascii="Calibri" w:eastAsia="Times New Roman" w:hAnsi="Calibri" w:cs="Calibri"/>
            <w:b/>
            <w:bCs/>
            <w:color w:val="000000"/>
            <w:sz w:val="22"/>
            <w:szCs w:val="22"/>
          </w:rPr>
          <w:t>Task:</w:t>
        </w:r>
      </w:hyperlink>
      <w:r w:rsidR="00594562" w:rsidRPr="00E461B0">
        <w:rPr>
          <w:rFonts w:ascii="Calibri" w:eastAsia="Times New Roman" w:hAnsi="Calibri" w:cs="Calibri"/>
          <w:b/>
          <w:bCs/>
          <w:sz w:val="22"/>
          <w:szCs w:val="22"/>
        </w:rPr>
        <w:t xml:space="preserve"> </w:t>
      </w:r>
      <w:r w:rsidR="00594562" w:rsidRPr="00E461B0">
        <w:rPr>
          <w:rFonts w:ascii="Calibri" w:eastAsia="Times New Roman" w:hAnsi="Calibri" w:cs="Calibri"/>
          <w:sz w:val="22"/>
          <w:szCs w:val="22"/>
        </w:rPr>
        <w:t>Victoria to re-circulate the draft dosimetry service provider standard</w:t>
      </w:r>
      <w:r w:rsidR="00B65A14">
        <w:rPr>
          <w:rFonts w:ascii="Calibri" w:eastAsia="Times New Roman" w:hAnsi="Calibri" w:cs="Calibri"/>
          <w:sz w:val="22"/>
          <w:szCs w:val="22"/>
        </w:rPr>
        <w:t>.</w:t>
      </w:r>
    </w:p>
    <w:p w14:paraId="685663E3" w14:textId="4ADFB77D" w:rsidR="00594562" w:rsidRPr="00E461B0" w:rsidRDefault="00000000">
      <w:pPr>
        <w:divId w:val="216429429"/>
        <w:rPr>
          <w:rFonts w:ascii="Calibri" w:eastAsia="Times New Roman" w:hAnsi="Calibri" w:cs="Calibri"/>
          <w:sz w:val="22"/>
          <w:szCs w:val="22"/>
        </w:rPr>
      </w:pPr>
      <w:hyperlink r:id="rId13" w:history="1">
        <w:r w:rsidR="5A545DAA" w:rsidRPr="00B351DB">
          <w:rPr>
            <w:rStyle w:val="Hyperlink"/>
            <w:rFonts w:ascii="Calibri" w:eastAsia="Times New Roman" w:hAnsi="Calibri" w:cs="Calibri"/>
            <w:b/>
            <w:bCs/>
            <w:color w:val="000000"/>
            <w:sz w:val="22"/>
            <w:szCs w:val="22"/>
          </w:rPr>
          <w:t>Task:</w:t>
        </w:r>
      </w:hyperlink>
      <w:r w:rsidR="5A545DAA" w:rsidRPr="09014090">
        <w:rPr>
          <w:rFonts w:ascii="Calibri" w:eastAsia="Times New Roman" w:hAnsi="Calibri" w:cs="Calibri"/>
          <w:b/>
          <w:bCs/>
          <w:sz w:val="22"/>
          <w:szCs w:val="22"/>
        </w:rPr>
        <w:t xml:space="preserve"> </w:t>
      </w:r>
      <w:r w:rsidR="5A545DAA" w:rsidRPr="09014090">
        <w:rPr>
          <w:rFonts w:ascii="Calibri" w:eastAsia="Times New Roman" w:hAnsi="Calibri" w:cs="Calibri"/>
          <w:sz w:val="22"/>
          <w:szCs w:val="22"/>
        </w:rPr>
        <w:t>Victoria to forward advice on RPS</w:t>
      </w:r>
      <w:r w:rsidR="787A9B21" w:rsidRPr="09014090">
        <w:rPr>
          <w:rFonts w:ascii="Calibri" w:eastAsia="Times New Roman" w:hAnsi="Calibri" w:cs="Calibri"/>
          <w:sz w:val="22"/>
          <w:szCs w:val="22"/>
        </w:rPr>
        <w:t xml:space="preserve"> </w:t>
      </w:r>
      <w:r w:rsidR="5A545DAA" w:rsidRPr="09014090">
        <w:rPr>
          <w:rFonts w:ascii="Calibri" w:eastAsia="Times New Roman" w:hAnsi="Calibri" w:cs="Calibri"/>
          <w:sz w:val="22"/>
          <w:szCs w:val="22"/>
        </w:rPr>
        <w:t xml:space="preserve">10 application to OHTs. </w:t>
      </w:r>
    </w:p>
    <w:p w14:paraId="02622777" w14:textId="77777777" w:rsidR="00594562" w:rsidRPr="00500B4C" w:rsidRDefault="00594562" w:rsidP="00500B4C">
      <w:pPr>
        <w:pStyle w:val="Heading2"/>
        <w:spacing w:before="240" w:after="0" w:line="264" w:lineRule="auto"/>
        <w:divId w:val="534270534"/>
        <w:rPr>
          <w:rFonts w:ascii="Calibri" w:hAnsi="Calibri" w:cs="Calibri"/>
          <w:bCs/>
          <w:color w:val="00244C"/>
          <w:sz w:val="26"/>
          <w:szCs w:val="26"/>
          <w:lang w:val="en-AU" w:bidi="ar-SA"/>
        </w:rPr>
      </w:pPr>
      <w:r w:rsidRPr="00500B4C">
        <w:rPr>
          <w:rFonts w:ascii="Calibri" w:hAnsi="Calibri" w:cs="Calibri"/>
          <w:bCs/>
          <w:color w:val="00244C"/>
          <w:sz w:val="26"/>
          <w:szCs w:val="26"/>
          <w:lang w:val="en-AU" w:bidi="ar-SA"/>
        </w:rPr>
        <w:lastRenderedPageBreak/>
        <w:t>2 - Member representing the public</w:t>
      </w:r>
    </w:p>
    <w:p w14:paraId="6CE91150" w14:textId="77777777" w:rsidR="00594562" w:rsidRPr="00E461B0" w:rsidRDefault="00594562">
      <w:pPr>
        <w:divId w:val="1184442246"/>
        <w:rPr>
          <w:rFonts w:ascii="Calibri" w:eastAsia="Times New Roman" w:hAnsi="Calibri" w:cs="Calibri"/>
          <w:sz w:val="22"/>
          <w:szCs w:val="22"/>
        </w:rPr>
      </w:pPr>
    </w:p>
    <w:p w14:paraId="5F1D18E1" w14:textId="2CED3A7E" w:rsidR="00594562" w:rsidRPr="00E461B0" w:rsidRDefault="00594562" w:rsidP="00A07B64">
      <w:pPr>
        <w:divId w:val="1323192600"/>
        <w:rPr>
          <w:rFonts w:ascii="Calibri" w:eastAsia="Times New Roman" w:hAnsi="Calibri" w:cs="Calibri"/>
          <w:sz w:val="22"/>
          <w:szCs w:val="22"/>
        </w:rPr>
      </w:pPr>
      <w:r w:rsidRPr="00E461B0">
        <w:rPr>
          <w:rFonts w:ascii="Calibri" w:eastAsia="Times New Roman" w:hAnsi="Calibri" w:cs="Calibri"/>
          <w:sz w:val="22"/>
          <w:szCs w:val="22"/>
        </w:rPr>
        <w:t xml:space="preserve">There were no items noted for tabling from the member representing the interests of the </w:t>
      </w:r>
      <w:proofErr w:type="gramStart"/>
      <w:r w:rsidRPr="00E461B0">
        <w:rPr>
          <w:rFonts w:ascii="Calibri" w:eastAsia="Times New Roman" w:hAnsi="Calibri" w:cs="Calibri"/>
          <w:sz w:val="22"/>
          <w:szCs w:val="22"/>
        </w:rPr>
        <w:t>general public</w:t>
      </w:r>
      <w:proofErr w:type="gramEnd"/>
      <w:r w:rsidRPr="00E461B0">
        <w:rPr>
          <w:rFonts w:ascii="Calibri" w:eastAsia="Times New Roman" w:hAnsi="Calibri" w:cs="Calibri"/>
          <w:sz w:val="22"/>
          <w:szCs w:val="22"/>
        </w:rPr>
        <w:t xml:space="preserve">. There was one issue from the </w:t>
      </w:r>
      <w:r w:rsidR="008D2290">
        <w:rPr>
          <w:rFonts w:ascii="Calibri" w:eastAsia="Times New Roman" w:hAnsi="Calibri" w:cs="Calibri"/>
          <w:sz w:val="22"/>
          <w:szCs w:val="22"/>
        </w:rPr>
        <w:t xml:space="preserve">recent </w:t>
      </w:r>
      <w:r w:rsidRPr="00E461B0">
        <w:rPr>
          <w:rFonts w:ascii="Calibri" w:eastAsia="Times New Roman" w:hAnsi="Calibri" w:cs="Calibri"/>
          <w:sz w:val="22"/>
          <w:szCs w:val="22"/>
        </w:rPr>
        <w:t xml:space="preserve">Nuclear Safety Committee </w:t>
      </w:r>
      <w:r w:rsidR="008D2290">
        <w:rPr>
          <w:rFonts w:ascii="Calibri" w:eastAsia="Times New Roman" w:hAnsi="Calibri" w:cs="Calibri"/>
          <w:sz w:val="22"/>
          <w:szCs w:val="22"/>
        </w:rPr>
        <w:t>meeting</w:t>
      </w:r>
      <w:r w:rsidRPr="00E461B0">
        <w:rPr>
          <w:rFonts w:ascii="Calibri" w:eastAsia="Times New Roman" w:hAnsi="Calibri" w:cs="Calibri"/>
          <w:sz w:val="22"/>
          <w:szCs w:val="22"/>
        </w:rPr>
        <w:t>, regarding nuclear safety standards, identified as potentially of interest to the broader RHC.</w:t>
      </w:r>
    </w:p>
    <w:p w14:paraId="7A5045D4" w14:textId="77777777" w:rsidR="00594562" w:rsidRPr="00500B4C" w:rsidRDefault="00594562" w:rsidP="00500B4C">
      <w:pPr>
        <w:pStyle w:val="Heading2"/>
        <w:spacing w:before="240" w:after="0" w:line="264" w:lineRule="auto"/>
        <w:divId w:val="534270534"/>
        <w:rPr>
          <w:rFonts w:ascii="Calibri" w:hAnsi="Calibri" w:cs="Calibri"/>
          <w:bCs/>
          <w:color w:val="00244C"/>
          <w:sz w:val="26"/>
          <w:szCs w:val="26"/>
          <w:lang w:val="en-AU" w:bidi="ar-SA"/>
        </w:rPr>
      </w:pPr>
      <w:r w:rsidRPr="00500B4C">
        <w:rPr>
          <w:rFonts w:ascii="Calibri" w:hAnsi="Calibri" w:cs="Calibri"/>
          <w:bCs/>
          <w:color w:val="00244C"/>
          <w:sz w:val="26"/>
          <w:szCs w:val="26"/>
          <w:lang w:val="en-AU" w:bidi="ar-SA"/>
        </w:rPr>
        <w:t>3 - Update from the CEO of ARPANSA</w:t>
      </w:r>
    </w:p>
    <w:p w14:paraId="709E1B96" w14:textId="77777777" w:rsidR="00594562" w:rsidRPr="00E461B0" w:rsidRDefault="00594562">
      <w:pPr>
        <w:divId w:val="1525094871"/>
        <w:rPr>
          <w:rFonts w:ascii="Calibri" w:eastAsia="Times New Roman" w:hAnsi="Calibri" w:cs="Calibri"/>
          <w:sz w:val="22"/>
          <w:szCs w:val="22"/>
        </w:rPr>
      </w:pPr>
    </w:p>
    <w:p w14:paraId="3556D78D" w14:textId="77777777" w:rsidR="008F77CF" w:rsidRDefault="00594562" w:rsidP="0046096B">
      <w:pPr>
        <w:divId w:val="1168713202"/>
        <w:rPr>
          <w:rFonts w:ascii="Calibri" w:eastAsia="Times New Roman" w:hAnsi="Calibri" w:cs="Calibri"/>
          <w:sz w:val="22"/>
          <w:szCs w:val="22"/>
        </w:rPr>
      </w:pPr>
      <w:r w:rsidRPr="6304F28C">
        <w:rPr>
          <w:rFonts w:ascii="Calibri" w:eastAsia="Times New Roman" w:hAnsi="Calibri" w:cs="Calibri"/>
          <w:sz w:val="22"/>
          <w:szCs w:val="22"/>
        </w:rPr>
        <w:t xml:space="preserve">The CEO of ARPANSA gave an update on the activities of ARPANSA, including the Nuclear Safety Committee (NSC) and </w:t>
      </w:r>
      <w:r w:rsidR="53F35991" w:rsidRPr="6304F28C">
        <w:rPr>
          <w:rFonts w:ascii="Calibri" w:eastAsia="Times New Roman" w:hAnsi="Calibri" w:cs="Calibri"/>
          <w:sz w:val="22"/>
          <w:szCs w:val="22"/>
        </w:rPr>
        <w:t xml:space="preserve">the </w:t>
      </w:r>
      <w:r w:rsidRPr="6304F28C">
        <w:rPr>
          <w:rFonts w:ascii="Calibri" w:eastAsia="Times New Roman" w:hAnsi="Calibri" w:cs="Calibri"/>
          <w:sz w:val="22"/>
          <w:szCs w:val="22"/>
        </w:rPr>
        <w:t>Radiation Health and Safety Advisory Council (the Council).</w:t>
      </w:r>
      <w:r w:rsidR="0C7CAAB0" w:rsidRPr="6304F28C">
        <w:rPr>
          <w:rFonts w:ascii="Calibri" w:eastAsia="Times New Roman" w:hAnsi="Calibri" w:cs="Calibri"/>
          <w:sz w:val="22"/>
          <w:szCs w:val="22"/>
        </w:rPr>
        <w:t xml:space="preserve"> </w:t>
      </w:r>
    </w:p>
    <w:p w14:paraId="784523AD" w14:textId="77777777" w:rsidR="008F77CF" w:rsidRDefault="008F77CF" w:rsidP="0046096B">
      <w:pPr>
        <w:divId w:val="1168713202"/>
        <w:rPr>
          <w:rFonts w:ascii="Calibri" w:eastAsia="Times New Roman" w:hAnsi="Calibri" w:cs="Calibri"/>
          <w:sz w:val="22"/>
          <w:szCs w:val="22"/>
        </w:rPr>
      </w:pPr>
    </w:p>
    <w:p w14:paraId="1F534B98" w14:textId="5CA3BCE6" w:rsidR="00594562" w:rsidRPr="00E461B0" w:rsidRDefault="00053FF4" w:rsidP="0046096B">
      <w:pPr>
        <w:divId w:val="1168713202"/>
        <w:rPr>
          <w:rFonts w:ascii="Calibri" w:eastAsia="Times New Roman" w:hAnsi="Calibri" w:cs="Calibri"/>
          <w:sz w:val="22"/>
          <w:szCs w:val="22"/>
        </w:rPr>
      </w:pPr>
      <w:r w:rsidRPr="6304F28C">
        <w:rPr>
          <w:rFonts w:ascii="Calibri" w:eastAsia="Times New Roman" w:hAnsi="Calibri" w:cs="Calibri"/>
          <w:sz w:val="22"/>
          <w:szCs w:val="22"/>
        </w:rPr>
        <w:t xml:space="preserve">The </w:t>
      </w:r>
      <w:r w:rsidR="00594562" w:rsidRPr="6304F28C">
        <w:rPr>
          <w:rFonts w:ascii="Calibri" w:eastAsia="Times New Roman" w:hAnsi="Calibri" w:cs="Calibri"/>
          <w:sz w:val="22"/>
          <w:szCs w:val="22"/>
        </w:rPr>
        <w:t>NSC</w:t>
      </w:r>
      <w:r w:rsidRPr="6304F28C">
        <w:rPr>
          <w:rFonts w:ascii="Calibri" w:eastAsia="Times New Roman" w:hAnsi="Calibri" w:cs="Calibri"/>
          <w:sz w:val="22"/>
          <w:szCs w:val="22"/>
        </w:rPr>
        <w:t xml:space="preserve"> </w:t>
      </w:r>
      <w:r w:rsidR="00D07A43" w:rsidRPr="6304F28C">
        <w:rPr>
          <w:rFonts w:ascii="Calibri" w:eastAsia="Times New Roman" w:hAnsi="Calibri" w:cs="Calibri"/>
          <w:sz w:val="22"/>
          <w:szCs w:val="22"/>
        </w:rPr>
        <w:t>considered</w:t>
      </w:r>
      <w:r w:rsidR="00785F0F" w:rsidRPr="6304F28C">
        <w:rPr>
          <w:rFonts w:ascii="Calibri" w:eastAsia="Times New Roman" w:hAnsi="Calibri" w:cs="Calibri"/>
          <w:sz w:val="22"/>
          <w:szCs w:val="22"/>
        </w:rPr>
        <w:t xml:space="preserve"> draft regulatory guidance for radioactive waste management</w:t>
      </w:r>
      <w:r w:rsidR="006A39AF">
        <w:rPr>
          <w:rFonts w:ascii="Calibri" w:eastAsia="Times New Roman" w:hAnsi="Calibri" w:cs="Calibri"/>
          <w:sz w:val="22"/>
          <w:szCs w:val="22"/>
        </w:rPr>
        <w:t>.</w:t>
      </w:r>
      <w:r w:rsidR="00785F0F" w:rsidRPr="6304F28C">
        <w:rPr>
          <w:rFonts w:ascii="Calibri" w:eastAsia="Times New Roman" w:hAnsi="Calibri" w:cs="Calibri"/>
          <w:sz w:val="22"/>
          <w:szCs w:val="22"/>
        </w:rPr>
        <w:t xml:space="preserve"> </w:t>
      </w:r>
      <w:r w:rsidR="006A39AF">
        <w:rPr>
          <w:rFonts w:ascii="Calibri" w:eastAsia="Times New Roman" w:hAnsi="Calibri" w:cs="Calibri"/>
          <w:sz w:val="22"/>
          <w:szCs w:val="22"/>
        </w:rPr>
        <w:t xml:space="preserve">It </w:t>
      </w:r>
      <w:r w:rsidR="003C7977" w:rsidRPr="6304F28C">
        <w:rPr>
          <w:rFonts w:ascii="Calibri" w:eastAsia="Times New Roman" w:hAnsi="Calibri" w:cs="Calibri"/>
          <w:sz w:val="22"/>
          <w:szCs w:val="22"/>
        </w:rPr>
        <w:t>separately noted</w:t>
      </w:r>
      <w:r w:rsidR="009D19A6" w:rsidRPr="6304F28C">
        <w:rPr>
          <w:rFonts w:ascii="Calibri" w:eastAsia="Times New Roman" w:hAnsi="Calibri" w:cs="Calibri"/>
          <w:sz w:val="22"/>
          <w:szCs w:val="22"/>
        </w:rPr>
        <w:t xml:space="preserve"> </w:t>
      </w:r>
      <w:r w:rsidR="00B84E6C" w:rsidRPr="6304F28C">
        <w:rPr>
          <w:rFonts w:ascii="Calibri" w:eastAsia="Times New Roman" w:hAnsi="Calibri" w:cs="Calibri"/>
          <w:sz w:val="22"/>
          <w:szCs w:val="22"/>
        </w:rPr>
        <w:t xml:space="preserve">the CEO’s </w:t>
      </w:r>
      <w:r w:rsidR="000E24CF" w:rsidRPr="6304F28C">
        <w:rPr>
          <w:rFonts w:ascii="Calibri" w:eastAsia="Times New Roman" w:hAnsi="Calibri" w:cs="Calibri"/>
          <w:sz w:val="22"/>
          <w:szCs w:val="22"/>
        </w:rPr>
        <w:t xml:space="preserve">comment that there may be a need to </w:t>
      </w:r>
      <w:r w:rsidR="00D4343E" w:rsidRPr="6304F28C">
        <w:rPr>
          <w:rFonts w:ascii="Calibri" w:eastAsia="Times New Roman" w:hAnsi="Calibri" w:cs="Calibri"/>
          <w:sz w:val="22"/>
          <w:szCs w:val="22"/>
        </w:rPr>
        <w:t xml:space="preserve">develop </w:t>
      </w:r>
      <w:r w:rsidR="00594562" w:rsidRPr="6304F28C">
        <w:rPr>
          <w:rFonts w:ascii="Calibri" w:eastAsia="Times New Roman" w:hAnsi="Calibri" w:cs="Calibri"/>
          <w:sz w:val="22"/>
          <w:szCs w:val="22"/>
        </w:rPr>
        <w:t xml:space="preserve">a </w:t>
      </w:r>
      <w:r w:rsidR="00D4343E" w:rsidRPr="6304F28C">
        <w:rPr>
          <w:rFonts w:ascii="Calibri" w:eastAsia="Times New Roman" w:hAnsi="Calibri" w:cs="Calibri"/>
          <w:sz w:val="22"/>
          <w:szCs w:val="22"/>
        </w:rPr>
        <w:t xml:space="preserve">broader </w:t>
      </w:r>
      <w:r w:rsidR="00594562" w:rsidRPr="6304F28C">
        <w:rPr>
          <w:rFonts w:ascii="Calibri" w:eastAsia="Times New Roman" w:hAnsi="Calibri" w:cs="Calibri"/>
          <w:sz w:val="22"/>
          <w:szCs w:val="22"/>
        </w:rPr>
        <w:t>Nuclear Safety Series (NSS) of codes and standards to complement the existing Radiation Protection Series (RPS)</w:t>
      </w:r>
      <w:r w:rsidR="009306DE">
        <w:rPr>
          <w:rFonts w:ascii="Calibri" w:eastAsia="Times New Roman" w:hAnsi="Calibri" w:cs="Calibri"/>
          <w:sz w:val="22"/>
          <w:szCs w:val="22"/>
        </w:rPr>
        <w:t>,</w:t>
      </w:r>
      <w:r w:rsidR="00191AE9" w:rsidRPr="6304F28C">
        <w:rPr>
          <w:rFonts w:ascii="Calibri" w:eastAsia="Times New Roman" w:hAnsi="Calibri" w:cs="Calibri"/>
          <w:sz w:val="22"/>
          <w:szCs w:val="22"/>
        </w:rPr>
        <w:t xml:space="preserve"> </w:t>
      </w:r>
      <w:r w:rsidR="00FC1725" w:rsidRPr="6304F28C">
        <w:rPr>
          <w:rFonts w:ascii="Calibri" w:eastAsia="Times New Roman" w:hAnsi="Calibri" w:cs="Calibri"/>
          <w:sz w:val="22"/>
          <w:szCs w:val="22"/>
        </w:rPr>
        <w:t>to support</w:t>
      </w:r>
      <w:r w:rsidR="00093DCB" w:rsidRPr="6304F28C">
        <w:rPr>
          <w:rFonts w:ascii="Calibri" w:eastAsia="Times New Roman" w:hAnsi="Calibri" w:cs="Calibri"/>
          <w:sz w:val="22"/>
          <w:szCs w:val="22"/>
        </w:rPr>
        <w:t xml:space="preserve"> nuclear-powered submarines</w:t>
      </w:r>
      <w:r w:rsidR="00594562" w:rsidRPr="6304F28C">
        <w:rPr>
          <w:rFonts w:ascii="Calibri" w:eastAsia="Times New Roman" w:hAnsi="Calibri" w:cs="Calibri"/>
          <w:sz w:val="22"/>
          <w:szCs w:val="22"/>
        </w:rPr>
        <w:t xml:space="preserve">. This will be discussed further at the next NSC </w:t>
      </w:r>
      <w:r w:rsidR="0020124D">
        <w:rPr>
          <w:rFonts w:ascii="Calibri" w:eastAsia="Times New Roman" w:hAnsi="Calibri" w:cs="Calibri"/>
          <w:sz w:val="22"/>
          <w:szCs w:val="22"/>
        </w:rPr>
        <w:t xml:space="preserve">on </w:t>
      </w:r>
      <w:r w:rsidR="00594562" w:rsidRPr="6304F28C">
        <w:rPr>
          <w:rFonts w:ascii="Calibri" w:eastAsia="Times New Roman" w:hAnsi="Calibri" w:cs="Calibri"/>
          <w:sz w:val="22"/>
          <w:szCs w:val="22"/>
        </w:rPr>
        <w:t>20 July 2023.</w:t>
      </w:r>
    </w:p>
    <w:p w14:paraId="5987D232" w14:textId="77777777" w:rsidR="00594562" w:rsidRPr="00E461B0" w:rsidRDefault="00594562" w:rsidP="0046096B">
      <w:pPr>
        <w:divId w:val="194344870"/>
        <w:rPr>
          <w:rFonts w:ascii="Calibri" w:eastAsia="Times New Roman" w:hAnsi="Calibri" w:cs="Calibri"/>
          <w:sz w:val="22"/>
          <w:szCs w:val="22"/>
        </w:rPr>
      </w:pPr>
    </w:p>
    <w:p w14:paraId="4A97A90C" w14:textId="063C507C" w:rsidR="00594562" w:rsidRPr="00E461B0" w:rsidRDefault="00594562" w:rsidP="0046096B">
      <w:pPr>
        <w:divId w:val="1149515608"/>
        <w:rPr>
          <w:rFonts w:ascii="Calibri" w:eastAsia="Times New Roman" w:hAnsi="Calibri" w:cs="Calibri"/>
          <w:sz w:val="22"/>
          <w:szCs w:val="22"/>
        </w:rPr>
      </w:pPr>
      <w:r w:rsidRPr="6304F28C">
        <w:rPr>
          <w:rFonts w:ascii="Calibri" w:eastAsia="Times New Roman" w:hAnsi="Calibri" w:cs="Calibri"/>
          <w:sz w:val="22"/>
          <w:szCs w:val="22"/>
        </w:rPr>
        <w:t xml:space="preserve">The Radiation Health and Safety Advisory Council met on 30 March 2023 for the last meeting of many members' appointed terms. The </w:t>
      </w:r>
      <w:r w:rsidR="15BFA29F" w:rsidRPr="6304F28C">
        <w:rPr>
          <w:rFonts w:ascii="Calibri" w:eastAsia="Times New Roman" w:hAnsi="Calibri" w:cs="Calibri"/>
          <w:sz w:val="22"/>
          <w:szCs w:val="22"/>
        </w:rPr>
        <w:t xml:space="preserve">Council welcomed a </w:t>
      </w:r>
      <w:r w:rsidRPr="6304F28C">
        <w:rPr>
          <w:rFonts w:ascii="Calibri" w:eastAsia="Times New Roman" w:hAnsi="Calibri" w:cs="Calibri"/>
          <w:sz w:val="22"/>
          <w:szCs w:val="22"/>
        </w:rPr>
        <w:t xml:space="preserve">new nominee of the Northern Territory Chief Minister, the NT Chief Health Officer Dr Christine Connors, replacing Dr Hugh Heggie following his appointment as Administrator of the NT. The CEO </w:t>
      </w:r>
      <w:r w:rsidR="673C7096" w:rsidRPr="6304F28C">
        <w:rPr>
          <w:rFonts w:ascii="Calibri" w:eastAsia="Times New Roman" w:hAnsi="Calibri" w:cs="Calibri"/>
          <w:sz w:val="22"/>
          <w:szCs w:val="22"/>
        </w:rPr>
        <w:t xml:space="preserve">tabled </w:t>
      </w:r>
      <w:r w:rsidR="31EDFAAC" w:rsidRPr="6304F28C">
        <w:rPr>
          <w:rFonts w:ascii="Calibri" w:eastAsia="Times New Roman" w:hAnsi="Calibri" w:cs="Calibri"/>
          <w:sz w:val="22"/>
          <w:szCs w:val="22"/>
        </w:rPr>
        <w:t xml:space="preserve">a response </w:t>
      </w:r>
      <w:r w:rsidRPr="6304F28C">
        <w:rPr>
          <w:rFonts w:ascii="Calibri" w:eastAsia="Times New Roman" w:hAnsi="Calibri" w:cs="Calibri"/>
          <w:sz w:val="22"/>
          <w:szCs w:val="22"/>
        </w:rPr>
        <w:t>to Council advice</w:t>
      </w:r>
      <w:r w:rsidR="30EE307F" w:rsidRPr="6304F28C">
        <w:rPr>
          <w:rFonts w:ascii="Calibri" w:eastAsia="Times New Roman" w:hAnsi="Calibri" w:cs="Calibri"/>
          <w:sz w:val="22"/>
          <w:szCs w:val="22"/>
        </w:rPr>
        <w:t xml:space="preserve"> that had been provided</w:t>
      </w:r>
      <w:r w:rsidRPr="6304F28C">
        <w:rPr>
          <w:rFonts w:ascii="Calibri" w:eastAsia="Times New Roman" w:hAnsi="Calibri" w:cs="Calibri"/>
          <w:sz w:val="22"/>
          <w:szCs w:val="22"/>
        </w:rPr>
        <w:t xml:space="preserve"> since 2020, and key ongoing issues to be passed onto the next term of Council for their awareness</w:t>
      </w:r>
      <w:r w:rsidR="30EE307F" w:rsidRPr="6304F28C">
        <w:rPr>
          <w:rFonts w:ascii="Calibri" w:eastAsia="Times New Roman" w:hAnsi="Calibri" w:cs="Calibri"/>
          <w:sz w:val="22"/>
          <w:szCs w:val="22"/>
        </w:rPr>
        <w:t xml:space="preserve"> were </w:t>
      </w:r>
      <w:r w:rsidR="075FF609" w:rsidRPr="6304F28C">
        <w:rPr>
          <w:rFonts w:ascii="Calibri" w:eastAsia="Times New Roman" w:hAnsi="Calibri" w:cs="Calibri"/>
          <w:sz w:val="22"/>
          <w:szCs w:val="22"/>
        </w:rPr>
        <w:t>noted</w:t>
      </w:r>
      <w:r w:rsidRPr="6304F28C">
        <w:rPr>
          <w:rFonts w:ascii="Calibri" w:eastAsia="Times New Roman" w:hAnsi="Calibri" w:cs="Calibri"/>
          <w:sz w:val="22"/>
          <w:szCs w:val="22"/>
        </w:rPr>
        <w:t>.</w:t>
      </w:r>
      <w:r w:rsidRPr="6304F28C">
        <w:rPr>
          <w:rFonts w:ascii="Calibri" w:eastAsia="Times New Roman" w:hAnsi="Calibri" w:cs="Calibri"/>
          <w:b/>
          <w:bCs/>
          <w:sz w:val="22"/>
          <w:szCs w:val="22"/>
        </w:rPr>
        <w:t xml:space="preserve"> </w:t>
      </w:r>
      <w:r w:rsidRPr="6304F28C">
        <w:rPr>
          <w:rFonts w:ascii="Calibri" w:eastAsia="Times New Roman" w:hAnsi="Calibri" w:cs="Calibri"/>
          <w:sz w:val="22"/>
          <w:szCs w:val="22"/>
        </w:rPr>
        <w:t xml:space="preserve">This included Council provided advice to the CEO on Principles and attributes of an effective independent regulator for nuclear-powered submarines. </w:t>
      </w:r>
    </w:p>
    <w:p w14:paraId="373D05E1" w14:textId="77777777" w:rsidR="00594562" w:rsidRPr="00E461B0" w:rsidRDefault="00594562" w:rsidP="0046096B">
      <w:pPr>
        <w:divId w:val="194344870"/>
        <w:rPr>
          <w:rFonts w:ascii="Calibri" w:eastAsia="Times New Roman" w:hAnsi="Calibri" w:cs="Calibri"/>
          <w:sz w:val="22"/>
          <w:szCs w:val="22"/>
        </w:rPr>
      </w:pPr>
    </w:p>
    <w:p w14:paraId="5FAB7FBA" w14:textId="2F735AB0" w:rsidR="0046096B" w:rsidRPr="00E461B0" w:rsidRDefault="0026253C" w:rsidP="0046096B">
      <w:pPr>
        <w:divId w:val="1367833318"/>
        <w:rPr>
          <w:rFonts w:ascii="Calibri" w:eastAsia="Times New Roman" w:hAnsi="Calibri" w:cs="Calibri"/>
          <w:sz w:val="22"/>
          <w:szCs w:val="22"/>
        </w:rPr>
      </w:pPr>
      <w:r w:rsidRPr="768DCA74">
        <w:rPr>
          <w:rFonts w:ascii="Calibri" w:eastAsia="Arial" w:hAnsi="Calibri" w:cs="Calibri"/>
          <w:sz w:val="22"/>
          <w:szCs w:val="22"/>
        </w:rPr>
        <w:t xml:space="preserve">The CEO advised that she met the Australian Radioactive Waste Management Agency (ARWA) CEO in February 2023 as part of the ARPANSA-ARWA liaison forum. Noting ARPANSA has no regulatory role at this time, ARWA advised the proposed National Radioactive Waste Management Facility is subject to two ongoing legal challenges. ARWA continues to work on preliminary site </w:t>
      </w:r>
      <w:proofErr w:type="spellStart"/>
      <w:r w:rsidRPr="768DCA74">
        <w:rPr>
          <w:rFonts w:ascii="Calibri" w:eastAsia="Arial" w:hAnsi="Calibri" w:cs="Calibri"/>
          <w:sz w:val="22"/>
          <w:szCs w:val="22"/>
        </w:rPr>
        <w:t>characterisation</w:t>
      </w:r>
      <w:proofErr w:type="spellEnd"/>
      <w:r w:rsidRPr="768DCA74">
        <w:rPr>
          <w:rFonts w:ascii="Calibri" w:eastAsia="Arial" w:hAnsi="Calibri" w:cs="Calibri"/>
          <w:sz w:val="22"/>
          <w:szCs w:val="22"/>
        </w:rPr>
        <w:t xml:space="preserve"> required for any future regulatory application and continues its community engagement. </w:t>
      </w:r>
    </w:p>
    <w:p w14:paraId="1531A9AE" w14:textId="77777777" w:rsidR="00F13FDB" w:rsidRPr="00E461B0" w:rsidRDefault="00F13FDB" w:rsidP="0046096B">
      <w:pPr>
        <w:divId w:val="1367833318"/>
        <w:rPr>
          <w:rFonts w:ascii="Calibri" w:eastAsia="Times New Roman" w:hAnsi="Calibri" w:cs="Calibri"/>
          <w:sz w:val="22"/>
          <w:szCs w:val="22"/>
        </w:rPr>
      </w:pPr>
    </w:p>
    <w:p w14:paraId="4A6F2818" w14:textId="7467780C" w:rsidR="0046096B" w:rsidRPr="00E461B0" w:rsidRDefault="5A545DAA" w:rsidP="0046096B">
      <w:pPr>
        <w:divId w:val="1367833318"/>
        <w:rPr>
          <w:rFonts w:ascii="Calibri" w:eastAsia="Times New Roman" w:hAnsi="Calibri" w:cs="Calibri"/>
          <w:sz w:val="22"/>
          <w:szCs w:val="22"/>
        </w:rPr>
      </w:pPr>
      <w:r w:rsidRPr="09014090">
        <w:rPr>
          <w:rFonts w:ascii="Calibri" w:eastAsia="Times New Roman" w:hAnsi="Calibri" w:cs="Calibri"/>
          <w:sz w:val="22"/>
          <w:szCs w:val="22"/>
        </w:rPr>
        <w:t xml:space="preserve">The CEO gave an update on the Australian Government's 14 March 2023 announcement of the optimal pathway for Australia to acquire nuclear-powered submarines, </w:t>
      </w:r>
      <w:r w:rsidR="38FE49D1" w:rsidRPr="09014090">
        <w:rPr>
          <w:rFonts w:ascii="Calibri" w:eastAsia="Times New Roman" w:hAnsi="Calibri" w:cs="Calibri"/>
          <w:sz w:val="22"/>
          <w:szCs w:val="22"/>
        </w:rPr>
        <w:t>which includes</w:t>
      </w:r>
      <w:r w:rsidRPr="09014090">
        <w:rPr>
          <w:rFonts w:ascii="Calibri" w:eastAsia="Times New Roman" w:hAnsi="Calibri" w:cs="Calibri"/>
          <w:sz w:val="22"/>
          <w:szCs w:val="22"/>
        </w:rPr>
        <w:t xml:space="preserve"> shorter-term plans for a submarine rotational presence, </w:t>
      </w:r>
      <w:r w:rsidR="5D7AF0BD" w:rsidRPr="09014090">
        <w:rPr>
          <w:rFonts w:ascii="Calibri" w:eastAsia="Times New Roman" w:hAnsi="Calibri" w:cs="Calibri"/>
          <w:sz w:val="22"/>
          <w:szCs w:val="22"/>
        </w:rPr>
        <w:t>and</w:t>
      </w:r>
      <w:r w:rsidRPr="09014090">
        <w:rPr>
          <w:rFonts w:ascii="Calibri" w:eastAsia="Times New Roman" w:hAnsi="Calibri" w:cs="Calibri"/>
          <w:sz w:val="22"/>
          <w:szCs w:val="22"/>
        </w:rPr>
        <w:t xml:space="preserve"> longer-term plans </w:t>
      </w:r>
      <w:r w:rsidR="7319F76D" w:rsidRPr="09014090">
        <w:rPr>
          <w:rFonts w:ascii="Calibri" w:eastAsia="Times New Roman" w:hAnsi="Calibri" w:cs="Calibri"/>
          <w:sz w:val="22"/>
          <w:szCs w:val="22"/>
        </w:rPr>
        <w:t xml:space="preserve">to </w:t>
      </w:r>
      <w:r w:rsidRPr="09014090">
        <w:rPr>
          <w:rFonts w:ascii="Calibri" w:eastAsia="Times New Roman" w:hAnsi="Calibri" w:cs="Calibri"/>
          <w:sz w:val="22"/>
          <w:szCs w:val="22"/>
        </w:rPr>
        <w:t>acqui</w:t>
      </w:r>
      <w:r w:rsidR="7319F76D" w:rsidRPr="09014090">
        <w:rPr>
          <w:rFonts w:ascii="Calibri" w:eastAsia="Times New Roman" w:hAnsi="Calibri" w:cs="Calibri"/>
          <w:sz w:val="22"/>
          <w:szCs w:val="22"/>
        </w:rPr>
        <w:t>re</w:t>
      </w:r>
      <w:r w:rsidRPr="09014090">
        <w:rPr>
          <w:rFonts w:ascii="Calibri" w:eastAsia="Times New Roman" w:hAnsi="Calibri" w:cs="Calibri"/>
          <w:sz w:val="22"/>
          <w:szCs w:val="22"/>
        </w:rPr>
        <w:t xml:space="preserve"> and </w:t>
      </w:r>
      <w:r w:rsidR="1F635B71" w:rsidRPr="09014090">
        <w:rPr>
          <w:rFonts w:ascii="Calibri" w:eastAsia="Times New Roman" w:hAnsi="Calibri" w:cs="Calibri"/>
          <w:sz w:val="22"/>
          <w:szCs w:val="22"/>
        </w:rPr>
        <w:t>then</w:t>
      </w:r>
      <w:r w:rsidRPr="09014090">
        <w:rPr>
          <w:rFonts w:ascii="Calibri" w:eastAsia="Times New Roman" w:hAnsi="Calibri" w:cs="Calibri"/>
          <w:sz w:val="22"/>
          <w:szCs w:val="22"/>
        </w:rPr>
        <w:t xml:space="preserve"> manufactur</w:t>
      </w:r>
      <w:r w:rsidR="7A9425FB" w:rsidRPr="09014090">
        <w:rPr>
          <w:rFonts w:ascii="Calibri" w:eastAsia="Times New Roman" w:hAnsi="Calibri" w:cs="Calibri"/>
          <w:sz w:val="22"/>
          <w:szCs w:val="22"/>
        </w:rPr>
        <w:t>e</w:t>
      </w:r>
      <w:r w:rsidRPr="09014090">
        <w:rPr>
          <w:rFonts w:ascii="Calibri" w:eastAsia="Times New Roman" w:hAnsi="Calibri" w:cs="Calibri"/>
          <w:sz w:val="22"/>
          <w:szCs w:val="22"/>
        </w:rPr>
        <w:t xml:space="preserve"> submarines. </w:t>
      </w:r>
      <w:r w:rsidR="5C21A08D" w:rsidRPr="09014090">
        <w:rPr>
          <w:rFonts w:ascii="Calibri" w:eastAsia="Times New Roman" w:hAnsi="Calibri" w:cs="Calibri"/>
          <w:sz w:val="22"/>
          <w:szCs w:val="22"/>
        </w:rPr>
        <w:t>The CEO</w:t>
      </w:r>
      <w:r w:rsidR="34B54831" w:rsidRPr="09014090">
        <w:rPr>
          <w:rFonts w:ascii="Calibri" w:eastAsia="Times New Roman" w:hAnsi="Calibri" w:cs="Calibri"/>
          <w:sz w:val="22"/>
          <w:szCs w:val="22"/>
        </w:rPr>
        <w:t xml:space="preserve"> noted that</w:t>
      </w:r>
      <w:r w:rsidR="532EDE0C" w:rsidRPr="09014090">
        <w:rPr>
          <w:rFonts w:ascii="Calibri" w:eastAsia="Times New Roman" w:hAnsi="Calibri" w:cs="Calibri"/>
          <w:sz w:val="22"/>
          <w:szCs w:val="22"/>
        </w:rPr>
        <w:t xml:space="preserve"> </w:t>
      </w:r>
      <w:r w:rsidRPr="09014090">
        <w:rPr>
          <w:rFonts w:ascii="Calibri" w:eastAsia="Times New Roman" w:hAnsi="Calibri" w:cs="Calibri"/>
          <w:sz w:val="22"/>
          <w:szCs w:val="22"/>
        </w:rPr>
        <w:t xml:space="preserve">details </w:t>
      </w:r>
      <w:r w:rsidR="4697608B" w:rsidRPr="09014090">
        <w:rPr>
          <w:rFonts w:ascii="Calibri" w:eastAsia="Times New Roman" w:hAnsi="Calibri" w:cs="Calibri"/>
          <w:sz w:val="22"/>
          <w:szCs w:val="22"/>
        </w:rPr>
        <w:t xml:space="preserve">of </w:t>
      </w:r>
      <w:r w:rsidRPr="09014090">
        <w:rPr>
          <w:rFonts w:ascii="Calibri" w:eastAsia="Times New Roman" w:hAnsi="Calibri" w:cs="Calibri"/>
          <w:sz w:val="22"/>
          <w:szCs w:val="22"/>
        </w:rPr>
        <w:t>how nuclear-powered submarine regulat</w:t>
      </w:r>
      <w:r w:rsidR="548BA33F" w:rsidRPr="09014090">
        <w:rPr>
          <w:rFonts w:ascii="Calibri" w:eastAsia="Times New Roman" w:hAnsi="Calibri" w:cs="Calibri"/>
          <w:sz w:val="22"/>
          <w:szCs w:val="22"/>
        </w:rPr>
        <w:t>ion</w:t>
      </w:r>
      <w:r w:rsidRPr="09014090">
        <w:rPr>
          <w:rFonts w:ascii="Calibri" w:eastAsia="Times New Roman" w:hAnsi="Calibri" w:cs="Calibri"/>
          <w:sz w:val="22"/>
          <w:szCs w:val="22"/>
        </w:rPr>
        <w:t xml:space="preserve"> for safety and security </w:t>
      </w:r>
      <w:r w:rsidR="1032BD1C" w:rsidRPr="09014090">
        <w:rPr>
          <w:rFonts w:ascii="Calibri" w:eastAsia="Times New Roman" w:hAnsi="Calibri" w:cs="Calibri"/>
          <w:sz w:val="22"/>
          <w:szCs w:val="22"/>
        </w:rPr>
        <w:t xml:space="preserve">were </w:t>
      </w:r>
      <w:r w:rsidR="449CA9EC" w:rsidRPr="09014090">
        <w:rPr>
          <w:rFonts w:ascii="Calibri" w:eastAsia="Times New Roman" w:hAnsi="Calibri" w:cs="Calibri"/>
          <w:sz w:val="22"/>
          <w:szCs w:val="22"/>
        </w:rPr>
        <w:t>still</w:t>
      </w:r>
      <w:r w:rsidR="1032BD1C" w:rsidRPr="09014090">
        <w:rPr>
          <w:rFonts w:ascii="Calibri" w:eastAsia="Times New Roman" w:hAnsi="Calibri" w:cs="Calibri"/>
          <w:sz w:val="22"/>
          <w:szCs w:val="22"/>
        </w:rPr>
        <w:t xml:space="preserve"> </w:t>
      </w:r>
      <w:r w:rsidRPr="09014090">
        <w:rPr>
          <w:rFonts w:ascii="Calibri" w:eastAsia="Times New Roman" w:hAnsi="Calibri" w:cs="Calibri"/>
          <w:sz w:val="22"/>
          <w:szCs w:val="22"/>
        </w:rPr>
        <w:t xml:space="preserve">subject </w:t>
      </w:r>
      <w:r w:rsidR="1032BD1C" w:rsidRPr="09014090">
        <w:rPr>
          <w:rFonts w:ascii="Calibri" w:eastAsia="Times New Roman" w:hAnsi="Calibri" w:cs="Calibri"/>
          <w:sz w:val="22"/>
          <w:szCs w:val="22"/>
        </w:rPr>
        <w:t xml:space="preserve">to </w:t>
      </w:r>
      <w:r w:rsidR="34B54831" w:rsidRPr="09014090">
        <w:rPr>
          <w:rFonts w:ascii="Calibri" w:eastAsia="Times New Roman" w:hAnsi="Calibri" w:cs="Calibri"/>
          <w:sz w:val="22"/>
          <w:szCs w:val="22"/>
        </w:rPr>
        <w:t xml:space="preserve">government </w:t>
      </w:r>
      <w:r w:rsidRPr="09014090">
        <w:rPr>
          <w:rFonts w:ascii="Calibri" w:eastAsia="Times New Roman" w:hAnsi="Calibri" w:cs="Calibri"/>
          <w:sz w:val="22"/>
          <w:szCs w:val="22"/>
        </w:rPr>
        <w:t>consideration</w:t>
      </w:r>
      <w:r w:rsidR="1032BD1C" w:rsidRPr="09014090">
        <w:rPr>
          <w:rFonts w:ascii="Calibri" w:eastAsia="Times New Roman" w:hAnsi="Calibri" w:cs="Calibri"/>
          <w:sz w:val="22"/>
          <w:szCs w:val="22"/>
        </w:rPr>
        <w:t xml:space="preserve"> at the time of the meeting</w:t>
      </w:r>
      <w:r w:rsidR="42BBE3B5" w:rsidRPr="09014090">
        <w:rPr>
          <w:rFonts w:ascii="Calibri" w:eastAsia="Times New Roman" w:hAnsi="Calibri" w:cs="Calibri"/>
          <w:sz w:val="22"/>
          <w:szCs w:val="22"/>
        </w:rPr>
        <w:t xml:space="preserve"> until </w:t>
      </w:r>
      <w:r w:rsidRPr="09014090">
        <w:rPr>
          <w:rFonts w:ascii="Calibri" w:eastAsia="Times New Roman" w:hAnsi="Calibri" w:cs="Calibri"/>
          <w:sz w:val="22"/>
          <w:szCs w:val="22"/>
        </w:rPr>
        <w:t xml:space="preserve">the federal budget (9 May 2023). </w:t>
      </w:r>
      <w:r w:rsidR="3ED87CAC" w:rsidRPr="09014090">
        <w:rPr>
          <w:rFonts w:ascii="Calibri" w:eastAsia="Times New Roman" w:hAnsi="Calibri" w:cs="Calibri"/>
          <w:sz w:val="22"/>
          <w:szCs w:val="22"/>
        </w:rPr>
        <w:t xml:space="preserve">ARPANSA has provided considerable input into whole-of-government discussions on proposed future regulatory models. </w:t>
      </w:r>
      <w:r w:rsidR="02097B92" w:rsidRPr="09014090">
        <w:rPr>
          <w:rFonts w:ascii="Calibri" w:eastAsia="Times New Roman" w:hAnsi="Calibri" w:cs="Calibri"/>
          <w:sz w:val="22"/>
          <w:szCs w:val="22"/>
        </w:rPr>
        <w:t>T</w:t>
      </w:r>
      <w:r w:rsidRPr="09014090">
        <w:rPr>
          <w:rFonts w:ascii="Calibri" w:eastAsia="Times New Roman" w:hAnsi="Calibri" w:cs="Calibri"/>
          <w:sz w:val="22"/>
          <w:szCs w:val="22"/>
        </w:rPr>
        <w:t>he</w:t>
      </w:r>
      <w:r w:rsidR="1B3A5355" w:rsidRPr="09014090">
        <w:rPr>
          <w:rFonts w:ascii="Calibri" w:eastAsia="Times New Roman" w:hAnsi="Calibri" w:cs="Calibri"/>
          <w:sz w:val="22"/>
          <w:szCs w:val="22"/>
        </w:rPr>
        <w:t xml:space="preserve"> </w:t>
      </w:r>
      <w:r w:rsidRPr="09014090">
        <w:rPr>
          <w:rFonts w:ascii="Calibri" w:eastAsia="Times New Roman" w:hAnsi="Calibri" w:cs="Calibri"/>
          <w:sz w:val="22"/>
          <w:szCs w:val="22"/>
        </w:rPr>
        <w:t xml:space="preserve">Department of Defence has </w:t>
      </w:r>
      <w:r w:rsidR="02097B92" w:rsidRPr="09014090">
        <w:rPr>
          <w:rFonts w:ascii="Calibri" w:eastAsia="Times New Roman" w:hAnsi="Calibri" w:cs="Calibri"/>
          <w:sz w:val="22"/>
          <w:szCs w:val="22"/>
        </w:rPr>
        <w:t xml:space="preserve">also </w:t>
      </w:r>
      <w:r w:rsidRPr="09014090">
        <w:rPr>
          <w:rFonts w:ascii="Calibri" w:eastAsia="Times New Roman" w:hAnsi="Calibri" w:cs="Calibri"/>
          <w:sz w:val="22"/>
          <w:szCs w:val="22"/>
        </w:rPr>
        <w:t xml:space="preserve">commenced work to consider waste arrangements, </w:t>
      </w:r>
      <w:r w:rsidR="3E1A8170" w:rsidRPr="09014090">
        <w:rPr>
          <w:rFonts w:ascii="Calibri" w:eastAsia="Times New Roman" w:hAnsi="Calibri" w:cs="Calibri"/>
          <w:sz w:val="22"/>
          <w:szCs w:val="22"/>
        </w:rPr>
        <w:t>although</w:t>
      </w:r>
      <w:r w:rsidRPr="09014090">
        <w:rPr>
          <w:rFonts w:ascii="Calibri" w:eastAsia="Times New Roman" w:hAnsi="Calibri" w:cs="Calibri"/>
          <w:sz w:val="22"/>
          <w:szCs w:val="22"/>
        </w:rPr>
        <w:t xml:space="preserve"> submarine de-fueling is not expected for decades. One of the most significant challenges for Australia, and ARPANSA, is building a workforce to support nuclear-powered submarines. ARPANSA has recommenced its graduate </w:t>
      </w:r>
      <w:r w:rsidR="061C9654" w:rsidRPr="09014090">
        <w:rPr>
          <w:rFonts w:ascii="Calibri" w:eastAsia="Times New Roman" w:hAnsi="Calibri" w:cs="Calibri"/>
          <w:sz w:val="22"/>
          <w:szCs w:val="22"/>
        </w:rPr>
        <w:t>program and</w:t>
      </w:r>
      <w:r w:rsidRPr="09014090">
        <w:rPr>
          <w:rFonts w:ascii="Calibri" w:eastAsia="Times New Roman" w:hAnsi="Calibri" w:cs="Calibri"/>
          <w:sz w:val="22"/>
          <w:szCs w:val="22"/>
        </w:rPr>
        <w:t xml:space="preserve"> </w:t>
      </w:r>
      <w:r w:rsidR="3404EB49" w:rsidRPr="09014090">
        <w:rPr>
          <w:rFonts w:ascii="Calibri" w:eastAsia="Times New Roman" w:hAnsi="Calibri" w:cs="Calibri"/>
          <w:sz w:val="22"/>
          <w:szCs w:val="22"/>
        </w:rPr>
        <w:t>will</w:t>
      </w:r>
      <w:r w:rsidR="7E2D1361" w:rsidRPr="09014090">
        <w:rPr>
          <w:rFonts w:ascii="Calibri" w:eastAsia="Times New Roman" w:hAnsi="Calibri" w:cs="Calibri"/>
          <w:sz w:val="22"/>
          <w:szCs w:val="22"/>
        </w:rPr>
        <w:t xml:space="preserve"> continue to engage in discussions</w:t>
      </w:r>
      <w:r w:rsidRPr="09014090">
        <w:rPr>
          <w:rFonts w:ascii="Calibri" w:eastAsia="Times New Roman" w:hAnsi="Calibri" w:cs="Calibri"/>
          <w:sz w:val="22"/>
          <w:szCs w:val="22"/>
        </w:rPr>
        <w:t xml:space="preserve"> on a national nuclear </w:t>
      </w:r>
      <w:r w:rsidR="7E2D1361" w:rsidRPr="09014090">
        <w:rPr>
          <w:rFonts w:ascii="Calibri" w:eastAsia="Times New Roman" w:hAnsi="Calibri" w:cs="Calibri"/>
          <w:sz w:val="22"/>
          <w:szCs w:val="22"/>
        </w:rPr>
        <w:t xml:space="preserve">development </w:t>
      </w:r>
      <w:r w:rsidRPr="09014090">
        <w:rPr>
          <w:rFonts w:ascii="Calibri" w:eastAsia="Times New Roman" w:hAnsi="Calibri" w:cs="Calibri"/>
          <w:sz w:val="22"/>
          <w:szCs w:val="22"/>
        </w:rPr>
        <w:t>program in tertiary education.</w:t>
      </w:r>
    </w:p>
    <w:p w14:paraId="3C90BDB5" w14:textId="77777777" w:rsidR="0046096B" w:rsidRPr="00E461B0" w:rsidRDefault="0046096B" w:rsidP="0046096B">
      <w:pPr>
        <w:divId w:val="1367833318"/>
        <w:rPr>
          <w:rFonts w:ascii="Calibri" w:eastAsia="Times New Roman" w:hAnsi="Calibri" w:cs="Calibri"/>
          <w:sz w:val="22"/>
          <w:szCs w:val="22"/>
        </w:rPr>
      </w:pPr>
    </w:p>
    <w:p w14:paraId="50510190" w14:textId="5CDE3DB2" w:rsidR="00594562" w:rsidRPr="00E461B0" w:rsidRDefault="00594562" w:rsidP="002B2B58">
      <w:pPr>
        <w:divId w:val="1367833318"/>
        <w:rPr>
          <w:rFonts w:ascii="Calibri" w:eastAsia="Times New Roman" w:hAnsi="Calibri" w:cs="Calibri"/>
          <w:sz w:val="22"/>
          <w:szCs w:val="22"/>
        </w:rPr>
      </w:pPr>
      <w:r w:rsidRPr="00E461B0">
        <w:rPr>
          <w:rFonts w:ascii="Calibri" w:eastAsia="Times New Roman" w:hAnsi="Calibri" w:cs="Calibri"/>
          <w:sz w:val="22"/>
          <w:szCs w:val="22"/>
        </w:rPr>
        <w:t xml:space="preserve">The CEO briefly mentioned ARPANSA's involvement in the response to the lost-source incident in Western Australia (WA), noting that this would be discussed later in the agenda. The RHC also heard a summary of ARPANSA's media and public enquiries, noting </w:t>
      </w:r>
      <w:r w:rsidR="00876796" w:rsidRPr="00E461B0">
        <w:rPr>
          <w:rFonts w:ascii="Calibri" w:eastAsia="Times New Roman" w:hAnsi="Calibri" w:cs="Calibri"/>
          <w:sz w:val="22"/>
          <w:szCs w:val="22"/>
        </w:rPr>
        <w:t>that</w:t>
      </w:r>
      <w:r w:rsidRPr="00E461B0">
        <w:rPr>
          <w:rFonts w:ascii="Calibri" w:eastAsia="Times New Roman" w:hAnsi="Calibri" w:cs="Calibri"/>
          <w:sz w:val="22"/>
          <w:szCs w:val="22"/>
        </w:rPr>
        <w:t xml:space="preserve"> while the topic of AUKUS gained significant media attention, it had not generated any public enquiries for ARPANSA. Other topics of interest had included the impact of the Russia-Ukraine war, the WA lost-source incident, and radiofrequency queries driven by the increased telecommunications small cell infrastructure rollout.</w:t>
      </w:r>
    </w:p>
    <w:p w14:paraId="30A0F8EF" w14:textId="77777777" w:rsidR="00594562" w:rsidRPr="00500B4C" w:rsidRDefault="00594562" w:rsidP="00500B4C">
      <w:pPr>
        <w:pStyle w:val="Heading2"/>
        <w:spacing w:before="240" w:after="0" w:line="264" w:lineRule="auto"/>
        <w:divId w:val="2105758142"/>
        <w:rPr>
          <w:rFonts w:ascii="Calibri" w:hAnsi="Calibri" w:cs="Calibri"/>
          <w:bCs/>
          <w:color w:val="00244C"/>
          <w:sz w:val="26"/>
          <w:szCs w:val="26"/>
          <w:lang w:val="en-AU" w:bidi="ar-SA"/>
        </w:rPr>
      </w:pPr>
      <w:r w:rsidRPr="00500B4C">
        <w:rPr>
          <w:rFonts w:ascii="Calibri" w:hAnsi="Calibri" w:cs="Calibri"/>
          <w:bCs/>
          <w:color w:val="00244C"/>
          <w:sz w:val="26"/>
          <w:szCs w:val="26"/>
          <w:lang w:val="en-AU" w:bidi="ar-SA"/>
        </w:rPr>
        <w:lastRenderedPageBreak/>
        <w:t>3.1 - IRRS Update</w:t>
      </w:r>
    </w:p>
    <w:p w14:paraId="63F4B75F" w14:textId="77777777" w:rsidR="0046096B" w:rsidRPr="00E461B0" w:rsidRDefault="0046096B" w:rsidP="0046096B">
      <w:pPr>
        <w:divId w:val="2105758142"/>
        <w:rPr>
          <w:rFonts w:ascii="Calibri" w:eastAsia="Times New Roman" w:hAnsi="Calibri" w:cs="Calibri"/>
          <w:i/>
          <w:iCs/>
          <w:sz w:val="22"/>
          <w:szCs w:val="22"/>
        </w:rPr>
      </w:pPr>
    </w:p>
    <w:p w14:paraId="26E745C3" w14:textId="58205516" w:rsidR="0093074C" w:rsidRDefault="7FF578B0" w:rsidP="002C2306">
      <w:pPr>
        <w:divId w:val="2105758142"/>
        <w:rPr>
          <w:rFonts w:ascii="Calibri" w:eastAsia="Times New Roman" w:hAnsi="Calibri" w:cs="Calibri"/>
          <w:sz w:val="22"/>
          <w:szCs w:val="22"/>
        </w:rPr>
      </w:pPr>
      <w:r w:rsidRPr="09014090">
        <w:rPr>
          <w:rFonts w:ascii="Calibri" w:eastAsia="Times New Roman" w:hAnsi="Calibri" w:cs="Calibri"/>
          <w:sz w:val="22"/>
          <w:szCs w:val="22"/>
        </w:rPr>
        <w:t xml:space="preserve">The CEO updated the Council on the IAEA Integrated Regulatory Review Service (IRRS) Follow Up Mission to Australia schedule for October 2023. Initial planning meetings had occurred in Vienna in March 2023. ARPANSA’s focus </w:t>
      </w:r>
      <w:r w:rsidR="2E858499" w:rsidRPr="09014090">
        <w:rPr>
          <w:rFonts w:ascii="Calibri" w:eastAsia="Times New Roman" w:hAnsi="Calibri" w:cs="Calibri"/>
          <w:sz w:val="22"/>
          <w:szCs w:val="22"/>
        </w:rPr>
        <w:t>over</w:t>
      </w:r>
      <w:r w:rsidRPr="09014090">
        <w:rPr>
          <w:rFonts w:ascii="Calibri" w:eastAsia="Times New Roman" w:hAnsi="Calibri" w:cs="Calibri"/>
          <w:sz w:val="22"/>
          <w:szCs w:val="22"/>
        </w:rPr>
        <w:t xml:space="preserve"> coming months will be to coordinate preparation of Advanced Reference Material (ARM) that will go to the IRRS team prior to the Mission. It was noted that some topics identified for improvement in the 2018 IRRS mission remain highly relevant in 2023, especially national uniformity, and workforce.</w:t>
      </w:r>
    </w:p>
    <w:p w14:paraId="7979E038" w14:textId="77777777" w:rsidR="0093074C" w:rsidRDefault="0093074C" w:rsidP="002C2306">
      <w:pPr>
        <w:divId w:val="2105758142"/>
        <w:rPr>
          <w:rFonts w:ascii="Calibri" w:eastAsia="Times New Roman" w:hAnsi="Calibri" w:cs="Calibri"/>
          <w:sz w:val="22"/>
          <w:szCs w:val="22"/>
        </w:rPr>
      </w:pPr>
    </w:p>
    <w:p w14:paraId="4B92F626" w14:textId="3D6BEF86" w:rsidR="00594562" w:rsidRPr="00E461B0" w:rsidRDefault="00594562" w:rsidP="002C2306">
      <w:pPr>
        <w:divId w:val="2105758142"/>
        <w:rPr>
          <w:rFonts w:ascii="Calibri" w:eastAsia="Times New Roman" w:hAnsi="Calibri" w:cs="Calibri"/>
          <w:sz w:val="22"/>
          <w:szCs w:val="22"/>
        </w:rPr>
      </w:pPr>
      <w:r w:rsidRPr="00E461B0">
        <w:rPr>
          <w:rFonts w:ascii="Calibri" w:eastAsia="Times New Roman" w:hAnsi="Calibri" w:cs="Calibri"/>
          <w:sz w:val="22"/>
          <w:szCs w:val="22"/>
        </w:rPr>
        <w:t>The Secretariat provided an update on work underway internally at ARPANSA and in conjunction with the Commonwealth Department of Health, through its custody of the Environmental Health Standing Committee (enHealth), to draft the Advance Reference Material which will be provided to the 2023 IAEA IRRS Follow-Up Mission. This material will identify what activities have been underway or completed since the 2018 IAEA IRRS Mission, as relevant to addressing the findings and recommendations from that mission.</w:t>
      </w:r>
    </w:p>
    <w:p w14:paraId="5FF9E48C" w14:textId="77777777" w:rsidR="00594562" w:rsidRPr="00500B4C" w:rsidRDefault="00594562" w:rsidP="00500B4C">
      <w:pPr>
        <w:pStyle w:val="Heading2"/>
        <w:spacing w:before="240" w:after="0" w:line="264" w:lineRule="auto"/>
        <w:divId w:val="534270534"/>
        <w:rPr>
          <w:rFonts w:ascii="Calibri" w:hAnsi="Calibri" w:cs="Calibri"/>
          <w:bCs/>
          <w:color w:val="00244C"/>
          <w:sz w:val="26"/>
          <w:szCs w:val="26"/>
          <w:lang w:val="en-AU" w:bidi="ar-SA"/>
        </w:rPr>
      </w:pPr>
      <w:r w:rsidRPr="00500B4C">
        <w:rPr>
          <w:rFonts w:ascii="Calibri" w:hAnsi="Calibri" w:cs="Calibri"/>
          <w:bCs/>
          <w:color w:val="00244C"/>
          <w:sz w:val="26"/>
          <w:szCs w:val="26"/>
          <w:lang w:val="en-AU" w:bidi="ar-SA"/>
        </w:rPr>
        <w:t>4 - Discussion of WA lost source incident</w:t>
      </w:r>
    </w:p>
    <w:p w14:paraId="44C43C50" w14:textId="77777777" w:rsidR="00594562" w:rsidRPr="00E461B0" w:rsidRDefault="00594562">
      <w:pPr>
        <w:divId w:val="2107310272"/>
        <w:rPr>
          <w:rFonts w:ascii="Calibri" w:eastAsia="Times New Roman" w:hAnsi="Calibri" w:cs="Calibri"/>
          <w:sz w:val="22"/>
          <w:szCs w:val="22"/>
        </w:rPr>
      </w:pPr>
    </w:p>
    <w:p w14:paraId="374AA91F" w14:textId="7E104E00" w:rsidR="00594562" w:rsidRPr="00E461B0" w:rsidRDefault="00594562">
      <w:pPr>
        <w:divId w:val="1606113661"/>
        <w:rPr>
          <w:rFonts w:ascii="Calibri" w:eastAsia="Times New Roman" w:hAnsi="Calibri" w:cs="Calibri"/>
          <w:sz w:val="22"/>
          <w:szCs w:val="22"/>
        </w:rPr>
      </w:pPr>
      <w:r w:rsidRPr="00E461B0">
        <w:rPr>
          <w:rFonts w:ascii="Calibri" w:eastAsia="Times New Roman" w:hAnsi="Calibri" w:cs="Calibri"/>
          <w:sz w:val="22"/>
          <w:szCs w:val="22"/>
        </w:rPr>
        <w:t xml:space="preserve">The WA </w:t>
      </w:r>
      <w:r w:rsidR="006D026E">
        <w:rPr>
          <w:rFonts w:ascii="Calibri" w:eastAsia="Times New Roman" w:hAnsi="Calibri" w:cs="Calibri"/>
          <w:sz w:val="22"/>
          <w:szCs w:val="22"/>
        </w:rPr>
        <w:t>member</w:t>
      </w:r>
      <w:r w:rsidRPr="00E461B0">
        <w:rPr>
          <w:rFonts w:ascii="Calibri" w:eastAsia="Times New Roman" w:hAnsi="Calibri" w:cs="Calibri"/>
          <w:sz w:val="22"/>
          <w:szCs w:val="22"/>
        </w:rPr>
        <w:t xml:space="preserve"> gave a high-level overview of the lost-source incident in January/February 2023 and the multi-jurisdictional response. The incident triggered the mechanisms established under Commonwealth disaster management planning arrangements. </w:t>
      </w:r>
    </w:p>
    <w:p w14:paraId="4646DEDB" w14:textId="77777777" w:rsidR="00594562" w:rsidRPr="00E461B0" w:rsidRDefault="00594562">
      <w:pPr>
        <w:divId w:val="774180070"/>
        <w:rPr>
          <w:rFonts w:ascii="Calibri" w:eastAsia="Times New Roman" w:hAnsi="Calibri" w:cs="Calibri"/>
          <w:sz w:val="22"/>
          <w:szCs w:val="22"/>
        </w:rPr>
      </w:pPr>
    </w:p>
    <w:p w14:paraId="27E0542C" w14:textId="06D39DAA" w:rsidR="00594562" w:rsidRPr="00E461B0" w:rsidRDefault="00594562">
      <w:pPr>
        <w:divId w:val="972637151"/>
        <w:rPr>
          <w:rFonts w:ascii="Calibri" w:eastAsia="Times New Roman" w:hAnsi="Calibri" w:cs="Calibri"/>
          <w:sz w:val="22"/>
          <w:szCs w:val="22"/>
        </w:rPr>
      </w:pPr>
      <w:r w:rsidRPr="00E461B0">
        <w:rPr>
          <w:rFonts w:ascii="Calibri" w:eastAsia="Times New Roman" w:hAnsi="Calibri" w:cs="Calibri"/>
          <w:sz w:val="22"/>
          <w:szCs w:val="22"/>
        </w:rPr>
        <w:t>A general discussion followed covering a range of related regulatory factors and inter-jurisdictional arrangements. These included matters around the integrity and design of the transport package; gauge assemblies and the benefit of mechanical engineering input; coordination of messaging during the incident; detection methods; regulator resourcing challenges; post-incident reviews and sharing of lessons learned between jurisdictions over the coming months; any need to review the transport code and its subordinate requirements; and feeding further recommendations to IAEA committees.</w:t>
      </w:r>
    </w:p>
    <w:p w14:paraId="6409E2F1" w14:textId="77777777" w:rsidR="00594562" w:rsidRPr="00E461B0" w:rsidRDefault="00594562">
      <w:pPr>
        <w:divId w:val="774180070"/>
        <w:rPr>
          <w:rFonts w:ascii="Calibri" w:eastAsia="Times New Roman" w:hAnsi="Calibri" w:cs="Calibri"/>
          <w:sz w:val="22"/>
          <w:szCs w:val="22"/>
        </w:rPr>
      </w:pPr>
    </w:p>
    <w:p w14:paraId="6A5411E9" w14:textId="013BC2A0" w:rsidR="00594562" w:rsidRPr="00E461B0" w:rsidRDefault="00594562">
      <w:pPr>
        <w:divId w:val="1448162631"/>
        <w:rPr>
          <w:rFonts w:ascii="Calibri" w:eastAsia="Times New Roman" w:hAnsi="Calibri" w:cs="Calibri"/>
          <w:sz w:val="22"/>
          <w:szCs w:val="22"/>
        </w:rPr>
      </w:pPr>
      <w:r w:rsidRPr="00E461B0">
        <w:rPr>
          <w:rFonts w:ascii="Calibri" w:eastAsia="Times New Roman" w:hAnsi="Calibri" w:cs="Calibri"/>
          <w:sz w:val="22"/>
          <w:szCs w:val="22"/>
        </w:rPr>
        <w:t xml:space="preserve">The relevance of this incident to IRRS recommendations was noted. ARPANSA agreed to </w:t>
      </w:r>
      <w:r w:rsidR="00AA5ADE">
        <w:rPr>
          <w:rFonts w:ascii="Calibri" w:eastAsia="Times New Roman" w:hAnsi="Calibri" w:cs="Calibri"/>
          <w:sz w:val="22"/>
          <w:szCs w:val="22"/>
        </w:rPr>
        <w:t xml:space="preserve">initiate </w:t>
      </w:r>
      <w:r w:rsidRPr="00E461B0">
        <w:rPr>
          <w:rFonts w:ascii="Calibri" w:eastAsia="Times New Roman" w:hAnsi="Calibri" w:cs="Calibri"/>
          <w:sz w:val="22"/>
          <w:szCs w:val="22"/>
        </w:rPr>
        <w:t>discussions</w:t>
      </w:r>
      <w:r w:rsidR="001E1630">
        <w:rPr>
          <w:rFonts w:ascii="Calibri" w:eastAsia="Times New Roman" w:hAnsi="Calibri" w:cs="Calibri"/>
          <w:sz w:val="22"/>
          <w:szCs w:val="22"/>
        </w:rPr>
        <w:t xml:space="preserve"> with</w:t>
      </w:r>
      <w:r w:rsidR="00AA5ADE">
        <w:rPr>
          <w:rFonts w:ascii="Calibri" w:eastAsia="Times New Roman" w:hAnsi="Calibri" w:cs="Calibri"/>
          <w:sz w:val="22"/>
          <w:szCs w:val="22"/>
        </w:rPr>
        <w:t xml:space="preserve"> </w:t>
      </w:r>
      <w:r w:rsidR="001E1630">
        <w:rPr>
          <w:rFonts w:ascii="Calibri" w:eastAsia="Times New Roman" w:hAnsi="Calibri" w:cs="Calibri"/>
          <w:sz w:val="22"/>
          <w:szCs w:val="22"/>
        </w:rPr>
        <w:t>jurisdictions about the best mechanism</w:t>
      </w:r>
      <w:r w:rsidRPr="00E461B0">
        <w:rPr>
          <w:rFonts w:ascii="Calibri" w:eastAsia="Times New Roman" w:hAnsi="Calibri" w:cs="Calibri"/>
          <w:sz w:val="22"/>
          <w:szCs w:val="22"/>
        </w:rPr>
        <w:t xml:space="preserve"> to share equipment and staff resources</w:t>
      </w:r>
      <w:r w:rsidR="002B1082">
        <w:rPr>
          <w:rFonts w:ascii="Calibri" w:eastAsia="Times New Roman" w:hAnsi="Calibri" w:cs="Calibri"/>
          <w:sz w:val="22"/>
          <w:szCs w:val="22"/>
        </w:rPr>
        <w:t xml:space="preserve"> in the event of future incidents</w:t>
      </w:r>
      <w:r w:rsidR="00AA5ADE">
        <w:rPr>
          <w:rFonts w:ascii="Calibri" w:eastAsia="Times New Roman" w:hAnsi="Calibri" w:cs="Calibri"/>
          <w:sz w:val="22"/>
          <w:szCs w:val="22"/>
        </w:rPr>
        <w:t xml:space="preserve">, and how best to </w:t>
      </w:r>
      <w:r w:rsidRPr="00E461B0">
        <w:rPr>
          <w:rFonts w:ascii="Calibri" w:eastAsia="Times New Roman" w:hAnsi="Calibri" w:cs="Calibri"/>
          <w:sz w:val="22"/>
          <w:szCs w:val="22"/>
        </w:rPr>
        <w:t xml:space="preserve">coordinate with the National Emergency Management Agency (NEMA). ARPANSA also </w:t>
      </w:r>
      <w:r w:rsidR="007653BF">
        <w:rPr>
          <w:rFonts w:ascii="Calibri" w:eastAsia="Times New Roman" w:hAnsi="Calibri" w:cs="Calibri"/>
          <w:sz w:val="22"/>
          <w:szCs w:val="22"/>
        </w:rPr>
        <w:t>noted it would</w:t>
      </w:r>
      <w:r w:rsidRPr="00E461B0">
        <w:rPr>
          <w:rFonts w:ascii="Calibri" w:eastAsia="Times New Roman" w:hAnsi="Calibri" w:cs="Calibri"/>
          <w:sz w:val="22"/>
          <w:szCs w:val="22"/>
        </w:rPr>
        <w:t xml:space="preserve"> consider facilitating a national emergency exercise program in the future. The RHC requested that the WA </w:t>
      </w:r>
      <w:r w:rsidR="00B32185">
        <w:rPr>
          <w:rFonts w:ascii="Calibri" w:eastAsia="Times New Roman" w:hAnsi="Calibri" w:cs="Calibri"/>
          <w:sz w:val="22"/>
          <w:szCs w:val="22"/>
        </w:rPr>
        <w:t>member</w:t>
      </w:r>
      <w:r w:rsidRPr="00E461B0">
        <w:rPr>
          <w:rFonts w:ascii="Calibri" w:eastAsia="Times New Roman" w:hAnsi="Calibri" w:cs="Calibri"/>
          <w:sz w:val="22"/>
          <w:szCs w:val="22"/>
        </w:rPr>
        <w:t xml:space="preserve"> share any post-incident reviews or provide an update at the next RHC meeting.</w:t>
      </w:r>
    </w:p>
    <w:p w14:paraId="36401A18" w14:textId="77777777" w:rsidR="00594562" w:rsidRPr="00E461B0" w:rsidRDefault="00594562">
      <w:pPr>
        <w:divId w:val="774180070"/>
        <w:rPr>
          <w:rFonts w:ascii="Calibri" w:eastAsia="Times New Roman" w:hAnsi="Calibri" w:cs="Calibri"/>
          <w:sz w:val="22"/>
          <w:szCs w:val="22"/>
        </w:rPr>
      </w:pPr>
    </w:p>
    <w:p w14:paraId="4BDA1E0C" w14:textId="4AD3680E" w:rsidR="00594562" w:rsidRPr="00E461B0" w:rsidRDefault="00000000">
      <w:pPr>
        <w:divId w:val="609554010"/>
        <w:rPr>
          <w:rFonts w:ascii="Calibri" w:eastAsia="Times New Roman" w:hAnsi="Calibri" w:cs="Calibri"/>
          <w:sz w:val="22"/>
          <w:szCs w:val="22"/>
        </w:rPr>
      </w:pPr>
      <w:hyperlink r:id="rId14" w:history="1">
        <w:r w:rsidR="00594562" w:rsidRPr="00B351DB">
          <w:rPr>
            <w:rStyle w:val="Hyperlink"/>
            <w:rFonts w:ascii="Calibri" w:eastAsia="Times New Roman" w:hAnsi="Calibri" w:cs="Calibri"/>
            <w:b/>
            <w:bCs/>
            <w:color w:val="000000"/>
            <w:sz w:val="22"/>
            <w:szCs w:val="22"/>
          </w:rPr>
          <w:t>Task:</w:t>
        </w:r>
      </w:hyperlink>
      <w:r w:rsidR="00594562" w:rsidRPr="00E461B0">
        <w:rPr>
          <w:rFonts w:ascii="Calibri" w:eastAsia="Times New Roman" w:hAnsi="Calibri" w:cs="Calibri"/>
          <w:b/>
          <w:bCs/>
          <w:sz w:val="22"/>
          <w:szCs w:val="22"/>
        </w:rPr>
        <w:t xml:space="preserve"> </w:t>
      </w:r>
      <w:r w:rsidR="00594562" w:rsidRPr="00E461B0">
        <w:rPr>
          <w:rFonts w:ascii="Calibri" w:eastAsia="Times New Roman" w:hAnsi="Calibri" w:cs="Calibri"/>
          <w:sz w:val="22"/>
          <w:szCs w:val="22"/>
        </w:rPr>
        <w:t xml:space="preserve">ARPANSA to </w:t>
      </w:r>
      <w:r w:rsidR="00AA5ADE">
        <w:rPr>
          <w:rFonts w:ascii="Calibri" w:eastAsia="Times New Roman" w:hAnsi="Calibri" w:cs="Calibri"/>
          <w:sz w:val="22"/>
          <w:szCs w:val="22"/>
        </w:rPr>
        <w:t>init</w:t>
      </w:r>
      <w:r w:rsidR="00E34B66">
        <w:rPr>
          <w:rFonts w:ascii="Calibri" w:eastAsia="Times New Roman" w:hAnsi="Calibri" w:cs="Calibri"/>
          <w:sz w:val="22"/>
          <w:szCs w:val="22"/>
        </w:rPr>
        <w:t>iate</w:t>
      </w:r>
      <w:r w:rsidR="00AA5ADE" w:rsidRPr="00E461B0">
        <w:rPr>
          <w:rFonts w:ascii="Calibri" w:eastAsia="Times New Roman" w:hAnsi="Calibri" w:cs="Calibri"/>
          <w:sz w:val="22"/>
          <w:szCs w:val="22"/>
        </w:rPr>
        <w:t xml:space="preserve"> </w:t>
      </w:r>
      <w:r w:rsidR="00594562" w:rsidRPr="00E461B0">
        <w:rPr>
          <w:rFonts w:ascii="Calibri" w:eastAsia="Times New Roman" w:hAnsi="Calibri" w:cs="Calibri"/>
          <w:sz w:val="22"/>
          <w:szCs w:val="22"/>
        </w:rPr>
        <w:t xml:space="preserve">discussions </w:t>
      </w:r>
      <w:r w:rsidR="00E34B66">
        <w:rPr>
          <w:rFonts w:ascii="Calibri" w:eastAsia="Times New Roman" w:hAnsi="Calibri" w:cs="Calibri"/>
          <w:sz w:val="22"/>
          <w:szCs w:val="22"/>
        </w:rPr>
        <w:t>with</w:t>
      </w:r>
      <w:r w:rsidR="00E34B66" w:rsidRPr="00E461B0">
        <w:rPr>
          <w:rFonts w:ascii="Calibri" w:eastAsia="Times New Roman" w:hAnsi="Calibri" w:cs="Calibri"/>
          <w:sz w:val="22"/>
          <w:szCs w:val="22"/>
        </w:rPr>
        <w:t xml:space="preserve"> </w:t>
      </w:r>
      <w:r w:rsidR="00594562" w:rsidRPr="00E461B0">
        <w:rPr>
          <w:rFonts w:ascii="Calibri" w:eastAsia="Times New Roman" w:hAnsi="Calibri" w:cs="Calibri"/>
          <w:sz w:val="22"/>
          <w:szCs w:val="22"/>
        </w:rPr>
        <w:t xml:space="preserve">jurisdictions on </w:t>
      </w:r>
      <w:r w:rsidR="00E34B66">
        <w:rPr>
          <w:rFonts w:ascii="Calibri" w:eastAsia="Times New Roman" w:hAnsi="Calibri" w:cs="Calibri"/>
          <w:sz w:val="22"/>
          <w:szCs w:val="22"/>
        </w:rPr>
        <w:t>the best mechanisms</w:t>
      </w:r>
      <w:r w:rsidR="00E34B66" w:rsidRPr="00E461B0">
        <w:rPr>
          <w:rFonts w:ascii="Calibri" w:eastAsia="Times New Roman" w:hAnsi="Calibri" w:cs="Calibri"/>
          <w:sz w:val="22"/>
          <w:szCs w:val="22"/>
        </w:rPr>
        <w:t xml:space="preserve"> </w:t>
      </w:r>
      <w:r w:rsidR="00594562" w:rsidRPr="00E461B0">
        <w:rPr>
          <w:rFonts w:ascii="Calibri" w:eastAsia="Times New Roman" w:hAnsi="Calibri" w:cs="Calibri"/>
          <w:sz w:val="22"/>
          <w:szCs w:val="22"/>
        </w:rPr>
        <w:t xml:space="preserve">for sharing equipment and staff resources </w:t>
      </w:r>
      <w:r w:rsidR="00E34B66">
        <w:rPr>
          <w:rFonts w:ascii="Calibri" w:eastAsia="Times New Roman" w:hAnsi="Calibri" w:cs="Calibri"/>
          <w:sz w:val="22"/>
          <w:szCs w:val="22"/>
        </w:rPr>
        <w:t>in the event of</w:t>
      </w:r>
      <w:r w:rsidR="00E34B66" w:rsidRPr="00E461B0">
        <w:rPr>
          <w:rFonts w:ascii="Calibri" w:eastAsia="Times New Roman" w:hAnsi="Calibri" w:cs="Calibri"/>
          <w:sz w:val="22"/>
          <w:szCs w:val="22"/>
        </w:rPr>
        <w:t xml:space="preserve"> </w:t>
      </w:r>
      <w:r w:rsidR="00594562" w:rsidRPr="00E461B0">
        <w:rPr>
          <w:rFonts w:ascii="Calibri" w:eastAsia="Times New Roman" w:hAnsi="Calibri" w:cs="Calibri"/>
          <w:sz w:val="22"/>
          <w:szCs w:val="22"/>
        </w:rPr>
        <w:t>future incident</w:t>
      </w:r>
      <w:r w:rsidR="00E34B66">
        <w:rPr>
          <w:rFonts w:ascii="Calibri" w:eastAsia="Times New Roman" w:hAnsi="Calibri" w:cs="Calibri"/>
          <w:sz w:val="22"/>
          <w:szCs w:val="22"/>
        </w:rPr>
        <w:t>s</w:t>
      </w:r>
      <w:r w:rsidR="00594562" w:rsidRPr="00E461B0">
        <w:rPr>
          <w:rFonts w:ascii="Calibri" w:eastAsia="Times New Roman" w:hAnsi="Calibri" w:cs="Calibri"/>
          <w:sz w:val="22"/>
          <w:szCs w:val="22"/>
        </w:rPr>
        <w:t xml:space="preserve">. </w:t>
      </w:r>
    </w:p>
    <w:p w14:paraId="09BF865C" w14:textId="32520E3C" w:rsidR="00594562" w:rsidRPr="00E461B0" w:rsidRDefault="00000000">
      <w:pPr>
        <w:divId w:val="700858849"/>
        <w:rPr>
          <w:rFonts w:ascii="Calibri" w:eastAsia="Times New Roman" w:hAnsi="Calibri" w:cs="Calibri"/>
          <w:sz w:val="22"/>
          <w:szCs w:val="22"/>
        </w:rPr>
      </w:pPr>
      <w:hyperlink r:id="rId15" w:history="1">
        <w:r w:rsidR="5A545DAA" w:rsidRPr="00B351DB">
          <w:rPr>
            <w:rStyle w:val="Hyperlink"/>
            <w:rFonts w:ascii="Calibri" w:eastAsia="Times New Roman" w:hAnsi="Calibri" w:cs="Calibri"/>
            <w:b/>
            <w:bCs/>
            <w:color w:val="000000"/>
            <w:sz w:val="22"/>
            <w:szCs w:val="22"/>
          </w:rPr>
          <w:t>Task:</w:t>
        </w:r>
      </w:hyperlink>
      <w:r w:rsidR="5A545DAA" w:rsidRPr="09014090">
        <w:rPr>
          <w:rFonts w:ascii="Calibri" w:eastAsia="Times New Roman" w:hAnsi="Calibri" w:cs="Calibri"/>
          <w:b/>
          <w:bCs/>
          <w:sz w:val="22"/>
          <w:szCs w:val="22"/>
        </w:rPr>
        <w:t xml:space="preserve"> </w:t>
      </w:r>
      <w:r w:rsidR="5A545DAA" w:rsidRPr="09014090">
        <w:rPr>
          <w:rFonts w:ascii="Calibri" w:eastAsia="Times New Roman" w:hAnsi="Calibri" w:cs="Calibri"/>
          <w:sz w:val="22"/>
          <w:szCs w:val="22"/>
        </w:rPr>
        <w:t xml:space="preserve">RHC to review codes and standards, to identify any areas for potential update based on the lessons learned from the incident, starting with </w:t>
      </w:r>
      <w:r w:rsidR="5C8C4E11" w:rsidRPr="09014090">
        <w:rPr>
          <w:rFonts w:ascii="Calibri" w:eastAsia="Times New Roman" w:hAnsi="Calibri" w:cs="Calibri"/>
          <w:sz w:val="22"/>
          <w:szCs w:val="22"/>
        </w:rPr>
        <w:t xml:space="preserve">the </w:t>
      </w:r>
      <w:r w:rsidR="5A545DAA" w:rsidRPr="09014090">
        <w:rPr>
          <w:rFonts w:ascii="Calibri" w:eastAsia="Times New Roman" w:hAnsi="Calibri" w:cs="Calibri"/>
          <w:sz w:val="22"/>
          <w:szCs w:val="22"/>
        </w:rPr>
        <w:t xml:space="preserve">Transport Code. </w:t>
      </w:r>
    </w:p>
    <w:p w14:paraId="13921C4A" w14:textId="79335045" w:rsidR="00594562" w:rsidRPr="00E461B0" w:rsidRDefault="00000000">
      <w:pPr>
        <w:divId w:val="1772429005"/>
        <w:rPr>
          <w:rFonts w:ascii="Calibri" w:eastAsia="Times New Roman" w:hAnsi="Calibri" w:cs="Calibri"/>
          <w:sz w:val="22"/>
          <w:szCs w:val="22"/>
        </w:rPr>
      </w:pPr>
      <w:hyperlink r:id="rId16" w:history="1">
        <w:r w:rsidR="00594562" w:rsidRPr="00B351DB">
          <w:rPr>
            <w:rStyle w:val="Hyperlink"/>
            <w:rFonts w:ascii="Calibri" w:eastAsia="Times New Roman" w:hAnsi="Calibri" w:cs="Calibri"/>
            <w:b/>
            <w:bCs/>
            <w:color w:val="000000"/>
            <w:sz w:val="22"/>
            <w:szCs w:val="22"/>
          </w:rPr>
          <w:t>Task:</w:t>
        </w:r>
      </w:hyperlink>
      <w:r w:rsidR="00594562" w:rsidRPr="00E461B0">
        <w:rPr>
          <w:rFonts w:ascii="Calibri" w:eastAsia="Times New Roman" w:hAnsi="Calibri" w:cs="Calibri"/>
          <w:b/>
          <w:bCs/>
          <w:sz w:val="22"/>
          <w:szCs w:val="22"/>
        </w:rPr>
        <w:t xml:space="preserve"> </w:t>
      </w:r>
      <w:r w:rsidR="00594562" w:rsidRPr="00E461B0">
        <w:rPr>
          <w:rFonts w:ascii="Calibri" w:eastAsia="Times New Roman" w:hAnsi="Calibri" w:cs="Calibri"/>
          <w:sz w:val="22"/>
          <w:szCs w:val="22"/>
        </w:rPr>
        <w:t xml:space="preserve">WA to circulate any publicly available post-incident review reports or provide an update at the next RHC meeting. </w:t>
      </w:r>
    </w:p>
    <w:p w14:paraId="67540471" w14:textId="77777777" w:rsidR="00594562" w:rsidRDefault="00594562">
      <w:pPr>
        <w:divId w:val="689917305"/>
        <w:rPr>
          <w:rFonts w:ascii="Calibri" w:eastAsia="Times New Roman" w:hAnsi="Calibri" w:cs="Calibri"/>
          <w:sz w:val="22"/>
          <w:szCs w:val="22"/>
        </w:rPr>
      </w:pPr>
    </w:p>
    <w:p w14:paraId="21F14F4E" w14:textId="51C617D4" w:rsidR="00A07B64" w:rsidRDefault="00A07B64">
      <w:pPr>
        <w:divId w:val="689917305"/>
        <w:rPr>
          <w:rFonts w:ascii="Calibri" w:eastAsia="Times New Roman" w:hAnsi="Calibri" w:cs="Calibri"/>
          <w:sz w:val="22"/>
          <w:szCs w:val="22"/>
        </w:rPr>
      </w:pPr>
    </w:p>
    <w:p w14:paraId="378CF61C" w14:textId="35CA5EB3" w:rsidR="00E437C6" w:rsidRDefault="00E437C6">
      <w:pPr>
        <w:divId w:val="689917305"/>
        <w:rPr>
          <w:rFonts w:ascii="Calibri" w:eastAsia="Times New Roman" w:hAnsi="Calibri" w:cs="Calibri"/>
          <w:sz w:val="22"/>
          <w:szCs w:val="22"/>
        </w:rPr>
      </w:pPr>
    </w:p>
    <w:p w14:paraId="2F9FBA4B" w14:textId="1DBA8ABE" w:rsidR="00E437C6" w:rsidRDefault="00E437C6">
      <w:pPr>
        <w:divId w:val="689917305"/>
        <w:rPr>
          <w:rFonts w:ascii="Calibri" w:eastAsia="Times New Roman" w:hAnsi="Calibri" w:cs="Calibri"/>
          <w:sz w:val="22"/>
          <w:szCs w:val="22"/>
        </w:rPr>
      </w:pPr>
    </w:p>
    <w:p w14:paraId="1869570B" w14:textId="77777777" w:rsidR="00E437C6" w:rsidRPr="00E461B0" w:rsidRDefault="00E437C6">
      <w:pPr>
        <w:divId w:val="689917305"/>
        <w:rPr>
          <w:rFonts w:ascii="Calibri" w:eastAsia="Times New Roman" w:hAnsi="Calibri" w:cs="Calibri"/>
          <w:sz w:val="22"/>
          <w:szCs w:val="22"/>
        </w:rPr>
      </w:pPr>
    </w:p>
    <w:p w14:paraId="1D3B60C8" w14:textId="77777777" w:rsidR="00594562" w:rsidRPr="00500B4C" w:rsidRDefault="00594562" w:rsidP="00500B4C">
      <w:pPr>
        <w:pStyle w:val="Heading2"/>
        <w:spacing w:before="240" w:after="0" w:line="264" w:lineRule="auto"/>
        <w:divId w:val="534270534"/>
        <w:rPr>
          <w:rFonts w:ascii="Calibri" w:hAnsi="Calibri" w:cs="Calibri"/>
          <w:bCs/>
          <w:color w:val="00244C"/>
          <w:sz w:val="26"/>
          <w:szCs w:val="26"/>
          <w:lang w:val="en-AU" w:bidi="ar-SA"/>
        </w:rPr>
      </w:pPr>
      <w:r w:rsidRPr="00500B4C">
        <w:rPr>
          <w:rFonts w:ascii="Calibri" w:hAnsi="Calibri" w:cs="Calibri"/>
          <w:bCs/>
          <w:color w:val="00244C"/>
          <w:sz w:val="26"/>
          <w:szCs w:val="26"/>
          <w:lang w:val="en-AU" w:bidi="ar-SA"/>
        </w:rPr>
        <w:lastRenderedPageBreak/>
        <w:t>5 - Other Business</w:t>
      </w:r>
    </w:p>
    <w:p w14:paraId="3B9D9D2E" w14:textId="77777777" w:rsidR="00594562" w:rsidRPr="00E461B0" w:rsidRDefault="00594562">
      <w:pPr>
        <w:divId w:val="972324610"/>
        <w:rPr>
          <w:rFonts w:ascii="Calibri" w:eastAsia="Times New Roman" w:hAnsi="Calibri" w:cs="Calibri"/>
          <w:sz w:val="22"/>
          <w:szCs w:val="22"/>
        </w:rPr>
      </w:pPr>
    </w:p>
    <w:p w14:paraId="28A3BA97" w14:textId="1C7E1C91" w:rsidR="00594562" w:rsidRPr="00E461B0" w:rsidRDefault="5A545DAA">
      <w:pPr>
        <w:divId w:val="554780454"/>
        <w:rPr>
          <w:rFonts w:ascii="Calibri" w:eastAsia="Times New Roman" w:hAnsi="Calibri" w:cs="Calibri"/>
          <w:sz w:val="22"/>
          <w:szCs w:val="22"/>
        </w:rPr>
      </w:pPr>
      <w:r w:rsidRPr="5F148563">
        <w:rPr>
          <w:rFonts w:ascii="Calibri" w:eastAsia="Times New Roman" w:hAnsi="Calibri" w:cs="Calibri"/>
          <w:sz w:val="22"/>
          <w:szCs w:val="22"/>
        </w:rPr>
        <w:t xml:space="preserve">The RHC Chair noted her attendance at the Radiation Health Experts Reference Panel (RHERP, which advises enHealth) where the </w:t>
      </w:r>
      <w:r w:rsidR="576F0B52" w:rsidRPr="5F148563">
        <w:rPr>
          <w:rFonts w:ascii="Calibri" w:eastAsia="Times New Roman" w:hAnsi="Calibri" w:cs="Calibri"/>
          <w:sz w:val="22"/>
          <w:szCs w:val="22"/>
        </w:rPr>
        <w:t>Australian Commission on Safety and Quality in Health Care’s (</w:t>
      </w:r>
      <w:r w:rsidRPr="5F148563">
        <w:rPr>
          <w:rFonts w:ascii="Calibri" w:eastAsia="Times New Roman" w:hAnsi="Calibri" w:cs="Calibri"/>
          <w:sz w:val="22"/>
          <w:szCs w:val="22"/>
        </w:rPr>
        <w:t>ACSQHC</w:t>
      </w:r>
      <w:r w:rsidR="4BE593A6" w:rsidRPr="5F148563">
        <w:rPr>
          <w:rFonts w:ascii="Calibri" w:eastAsia="Times New Roman" w:hAnsi="Calibri" w:cs="Calibri"/>
          <w:sz w:val="22"/>
          <w:szCs w:val="22"/>
        </w:rPr>
        <w:t>)</w:t>
      </w:r>
      <w:r w:rsidRPr="5F148563">
        <w:rPr>
          <w:rFonts w:ascii="Calibri" w:eastAsia="Times New Roman" w:hAnsi="Calibri" w:cs="Calibri"/>
          <w:sz w:val="22"/>
          <w:szCs w:val="22"/>
        </w:rPr>
        <w:t xml:space="preserve"> revision of Diagnostic Imaging Accreditation Scheme (DIAS) standards and potential overlaps with RPS codes was discussed. RHERP has asked </w:t>
      </w:r>
      <w:r w:rsidR="0C04F6BC" w:rsidRPr="5F148563">
        <w:rPr>
          <w:rFonts w:ascii="Calibri" w:eastAsia="Times New Roman" w:hAnsi="Calibri" w:cs="Calibri"/>
          <w:sz w:val="22"/>
          <w:szCs w:val="22"/>
        </w:rPr>
        <w:t xml:space="preserve">the </w:t>
      </w:r>
      <w:r w:rsidRPr="5F148563">
        <w:rPr>
          <w:rFonts w:ascii="Calibri" w:eastAsia="Times New Roman" w:hAnsi="Calibri" w:cs="Calibri"/>
          <w:sz w:val="22"/>
          <w:szCs w:val="22"/>
        </w:rPr>
        <w:t>RHC to look at the overlap between DIAS and RPS standards and provide advice for further consideration.</w:t>
      </w:r>
      <w:r w:rsidR="252A812B" w:rsidRPr="5F148563">
        <w:rPr>
          <w:rFonts w:ascii="Calibri" w:eastAsia="Times New Roman" w:hAnsi="Calibri" w:cs="Calibri"/>
          <w:sz w:val="22"/>
          <w:szCs w:val="22"/>
        </w:rPr>
        <w:t xml:space="preserve"> The Chair, ARPANSA, Tasmania, Victoria and Western Australia indicated </w:t>
      </w:r>
      <w:r w:rsidR="3D757526" w:rsidRPr="5F148563">
        <w:rPr>
          <w:rFonts w:ascii="Calibri" w:eastAsia="Times New Roman" w:hAnsi="Calibri" w:cs="Calibri"/>
          <w:sz w:val="22"/>
          <w:szCs w:val="22"/>
        </w:rPr>
        <w:t>an interest in contributing to a working group to consider this issue.</w:t>
      </w:r>
      <w:r w:rsidR="0DCEBD07" w:rsidRPr="5F148563">
        <w:rPr>
          <w:rFonts w:ascii="Calibri" w:eastAsia="Times New Roman" w:hAnsi="Calibri" w:cs="Calibri"/>
          <w:sz w:val="22"/>
          <w:szCs w:val="22"/>
        </w:rPr>
        <w:t xml:space="preserve"> </w:t>
      </w:r>
    </w:p>
    <w:p w14:paraId="2C39F445" w14:textId="77777777" w:rsidR="00594562" w:rsidRPr="00E461B0" w:rsidRDefault="00594562">
      <w:pPr>
        <w:divId w:val="1614748839"/>
        <w:rPr>
          <w:rFonts w:ascii="Calibri" w:eastAsia="Times New Roman" w:hAnsi="Calibri" w:cs="Calibri"/>
          <w:sz w:val="22"/>
          <w:szCs w:val="22"/>
        </w:rPr>
      </w:pPr>
    </w:p>
    <w:p w14:paraId="465CC47F" w14:textId="55E9C766" w:rsidR="00594562" w:rsidRPr="00E461B0" w:rsidRDefault="00000000">
      <w:pPr>
        <w:divId w:val="327756977"/>
        <w:rPr>
          <w:rFonts w:ascii="Calibri" w:eastAsia="Times New Roman" w:hAnsi="Calibri" w:cs="Calibri"/>
          <w:sz w:val="22"/>
          <w:szCs w:val="22"/>
        </w:rPr>
      </w:pPr>
      <w:hyperlink r:id="rId17" w:history="1">
        <w:r w:rsidR="0067160D" w:rsidRPr="00B351DB">
          <w:rPr>
            <w:rStyle w:val="Hyperlink"/>
            <w:rFonts w:ascii="Calibri" w:eastAsia="Times New Roman" w:hAnsi="Calibri" w:cs="Calibri"/>
            <w:b/>
            <w:bCs/>
            <w:color w:val="000000"/>
            <w:sz w:val="22"/>
            <w:szCs w:val="22"/>
          </w:rPr>
          <w:t>Task</w:t>
        </w:r>
        <w:r w:rsidR="00594562" w:rsidRPr="00B351DB">
          <w:rPr>
            <w:rStyle w:val="Hyperlink"/>
            <w:rFonts w:ascii="Calibri" w:eastAsia="Times New Roman" w:hAnsi="Calibri" w:cs="Calibri"/>
            <w:b/>
            <w:bCs/>
            <w:color w:val="000000"/>
            <w:sz w:val="22"/>
            <w:szCs w:val="22"/>
          </w:rPr>
          <w:t>:</w:t>
        </w:r>
      </w:hyperlink>
      <w:r w:rsidR="00594562" w:rsidRPr="00E461B0">
        <w:rPr>
          <w:rFonts w:ascii="Calibri" w:eastAsia="Times New Roman" w:hAnsi="Calibri" w:cs="Calibri"/>
          <w:b/>
          <w:bCs/>
          <w:sz w:val="22"/>
          <w:szCs w:val="22"/>
        </w:rPr>
        <w:t xml:space="preserve"> </w:t>
      </w:r>
      <w:r w:rsidR="00864863">
        <w:rPr>
          <w:rFonts w:ascii="Calibri" w:eastAsia="Times New Roman" w:hAnsi="Calibri" w:cs="Calibri"/>
          <w:sz w:val="22"/>
          <w:szCs w:val="22"/>
        </w:rPr>
        <w:t>W</w:t>
      </w:r>
      <w:r w:rsidR="00594562" w:rsidRPr="00E461B0">
        <w:rPr>
          <w:rFonts w:ascii="Calibri" w:eastAsia="Times New Roman" w:hAnsi="Calibri" w:cs="Calibri"/>
          <w:sz w:val="22"/>
          <w:szCs w:val="22"/>
        </w:rPr>
        <w:t>orking group to consider how the DIAS standards relate to the RPS Codes.</w:t>
      </w:r>
    </w:p>
    <w:p w14:paraId="3869070F" w14:textId="77777777" w:rsidR="00594562" w:rsidRPr="00E461B0" w:rsidRDefault="00594562">
      <w:pPr>
        <w:divId w:val="1070007005"/>
        <w:rPr>
          <w:rFonts w:ascii="Calibri" w:eastAsia="Times New Roman" w:hAnsi="Calibri" w:cs="Calibri"/>
          <w:sz w:val="22"/>
          <w:szCs w:val="22"/>
        </w:rPr>
      </w:pPr>
    </w:p>
    <w:p w14:paraId="3040917C" w14:textId="77777777" w:rsidR="00594562" w:rsidRPr="00500B4C" w:rsidRDefault="00594562" w:rsidP="00500B4C">
      <w:pPr>
        <w:pStyle w:val="Heading2"/>
        <w:spacing w:before="240" w:after="0" w:line="264" w:lineRule="auto"/>
        <w:divId w:val="1991396535"/>
        <w:rPr>
          <w:rFonts w:ascii="Calibri" w:hAnsi="Calibri" w:cs="Calibri"/>
          <w:bCs/>
          <w:color w:val="00244C"/>
          <w:sz w:val="26"/>
          <w:szCs w:val="26"/>
          <w:lang w:val="en-AU" w:bidi="ar-SA"/>
        </w:rPr>
      </w:pPr>
      <w:r w:rsidRPr="00500B4C">
        <w:rPr>
          <w:rFonts w:ascii="Calibri" w:hAnsi="Calibri" w:cs="Calibri"/>
          <w:bCs/>
          <w:color w:val="00244C"/>
          <w:sz w:val="26"/>
          <w:szCs w:val="26"/>
          <w:lang w:val="en-AU" w:bidi="ar-SA"/>
        </w:rPr>
        <w:t>5.1 - Out of session</w:t>
      </w:r>
    </w:p>
    <w:p w14:paraId="25C10B7F" w14:textId="77777777" w:rsidR="00594562" w:rsidRPr="00E461B0" w:rsidRDefault="00594562">
      <w:pPr>
        <w:divId w:val="2071731254"/>
        <w:rPr>
          <w:rFonts w:ascii="Calibri" w:eastAsia="Times New Roman" w:hAnsi="Calibri" w:cs="Calibri"/>
          <w:sz w:val="22"/>
          <w:szCs w:val="22"/>
        </w:rPr>
      </w:pPr>
    </w:p>
    <w:p w14:paraId="79E2CBFE" w14:textId="56CE9DE3" w:rsidR="00594562" w:rsidRDefault="5A545DAA">
      <w:pPr>
        <w:divId w:val="1091121890"/>
        <w:rPr>
          <w:rFonts w:ascii="Calibri" w:eastAsia="Times New Roman" w:hAnsi="Calibri" w:cs="Calibri"/>
          <w:sz w:val="22"/>
          <w:szCs w:val="22"/>
        </w:rPr>
      </w:pPr>
      <w:r w:rsidRPr="09014090">
        <w:rPr>
          <w:rFonts w:ascii="Calibri" w:eastAsia="Times New Roman" w:hAnsi="Calibri" w:cs="Calibri"/>
          <w:sz w:val="22"/>
          <w:szCs w:val="22"/>
        </w:rPr>
        <w:t xml:space="preserve">The Secretariat noted that a draft statement to align the definitions of Radiation Safety Officer (RSO) and Radiation Protection Officer (RPO), which are used variously across Australia's jurisdictions, will be circulated to </w:t>
      </w:r>
      <w:r w:rsidR="181DF459" w:rsidRPr="09014090">
        <w:rPr>
          <w:rFonts w:ascii="Calibri" w:eastAsia="Times New Roman" w:hAnsi="Calibri" w:cs="Calibri"/>
          <w:sz w:val="22"/>
          <w:szCs w:val="22"/>
        </w:rPr>
        <w:t xml:space="preserve">the </w:t>
      </w:r>
      <w:r w:rsidRPr="09014090">
        <w:rPr>
          <w:rFonts w:ascii="Calibri" w:eastAsia="Times New Roman" w:hAnsi="Calibri" w:cs="Calibri"/>
          <w:sz w:val="22"/>
          <w:szCs w:val="22"/>
        </w:rPr>
        <w:t>RHC out-of-session for consideration prior to the next meeting.</w:t>
      </w:r>
    </w:p>
    <w:p w14:paraId="737E0CDB" w14:textId="77777777" w:rsidR="0067160D" w:rsidRPr="00E461B0" w:rsidRDefault="0067160D">
      <w:pPr>
        <w:divId w:val="1091121890"/>
        <w:rPr>
          <w:rFonts w:ascii="Calibri" w:eastAsia="Times New Roman" w:hAnsi="Calibri" w:cs="Calibri"/>
          <w:sz w:val="22"/>
          <w:szCs w:val="22"/>
        </w:rPr>
      </w:pPr>
    </w:p>
    <w:p w14:paraId="0CB8CCB5" w14:textId="20672E09" w:rsidR="00594562" w:rsidRPr="00E461B0" w:rsidRDefault="00000000">
      <w:pPr>
        <w:divId w:val="270163369"/>
        <w:rPr>
          <w:rFonts w:ascii="Calibri" w:eastAsia="Times New Roman" w:hAnsi="Calibri" w:cs="Calibri"/>
          <w:sz w:val="22"/>
          <w:szCs w:val="22"/>
        </w:rPr>
      </w:pPr>
      <w:hyperlink r:id="rId18" w:history="1">
        <w:r w:rsidR="009E25F3" w:rsidRPr="00B351DB">
          <w:rPr>
            <w:rStyle w:val="Hyperlink"/>
            <w:rFonts w:ascii="Calibri" w:eastAsia="Times New Roman" w:hAnsi="Calibri" w:cs="Calibri"/>
            <w:b/>
            <w:bCs/>
            <w:color w:val="000000"/>
            <w:sz w:val="22"/>
            <w:szCs w:val="22"/>
          </w:rPr>
          <w:t>Task</w:t>
        </w:r>
        <w:r w:rsidR="00594562" w:rsidRPr="00B351DB">
          <w:rPr>
            <w:rStyle w:val="Hyperlink"/>
            <w:rFonts w:ascii="Calibri" w:eastAsia="Times New Roman" w:hAnsi="Calibri" w:cs="Calibri"/>
            <w:b/>
            <w:bCs/>
            <w:color w:val="000000"/>
            <w:sz w:val="22"/>
            <w:szCs w:val="22"/>
          </w:rPr>
          <w:t>:</w:t>
        </w:r>
      </w:hyperlink>
      <w:r w:rsidR="00594562" w:rsidRPr="00E461B0">
        <w:rPr>
          <w:rFonts w:ascii="Calibri" w:eastAsia="Times New Roman" w:hAnsi="Calibri" w:cs="Calibri"/>
          <w:b/>
          <w:bCs/>
          <w:sz w:val="22"/>
          <w:szCs w:val="22"/>
        </w:rPr>
        <w:t xml:space="preserve"> </w:t>
      </w:r>
      <w:r w:rsidR="008119C8">
        <w:rPr>
          <w:rFonts w:ascii="Calibri" w:eastAsia="Times New Roman" w:hAnsi="Calibri" w:cs="Calibri"/>
          <w:sz w:val="22"/>
          <w:szCs w:val="22"/>
        </w:rPr>
        <w:t xml:space="preserve">ARPANSA to circulate </w:t>
      </w:r>
      <w:r w:rsidR="0011147B">
        <w:rPr>
          <w:rFonts w:ascii="Calibri" w:eastAsia="Times New Roman" w:hAnsi="Calibri" w:cs="Calibri"/>
          <w:sz w:val="22"/>
          <w:szCs w:val="22"/>
        </w:rPr>
        <w:t xml:space="preserve">a </w:t>
      </w:r>
      <w:r w:rsidR="008119C8" w:rsidRPr="00E461B0">
        <w:rPr>
          <w:rFonts w:ascii="Calibri" w:eastAsia="Times New Roman" w:hAnsi="Calibri" w:cs="Calibri"/>
          <w:sz w:val="22"/>
          <w:szCs w:val="22"/>
        </w:rPr>
        <w:t>draft statement to align the definitions of Radiation Safety Officer (RSO) and Radiation Protection Officer (RPO)</w:t>
      </w:r>
      <w:r w:rsidR="00C55C59">
        <w:rPr>
          <w:rFonts w:ascii="Calibri" w:eastAsia="Times New Roman" w:hAnsi="Calibri" w:cs="Calibri"/>
          <w:sz w:val="22"/>
          <w:szCs w:val="22"/>
        </w:rPr>
        <w:t>.</w:t>
      </w:r>
    </w:p>
    <w:p w14:paraId="13F3D544" w14:textId="37559B00" w:rsidR="00594562" w:rsidRPr="00E461B0" w:rsidRDefault="00000000">
      <w:pPr>
        <w:divId w:val="1511607558"/>
        <w:rPr>
          <w:rFonts w:ascii="Calibri" w:eastAsia="Times New Roman" w:hAnsi="Calibri" w:cs="Calibri"/>
          <w:sz w:val="22"/>
          <w:szCs w:val="22"/>
        </w:rPr>
      </w:pPr>
      <w:hyperlink r:id="rId19" w:history="1">
        <w:r w:rsidR="5091F439" w:rsidRPr="00B351DB">
          <w:rPr>
            <w:rStyle w:val="Hyperlink"/>
            <w:rFonts w:ascii="Calibri" w:eastAsia="Times New Roman" w:hAnsi="Calibri" w:cs="Calibri"/>
            <w:b/>
            <w:bCs/>
            <w:color w:val="000000"/>
            <w:sz w:val="22"/>
            <w:szCs w:val="22"/>
          </w:rPr>
          <w:t>Task</w:t>
        </w:r>
        <w:r w:rsidR="5A545DAA" w:rsidRPr="00B351DB">
          <w:rPr>
            <w:rStyle w:val="Hyperlink"/>
            <w:rFonts w:ascii="Calibri" w:eastAsia="Times New Roman" w:hAnsi="Calibri" w:cs="Calibri"/>
            <w:b/>
            <w:bCs/>
            <w:color w:val="000000"/>
            <w:sz w:val="22"/>
            <w:szCs w:val="22"/>
          </w:rPr>
          <w:t>:</w:t>
        </w:r>
      </w:hyperlink>
      <w:r w:rsidR="5A545DAA" w:rsidRPr="09014090">
        <w:rPr>
          <w:rFonts w:ascii="Calibri" w:eastAsia="Times New Roman" w:hAnsi="Calibri" w:cs="Calibri"/>
          <w:b/>
          <w:bCs/>
          <w:sz w:val="22"/>
          <w:szCs w:val="22"/>
        </w:rPr>
        <w:t xml:space="preserve"> </w:t>
      </w:r>
      <w:r w:rsidR="5A545DAA" w:rsidRPr="09014090">
        <w:rPr>
          <w:rFonts w:ascii="Calibri" w:eastAsia="Times New Roman" w:hAnsi="Calibri" w:cs="Calibri"/>
          <w:sz w:val="22"/>
          <w:szCs w:val="22"/>
        </w:rPr>
        <w:t xml:space="preserve">ARPANSA to follow up with safety standard committee representatives for input at next </w:t>
      </w:r>
      <w:r w:rsidR="5AF2D859" w:rsidRPr="09014090">
        <w:rPr>
          <w:rFonts w:ascii="Calibri" w:eastAsia="Times New Roman" w:hAnsi="Calibri" w:cs="Calibri"/>
          <w:sz w:val="22"/>
          <w:szCs w:val="22"/>
        </w:rPr>
        <w:t xml:space="preserve">full </w:t>
      </w:r>
      <w:r w:rsidR="5A545DAA" w:rsidRPr="09014090">
        <w:rPr>
          <w:rFonts w:ascii="Calibri" w:eastAsia="Times New Roman" w:hAnsi="Calibri" w:cs="Calibri"/>
          <w:sz w:val="22"/>
          <w:szCs w:val="22"/>
        </w:rPr>
        <w:t>meeting</w:t>
      </w:r>
      <w:r w:rsidR="5AF2D859" w:rsidRPr="09014090">
        <w:rPr>
          <w:rFonts w:ascii="Calibri" w:eastAsia="Times New Roman" w:hAnsi="Calibri" w:cs="Calibri"/>
          <w:sz w:val="22"/>
          <w:szCs w:val="22"/>
        </w:rPr>
        <w:t xml:space="preserve"> of </w:t>
      </w:r>
      <w:r w:rsidR="3A4FA634" w:rsidRPr="09014090">
        <w:rPr>
          <w:rFonts w:ascii="Calibri" w:eastAsia="Times New Roman" w:hAnsi="Calibri" w:cs="Calibri"/>
          <w:sz w:val="22"/>
          <w:szCs w:val="22"/>
        </w:rPr>
        <w:t xml:space="preserve">the </w:t>
      </w:r>
      <w:r w:rsidR="5AF2D859" w:rsidRPr="09014090">
        <w:rPr>
          <w:rFonts w:ascii="Calibri" w:eastAsia="Times New Roman" w:hAnsi="Calibri" w:cs="Calibri"/>
          <w:sz w:val="22"/>
          <w:szCs w:val="22"/>
        </w:rPr>
        <w:t>RHC</w:t>
      </w:r>
      <w:r w:rsidR="5A545DAA" w:rsidRPr="09014090">
        <w:rPr>
          <w:rFonts w:ascii="Calibri" w:eastAsia="Times New Roman" w:hAnsi="Calibri" w:cs="Calibri"/>
          <w:sz w:val="22"/>
          <w:szCs w:val="22"/>
        </w:rPr>
        <w:t>.</w:t>
      </w:r>
    </w:p>
    <w:p w14:paraId="4386117B" w14:textId="77777777" w:rsidR="002C3DC9" w:rsidRPr="00E461B0" w:rsidRDefault="002C3DC9" w:rsidP="00047AA8">
      <w:pPr>
        <w:rPr>
          <w:rFonts w:ascii="Calibri" w:hAnsi="Calibri" w:cs="Calibri"/>
          <w:sz w:val="22"/>
          <w:szCs w:val="22"/>
        </w:rPr>
      </w:pPr>
    </w:p>
    <w:sectPr w:rsidR="002C3DC9" w:rsidRPr="00E461B0" w:rsidSect="002C2306">
      <w:footerReference w:type="default" r:id="rId20"/>
      <w:headerReference w:type="first" r:id="rId21"/>
      <w:footerReference w:type="first" r:id="rId22"/>
      <w:pgSz w:w="11906" w:h="16838" w:code="9"/>
      <w:pgMar w:top="2127" w:right="1440" w:bottom="1440" w:left="1440" w:header="567"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AEEA" w14:textId="77777777" w:rsidR="00226002" w:rsidRDefault="00226002" w:rsidP="00E60016">
      <w:r>
        <w:separator/>
      </w:r>
    </w:p>
  </w:endnote>
  <w:endnote w:type="continuationSeparator" w:id="0">
    <w:p w14:paraId="58BF9A41" w14:textId="77777777" w:rsidR="00226002" w:rsidRDefault="00226002" w:rsidP="00E60016">
      <w:r>
        <w:continuationSeparator/>
      </w:r>
    </w:p>
  </w:endnote>
  <w:endnote w:type="continuationNotice" w:id="1">
    <w:p w14:paraId="567751F5" w14:textId="77777777" w:rsidR="00226002" w:rsidRDefault="00226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altName w:val="Cambria"/>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2723" w14:textId="5DC7294B" w:rsidR="004C4D58" w:rsidRPr="00E7153D" w:rsidRDefault="00533569" w:rsidP="00BC6546">
    <w:pPr>
      <w:pStyle w:val="Footer"/>
      <w:ind w:left="-540"/>
      <w:rPr>
        <w:rFonts w:ascii="Calibri" w:hAnsi="Calibri" w:cs="Calibri"/>
        <w:sz w:val="22"/>
        <w:szCs w:val="22"/>
      </w:rPr>
    </w:pPr>
    <w:r w:rsidRPr="00E7153D">
      <w:rPr>
        <w:rFonts w:ascii="Calibri" w:hAnsi="Calibri" w:cs="Calibri"/>
        <w:noProof/>
        <w:color w:val="FFFFFF" w:themeColor="background1"/>
        <w:sz w:val="22"/>
        <w:szCs w:val="22"/>
      </w:rPr>
      <w:drawing>
        <wp:anchor distT="0" distB="0" distL="114300" distR="114300" simplePos="0" relativeHeight="251658242" behindDoc="1" locked="0" layoutInCell="1" allowOverlap="1" wp14:anchorId="632D7ED8" wp14:editId="4807231C">
          <wp:simplePos x="0" y="0"/>
          <wp:positionH relativeFrom="page">
            <wp:align>right</wp:align>
          </wp:positionH>
          <wp:positionV relativeFrom="paragraph">
            <wp:posOffset>-16940</wp:posOffset>
          </wp:positionV>
          <wp:extent cx="7553960" cy="7452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7553960" cy="745292"/>
                  </a:xfrm>
                  <a:prstGeom prst="rect">
                    <a:avLst/>
                  </a:prstGeom>
                </pic:spPr>
              </pic:pic>
            </a:graphicData>
          </a:graphic>
          <wp14:sizeRelH relativeFrom="page">
            <wp14:pctWidth>0</wp14:pctWidth>
          </wp14:sizeRelH>
          <wp14:sizeRelV relativeFrom="page">
            <wp14:pctHeight>0</wp14:pctHeight>
          </wp14:sizeRelV>
        </wp:anchor>
      </w:drawing>
    </w:r>
    <w:r w:rsidR="00C35EA1">
      <w:rPr>
        <w:rFonts w:ascii="Calibri" w:hAnsi="Calibri" w:cs="Calibri"/>
        <w:color w:val="FFFFFF" w:themeColor="background1"/>
        <w:sz w:val="22"/>
        <w:szCs w:val="22"/>
      </w:rPr>
      <w:t>Radiation Health Committee</w:t>
    </w:r>
    <w:r w:rsidRPr="00E7153D">
      <w:rPr>
        <w:rFonts w:ascii="Calibri" w:hAnsi="Calibri" w:cs="Calibri"/>
        <w:color w:val="FFFFFF" w:themeColor="background1"/>
        <w:sz w:val="22"/>
        <w:szCs w:val="22"/>
      </w:rPr>
      <w:tab/>
    </w:r>
    <w:r w:rsidRPr="00E7153D">
      <w:rPr>
        <w:rFonts w:ascii="Calibri" w:hAnsi="Calibri" w:cs="Calibri"/>
        <w:color w:val="FFFFFF" w:themeColor="background1"/>
        <w:sz w:val="22"/>
        <w:szCs w:val="22"/>
      </w:rPr>
      <w:tab/>
    </w:r>
    <w:r w:rsidRPr="00E7153D">
      <w:rPr>
        <w:rFonts w:ascii="Calibri" w:hAnsi="Calibri" w:cs="Calibri"/>
        <w:color w:val="FFFFFF" w:themeColor="background1"/>
        <w:sz w:val="22"/>
        <w:szCs w:val="22"/>
      </w:rPr>
      <w:br/>
    </w:r>
    <w:r w:rsidR="00C35EA1" w:rsidRPr="00E7153D">
      <w:rPr>
        <w:rFonts w:ascii="Calibri" w:hAnsi="Calibri" w:cs="Calibri"/>
        <w:color w:val="FFFFFF" w:themeColor="background1"/>
        <w:sz w:val="22"/>
        <w:szCs w:val="22"/>
      </w:rPr>
      <w:t>Meeting Minutes</w:t>
    </w:r>
    <w:r w:rsidR="00C35EA1">
      <w:rPr>
        <w:rFonts w:ascii="Calibri" w:hAnsi="Calibri" w:cs="Calibri"/>
        <w:color w:val="FFFFFF" w:themeColor="background1"/>
        <w:sz w:val="22"/>
        <w:szCs w:val="22"/>
      </w:rPr>
      <w:t xml:space="preserve"> – 5 April 2023</w:t>
    </w:r>
    <w:r w:rsidR="004D1E12">
      <w:rPr>
        <w:rFonts w:ascii="Calibri" w:hAnsi="Calibri" w:cs="Calibri"/>
        <w:color w:val="FFFFFF" w:themeColor="background1"/>
        <w:sz w:val="22"/>
        <w:szCs w:val="22"/>
      </w:rPr>
      <w:tab/>
      <w:t>OFFICIAL</w:t>
    </w:r>
    <w:r w:rsidRPr="00E7153D">
      <w:rPr>
        <w:rFonts w:ascii="Calibri" w:hAnsi="Calibri" w:cs="Calibri"/>
        <w:color w:val="FFFFFF" w:themeColor="background1"/>
        <w:sz w:val="22"/>
        <w:szCs w:val="22"/>
      </w:rPr>
      <w:tab/>
    </w:r>
    <w:r w:rsidRPr="00E7153D">
      <w:rPr>
        <w:rFonts w:ascii="Calibri" w:hAnsi="Calibri" w:cs="Calibri"/>
        <w:color w:val="FFFFFF" w:themeColor="background1"/>
        <w:sz w:val="22"/>
        <w:szCs w:val="22"/>
      </w:rPr>
      <w:fldChar w:fldCharType="begin"/>
    </w:r>
    <w:r w:rsidRPr="00E7153D">
      <w:rPr>
        <w:rFonts w:ascii="Calibri" w:hAnsi="Calibri" w:cs="Calibri"/>
        <w:color w:val="FFFFFF" w:themeColor="background1"/>
        <w:sz w:val="22"/>
        <w:szCs w:val="22"/>
      </w:rPr>
      <w:instrText xml:space="preserve"> PAGE  \* Arabic  \* MERGEFORMAT </w:instrText>
    </w:r>
    <w:r w:rsidRPr="00E7153D">
      <w:rPr>
        <w:rFonts w:ascii="Calibri" w:hAnsi="Calibri" w:cs="Calibri"/>
        <w:color w:val="FFFFFF" w:themeColor="background1"/>
        <w:sz w:val="22"/>
        <w:szCs w:val="22"/>
      </w:rPr>
      <w:fldChar w:fldCharType="separate"/>
    </w:r>
    <w:r w:rsidRPr="00E7153D">
      <w:rPr>
        <w:rFonts w:ascii="Calibri" w:hAnsi="Calibri" w:cs="Calibri"/>
        <w:color w:val="FFFFFF" w:themeColor="background1"/>
        <w:sz w:val="22"/>
        <w:szCs w:val="22"/>
      </w:rPr>
      <w:t>2</w:t>
    </w:r>
    <w:r w:rsidRPr="00E7153D">
      <w:rPr>
        <w:rFonts w:ascii="Calibri" w:hAnsi="Calibri" w:cs="Calibri"/>
        <w:color w:val="FFFFFF" w:themeColor="background1"/>
        <w:sz w:val="22"/>
        <w:szCs w:val="22"/>
      </w:rPr>
      <w:fldChar w:fldCharType="end"/>
    </w:r>
    <w:r w:rsidRPr="00E7153D">
      <w:rPr>
        <w:rFonts w:ascii="Calibri" w:hAnsi="Calibri" w:cs="Calibri"/>
        <w:color w:val="FFFFFF" w:themeColor="background1"/>
        <w:sz w:val="22"/>
        <w:szCs w:val="22"/>
      </w:rPr>
      <w:t xml:space="preserve"> of </w:t>
    </w:r>
    <w:r w:rsidRPr="00E7153D">
      <w:rPr>
        <w:rFonts w:ascii="Calibri" w:hAnsi="Calibri" w:cs="Calibri"/>
        <w:color w:val="FFFFFF" w:themeColor="background1"/>
        <w:sz w:val="22"/>
        <w:szCs w:val="22"/>
      </w:rPr>
      <w:fldChar w:fldCharType="begin"/>
    </w:r>
    <w:r w:rsidRPr="00E7153D">
      <w:rPr>
        <w:rFonts w:ascii="Calibri" w:hAnsi="Calibri" w:cs="Calibri"/>
        <w:color w:val="FFFFFF" w:themeColor="background1"/>
        <w:sz w:val="22"/>
        <w:szCs w:val="22"/>
      </w:rPr>
      <w:instrText xml:space="preserve"> NUMPAGES  \* Arabic  \* MERGEFORMAT </w:instrText>
    </w:r>
    <w:r w:rsidRPr="00E7153D">
      <w:rPr>
        <w:rFonts w:ascii="Calibri" w:hAnsi="Calibri" w:cs="Calibri"/>
        <w:color w:val="FFFFFF" w:themeColor="background1"/>
        <w:sz w:val="22"/>
        <w:szCs w:val="22"/>
      </w:rPr>
      <w:fldChar w:fldCharType="separate"/>
    </w:r>
    <w:r w:rsidRPr="00E7153D">
      <w:rPr>
        <w:rFonts w:ascii="Calibri" w:hAnsi="Calibri" w:cs="Calibri"/>
        <w:color w:val="FFFFFF" w:themeColor="background1"/>
        <w:sz w:val="22"/>
        <w:szCs w:val="22"/>
      </w:rPr>
      <w:t>3</w:t>
    </w:r>
    <w:r w:rsidRPr="00E7153D">
      <w:rPr>
        <w:rFonts w:ascii="Calibri" w:hAnsi="Calibri" w:cs="Calibri"/>
        <w:color w:val="FFFFFF" w:themeColor="background1"/>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908E" w14:textId="64887CB1" w:rsidR="00510ADA" w:rsidRPr="00C35EA1" w:rsidRDefault="00C35EA1" w:rsidP="00C96186">
    <w:pPr>
      <w:pStyle w:val="Footer"/>
      <w:rPr>
        <w:rFonts w:ascii="Calibri" w:hAnsi="Calibri" w:cs="Calibri"/>
        <w:sz w:val="22"/>
        <w:szCs w:val="22"/>
      </w:rPr>
    </w:pPr>
    <w:r w:rsidRPr="00C35EA1">
      <w:rPr>
        <w:rFonts w:ascii="Calibri" w:hAnsi="Calibri" w:cs="Calibri"/>
        <w:color w:val="FFFFFF" w:themeColor="background1"/>
        <w:sz w:val="22"/>
        <w:szCs w:val="22"/>
      </w:rPr>
      <w:t>Radiation Health Committee</w:t>
    </w:r>
    <w:r w:rsidR="00FB53C6" w:rsidRPr="00C35EA1">
      <w:rPr>
        <w:rFonts w:ascii="Calibri" w:hAnsi="Calibri" w:cs="Calibri"/>
        <w:noProof/>
        <w:color w:val="FFFFFF" w:themeColor="background1"/>
        <w:sz w:val="22"/>
        <w:szCs w:val="22"/>
      </w:rPr>
      <w:drawing>
        <wp:anchor distT="0" distB="0" distL="114300" distR="114300" simplePos="0" relativeHeight="251658241" behindDoc="1" locked="0" layoutInCell="1" allowOverlap="1" wp14:anchorId="0F36F8CF" wp14:editId="4583ACE3">
          <wp:simplePos x="0" y="0"/>
          <wp:positionH relativeFrom="page">
            <wp:align>left</wp:align>
          </wp:positionH>
          <wp:positionV relativeFrom="paragraph">
            <wp:posOffset>-19050</wp:posOffset>
          </wp:positionV>
          <wp:extent cx="7554402" cy="719455"/>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7554402" cy="719455"/>
                  </a:xfrm>
                  <a:prstGeom prst="rect">
                    <a:avLst/>
                  </a:prstGeom>
                </pic:spPr>
              </pic:pic>
            </a:graphicData>
          </a:graphic>
          <wp14:sizeRelH relativeFrom="page">
            <wp14:pctWidth>0</wp14:pctWidth>
          </wp14:sizeRelH>
          <wp14:sizeRelV relativeFrom="page">
            <wp14:pctHeight>0</wp14:pctHeight>
          </wp14:sizeRelV>
        </wp:anchor>
      </w:drawing>
    </w:r>
    <w:r w:rsidR="00FB53C6" w:rsidRPr="00C35EA1">
      <w:rPr>
        <w:rFonts w:ascii="Calibri" w:hAnsi="Calibri" w:cs="Calibri"/>
        <w:color w:val="FFFFFF" w:themeColor="background1"/>
        <w:sz w:val="22"/>
        <w:szCs w:val="22"/>
      </w:rPr>
      <w:tab/>
    </w:r>
    <w:r w:rsidR="00FB53C6" w:rsidRPr="00C35EA1">
      <w:rPr>
        <w:rFonts w:ascii="Calibri" w:hAnsi="Calibri" w:cs="Calibri"/>
        <w:color w:val="FFFFFF" w:themeColor="background1"/>
        <w:sz w:val="22"/>
        <w:szCs w:val="22"/>
      </w:rPr>
      <w:tab/>
    </w:r>
    <w:r w:rsidR="00FB53C6" w:rsidRPr="00C35EA1">
      <w:rPr>
        <w:rFonts w:ascii="Calibri" w:hAnsi="Calibri" w:cs="Calibri"/>
        <w:color w:val="FFFFFF" w:themeColor="background1"/>
        <w:sz w:val="22"/>
        <w:szCs w:val="22"/>
      </w:rPr>
      <w:br/>
    </w:r>
    <w:r w:rsidRPr="00C35EA1">
      <w:rPr>
        <w:rFonts w:ascii="Calibri" w:hAnsi="Calibri" w:cs="Calibri"/>
        <w:color w:val="FFFFFF" w:themeColor="background1"/>
        <w:sz w:val="22"/>
        <w:szCs w:val="22"/>
      </w:rPr>
      <w:t>Meeting Minutes – 5 April 2023</w:t>
    </w:r>
    <w:r w:rsidR="007B77FA" w:rsidRPr="00C35EA1">
      <w:rPr>
        <w:rFonts w:ascii="Calibri" w:hAnsi="Calibri" w:cs="Calibri"/>
        <w:color w:val="FFFFFF" w:themeColor="background1"/>
        <w:sz w:val="22"/>
        <w:szCs w:val="22"/>
      </w:rPr>
      <w:tab/>
      <w:t>OFFICIAL</w:t>
    </w:r>
    <w:r w:rsidR="00FB53C6" w:rsidRPr="00C35EA1">
      <w:rPr>
        <w:rFonts w:ascii="Calibri" w:hAnsi="Calibri" w:cs="Calibri"/>
        <w:color w:val="FFFFFF" w:themeColor="background1"/>
        <w:sz w:val="22"/>
        <w:szCs w:val="22"/>
      </w:rPr>
      <w:tab/>
    </w:r>
    <w:r w:rsidR="00FB53C6" w:rsidRPr="00C35EA1">
      <w:rPr>
        <w:rFonts w:ascii="Calibri" w:hAnsi="Calibri" w:cs="Calibri"/>
        <w:color w:val="FFFFFF" w:themeColor="background1"/>
        <w:sz w:val="22"/>
        <w:szCs w:val="22"/>
      </w:rPr>
      <w:fldChar w:fldCharType="begin"/>
    </w:r>
    <w:r w:rsidR="00FB53C6" w:rsidRPr="00C35EA1">
      <w:rPr>
        <w:rFonts w:ascii="Calibri" w:hAnsi="Calibri" w:cs="Calibri"/>
        <w:color w:val="FFFFFF" w:themeColor="background1"/>
        <w:sz w:val="22"/>
        <w:szCs w:val="22"/>
      </w:rPr>
      <w:instrText xml:space="preserve"> PAGE  \* Arabic  \* MERGEFORMAT </w:instrText>
    </w:r>
    <w:r w:rsidR="00FB53C6" w:rsidRPr="00C35EA1">
      <w:rPr>
        <w:rFonts w:ascii="Calibri" w:hAnsi="Calibri" w:cs="Calibri"/>
        <w:color w:val="FFFFFF" w:themeColor="background1"/>
        <w:sz w:val="22"/>
        <w:szCs w:val="22"/>
      </w:rPr>
      <w:fldChar w:fldCharType="separate"/>
    </w:r>
    <w:r w:rsidR="00FB53C6" w:rsidRPr="00C35EA1">
      <w:rPr>
        <w:rFonts w:ascii="Calibri" w:hAnsi="Calibri" w:cs="Calibri"/>
        <w:color w:val="FFFFFF" w:themeColor="background1"/>
        <w:sz w:val="22"/>
        <w:szCs w:val="22"/>
      </w:rPr>
      <w:t>1</w:t>
    </w:r>
    <w:r w:rsidR="00FB53C6" w:rsidRPr="00C35EA1">
      <w:rPr>
        <w:rFonts w:ascii="Calibri" w:hAnsi="Calibri" w:cs="Calibri"/>
        <w:color w:val="FFFFFF" w:themeColor="background1"/>
        <w:sz w:val="22"/>
        <w:szCs w:val="22"/>
      </w:rPr>
      <w:fldChar w:fldCharType="end"/>
    </w:r>
    <w:r w:rsidR="00FB53C6" w:rsidRPr="00C35EA1">
      <w:rPr>
        <w:rFonts w:ascii="Calibri" w:hAnsi="Calibri" w:cs="Calibri"/>
        <w:color w:val="FFFFFF" w:themeColor="background1"/>
        <w:sz w:val="22"/>
        <w:szCs w:val="22"/>
      </w:rPr>
      <w:t xml:space="preserve"> of </w:t>
    </w:r>
    <w:r w:rsidR="00FB53C6" w:rsidRPr="00C35EA1">
      <w:rPr>
        <w:rFonts w:ascii="Calibri" w:hAnsi="Calibri" w:cs="Calibri"/>
        <w:color w:val="FFFFFF" w:themeColor="background1"/>
        <w:sz w:val="22"/>
        <w:szCs w:val="22"/>
      </w:rPr>
      <w:fldChar w:fldCharType="begin"/>
    </w:r>
    <w:r w:rsidR="00FB53C6" w:rsidRPr="00C35EA1">
      <w:rPr>
        <w:rFonts w:ascii="Calibri" w:hAnsi="Calibri" w:cs="Calibri"/>
        <w:color w:val="FFFFFF" w:themeColor="background1"/>
        <w:sz w:val="22"/>
        <w:szCs w:val="22"/>
      </w:rPr>
      <w:instrText xml:space="preserve"> NUMPAGES  \* Arabic  \* MERGEFORMAT </w:instrText>
    </w:r>
    <w:r w:rsidR="00FB53C6" w:rsidRPr="00C35EA1">
      <w:rPr>
        <w:rFonts w:ascii="Calibri" w:hAnsi="Calibri" w:cs="Calibri"/>
        <w:color w:val="FFFFFF" w:themeColor="background1"/>
        <w:sz w:val="22"/>
        <w:szCs w:val="22"/>
      </w:rPr>
      <w:fldChar w:fldCharType="separate"/>
    </w:r>
    <w:r w:rsidR="00FB53C6" w:rsidRPr="00C35EA1">
      <w:rPr>
        <w:rFonts w:ascii="Calibri" w:hAnsi="Calibri" w:cs="Calibri"/>
        <w:color w:val="FFFFFF" w:themeColor="background1"/>
        <w:sz w:val="22"/>
        <w:szCs w:val="22"/>
      </w:rPr>
      <w:t>3</w:t>
    </w:r>
    <w:r w:rsidR="00FB53C6" w:rsidRPr="00C35EA1">
      <w:rPr>
        <w:rFonts w:ascii="Calibri" w:hAnsi="Calibri" w:cs="Calibri"/>
        <w:color w:val="FFFFFF" w:themeColor="background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74E2" w14:textId="77777777" w:rsidR="00226002" w:rsidRDefault="00226002" w:rsidP="00E60016">
      <w:r>
        <w:separator/>
      </w:r>
    </w:p>
  </w:footnote>
  <w:footnote w:type="continuationSeparator" w:id="0">
    <w:p w14:paraId="089ED445" w14:textId="77777777" w:rsidR="00226002" w:rsidRDefault="00226002" w:rsidP="00E60016">
      <w:r>
        <w:continuationSeparator/>
      </w:r>
    </w:p>
  </w:footnote>
  <w:footnote w:type="continuationNotice" w:id="1">
    <w:p w14:paraId="0F93EEEC" w14:textId="77777777" w:rsidR="00226002" w:rsidRDefault="00226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BC4" w14:textId="2ACC425B" w:rsidR="00F232F8" w:rsidRPr="005E0CF0" w:rsidRDefault="006A07E3" w:rsidP="005E0CF0">
    <w:pPr>
      <w:pStyle w:val="Header"/>
    </w:pPr>
    <w:r>
      <w:rPr>
        <w:noProof/>
      </w:rPr>
      <w:drawing>
        <wp:anchor distT="0" distB="0" distL="114300" distR="114300" simplePos="0" relativeHeight="251658240" behindDoc="1" locked="0" layoutInCell="1" allowOverlap="1" wp14:anchorId="6ACE1B4C" wp14:editId="65E206A4">
          <wp:simplePos x="0" y="0"/>
          <wp:positionH relativeFrom="page">
            <wp:align>left</wp:align>
          </wp:positionH>
          <wp:positionV relativeFrom="paragraph">
            <wp:posOffset>-352425</wp:posOffset>
          </wp:positionV>
          <wp:extent cx="7560000" cy="1258954"/>
          <wp:effectExtent l="0" t="0" r="3175"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954"/>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Wm0yjAOfq7Kwv" int2:id="5KWP4jmV">
      <int2:state int2:value="Rejected" int2:type="AugLoop_Text_Critique"/>
    </int2:textHash>
    <int2:textHash int2:hashCode="wpEpjdUAZybsXd" int2:id="NrS8IM2a">
      <int2:state int2:value="Rejected" int2:type="AugLoop_Text_Critique"/>
    </int2:textHash>
    <int2:textHash int2:hashCode="K6+VKXgqkDlz+i" int2:id="xj5Eah2h">
      <int2:state int2:value="Rejected" int2:type="AugLoop_Text_Critique"/>
    </int2:textHash>
    <int2:bookmark int2:bookmarkName="_Int_8fQQRZPx" int2:invalidationBookmarkName="" int2:hashCode="afRdoWg8UBaW6/" int2:id="h7ft5Bk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185D"/>
    <w:multiLevelType w:val="multilevel"/>
    <w:tmpl w:val="B832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E1134"/>
    <w:multiLevelType w:val="multilevel"/>
    <w:tmpl w:val="7AD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D667B"/>
    <w:multiLevelType w:val="multilevel"/>
    <w:tmpl w:val="80D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FB62EC"/>
    <w:multiLevelType w:val="multilevel"/>
    <w:tmpl w:val="A30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743F1"/>
    <w:multiLevelType w:val="multilevel"/>
    <w:tmpl w:val="5EEA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500F4"/>
    <w:multiLevelType w:val="multilevel"/>
    <w:tmpl w:val="64B0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A0AC6"/>
    <w:multiLevelType w:val="multilevel"/>
    <w:tmpl w:val="FFBC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D3B79"/>
    <w:multiLevelType w:val="multilevel"/>
    <w:tmpl w:val="971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02C01"/>
    <w:multiLevelType w:val="multilevel"/>
    <w:tmpl w:val="C9FA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B20705"/>
    <w:multiLevelType w:val="multilevel"/>
    <w:tmpl w:val="D106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4133D"/>
    <w:multiLevelType w:val="multilevel"/>
    <w:tmpl w:val="916A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130D2"/>
    <w:multiLevelType w:val="multilevel"/>
    <w:tmpl w:val="54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D579B"/>
    <w:multiLevelType w:val="multilevel"/>
    <w:tmpl w:val="417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E427F"/>
    <w:multiLevelType w:val="multilevel"/>
    <w:tmpl w:val="982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F60A6"/>
    <w:multiLevelType w:val="multilevel"/>
    <w:tmpl w:val="FCEC9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7278B"/>
    <w:multiLevelType w:val="multilevel"/>
    <w:tmpl w:val="7EB4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37E15"/>
    <w:multiLevelType w:val="multilevel"/>
    <w:tmpl w:val="830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C000FC"/>
    <w:multiLevelType w:val="multilevel"/>
    <w:tmpl w:val="E204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A476A"/>
    <w:multiLevelType w:val="multilevel"/>
    <w:tmpl w:val="D150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676462">
    <w:abstractNumId w:val="4"/>
  </w:num>
  <w:num w:numId="2" w16cid:durableId="795563785">
    <w:abstractNumId w:val="4"/>
  </w:num>
  <w:num w:numId="3" w16cid:durableId="967276424">
    <w:abstractNumId w:val="4"/>
  </w:num>
  <w:num w:numId="4" w16cid:durableId="842667716">
    <w:abstractNumId w:val="4"/>
  </w:num>
  <w:num w:numId="5" w16cid:durableId="1278412761">
    <w:abstractNumId w:val="4"/>
  </w:num>
  <w:num w:numId="6" w16cid:durableId="1240747303">
    <w:abstractNumId w:val="4"/>
  </w:num>
  <w:num w:numId="7" w16cid:durableId="351882427">
    <w:abstractNumId w:val="4"/>
  </w:num>
  <w:num w:numId="8" w16cid:durableId="214508748">
    <w:abstractNumId w:val="4"/>
  </w:num>
  <w:num w:numId="9" w16cid:durableId="1673339949">
    <w:abstractNumId w:val="4"/>
  </w:num>
  <w:num w:numId="10" w16cid:durableId="640422686">
    <w:abstractNumId w:val="4"/>
  </w:num>
  <w:num w:numId="11" w16cid:durableId="1674408160">
    <w:abstractNumId w:val="0"/>
  </w:num>
  <w:num w:numId="12" w16cid:durableId="723453998">
    <w:abstractNumId w:val="6"/>
  </w:num>
  <w:num w:numId="13" w16cid:durableId="2095275355">
    <w:abstractNumId w:val="14"/>
  </w:num>
  <w:num w:numId="14" w16cid:durableId="642350949">
    <w:abstractNumId w:val="5"/>
  </w:num>
  <w:num w:numId="15" w16cid:durableId="757755584">
    <w:abstractNumId w:val="2"/>
  </w:num>
  <w:num w:numId="16" w16cid:durableId="20716504">
    <w:abstractNumId w:val="16"/>
  </w:num>
  <w:num w:numId="17" w16cid:durableId="1565331806">
    <w:abstractNumId w:val="3"/>
  </w:num>
  <w:num w:numId="18" w16cid:durableId="492258497">
    <w:abstractNumId w:val="1"/>
    <w:lvlOverride w:ilvl="0">
      <w:startOverride w:val="1"/>
    </w:lvlOverride>
  </w:num>
  <w:num w:numId="19" w16cid:durableId="744491236">
    <w:abstractNumId w:val="12"/>
  </w:num>
  <w:num w:numId="20" w16cid:durableId="1293900945">
    <w:abstractNumId w:val="18"/>
  </w:num>
  <w:num w:numId="21" w16cid:durableId="1837067650">
    <w:abstractNumId w:val="9"/>
  </w:num>
  <w:num w:numId="22" w16cid:durableId="1431120851">
    <w:abstractNumId w:val="15"/>
  </w:num>
  <w:num w:numId="23" w16cid:durableId="31854181">
    <w:abstractNumId w:val="13"/>
  </w:num>
  <w:num w:numId="24" w16cid:durableId="2052268920">
    <w:abstractNumId w:val="19"/>
  </w:num>
  <w:num w:numId="25" w16cid:durableId="1792094473">
    <w:abstractNumId w:val="20"/>
  </w:num>
  <w:num w:numId="26" w16cid:durableId="1358308439">
    <w:abstractNumId w:val="8"/>
  </w:num>
  <w:num w:numId="27" w16cid:durableId="1545168750">
    <w:abstractNumId w:val="10"/>
    <w:lvlOverride w:ilvl="0">
      <w:startOverride w:val="1"/>
    </w:lvlOverride>
  </w:num>
  <w:num w:numId="28" w16cid:durableId="308949055">
    <w:abstractNumId w:val="7"/>
  </w:num>
  <w:num w:numId="29" w16cid:durableId="725373055">
    <w:abstractNumId w:val="17"/>
  </w:num>
  <w:num w:numId="30" w16cid:durableId="1761365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16EB"/>
    <w:rsid w:val="00002FE6"/>
    <w:rsid w:val="000044A9"/>
    <w:rsid w:val="00007D75"/>
    <w:rsid w:val="000100D6"/>
    <w:rsid w:val="00015B02"/>
    <w:rsid w:val="0001715B"/>
    <w:rsid w:val="00021A7E"/>
    <w:rsid w:val="0002201C"/>
    <w:rsid w:val="0002417C"/>
    <w:rsid w:val="00042E03"/>
    <w:rsid w:val="000456B5"/>
    <w:rsid w:val="00045BFA"/>
    <w:rsid w:val="00046030"/>
    <w:rsid w:val="00047AA8"/>
    <w:rsid w:val="00053FF4"/>
    <w:rsid w:val="00057FA6"/>
    <w:rsid w:val="000655E7"/>
    <w:rsid w:val="00070C0B"/>
    <w:rsid w:val="0008698C"/>
    <w:rsid w:val="00086A06"/>
    <w:rsid w:val="00090E31"/>
    <w:rsid w:val="0009282A"/>
    <w:rsid w:val="00092C4F"/>
    <w:rsid w:val="00093DCB"/>
    <w:rsid w:val="000A32D0"/>
    <w:rsid w:val="000A4A4E"/>
    <w:rsid w:val="000A596F"/>
    <w:rsid w:val="000A5BA7"/>
    <w:rsid w:val="000A74F1"/>
    <w:rsid w:val="000B2C5B"/>
    <w:rsid w:val="000B6129"/>
    <w:rsid w:val="000C2C64"/>
    <w:rsid w:val="000C70B6"/>
    <w:rsid w:val="000C7407"/>
    <w:rsid w:val="000D2B6F"/>
    <w:rsid w:val="000D4E15"/>
    <w:rsid w:val="000E24CF"/>
    <w:rsid w:val="000E2D3F"/>
    <w:rsid w:val="000E3AE6"/>
    <w:rsid w:val="000F3F9F"/>
    <w:rsid w:val="000F6774"/>
    <w:rsid w:val="00102CE8"/>
    <w:rsid w:val="0010313C"/>
    <w:rsid w:val="001055CD"/>
    <w:rsid w:val="001061B7"/>
    <w:rsid w:val="0011147B"/>
    <w:rsid w:val="001115AD"/>
    <w:rsid w:val="00113A2D"/>
    <w:rsid w:val="00115E51"/>
    <w:rsid w:val="00120255"/>
    <w:rsid w:val="001233EA"/>
    <w:rsid w:val="00134508"/>
    <w:rsid w:val="00134941"/>
    <w:rsid w:val="00141F83"/>
    <w:rsid w:val="00153054"/>
    <w:rsid w:val="00156832"/>
    <w:rsid w:val="0016527C"/>
    <w:rsid w:val="00176623"/>
    <w:rsid w:val="001774B4"/>
    <w:rsid w:val="00180744"/>
    <w:rsid w:val="001807B8"/>
    <w:rsid w:val="001811FC"/>
    <w:rsid w:val="001846B1"/>
    <w:rsid w:val="001906A3"/>
    <w:rsid w:val="00191AE9"/>
    <w:rsid w:val="001947C8"/>
    <w:rsid w:val="001A1325"/>
    <w:rsid w:val="001A2F75"/>
    <w:rsid w:val="001A7549"/>
    <w:rsid w:val="001C646B"/>
    <w:rsid w:val="001D3ED4"/>
    <w:rsid w:val="001D403A"/>
    <w:rsid w:val="001D4BF3"/>
    <w:rsid w:val="001E1630"/>
    <w:rsid w:val="001E1761"/>
    <w:rsid w:val="001F52BA"/>
    <w:rsid w:val="0020079E"/>
    <w:rsid w:val="0020124D"/>
    <w:rsid w:val="00203E9A"/>
    <w:rsid w:val="002047E6"/>
    <w:rsid w:val="00204C88"/>
    <w:rsid w:val="00216AA5"/>
    <w:rsid w:val="0022457E"/>
    <w:rsid w:val="00224925"/>
    <w:rsid w:val="00226002"/>
    <w:rsid w:val="0023172A"/>
    <w:rsid w:val="00234764"/>
    <w:rsid w:val="002376F6"/>
    <w:rsid w:val="002458E6"/>
    <w:rsid w:val="00255E34"/>
    <w:rsid w:val="002571D0"/>
    <w:rsid w:val="0026253C"/>
    <w:rsid w:val="00265756"/>
    <w:rsid w:val="00271C5C"/>
    <w:rsid w:val="00280A85"/>
    <w:rsid w:val="00281FBA"/>
    <w:rsid w:val="0028461E"/>
    <w:rsid w:val="00285E3A"/>
    <w:rsid w:val="002944FC"/>
    <w:rsid w:val="002975C7"/>
    <w:rsid w:val="002A0985"/>
    <w:rsid w:val="002A7938"/>
    <w:rsid w:val="002B1082"/>
    <w:rsid w:val="002B2B58"/>
    <w:rsid w:val="002B5A54"/>
    <w:rsid w:val="002C2306"/>
    <w:rsid w:val="002C2599"/>
    <w:rsid w:val="002C3DC9"/>
    <w:rsid w:val="002C4A50"/>
    <w:rsid w:val="002C7A33"/>
    <w:rsid w:val="002D21AD"/>
    <w:rsid w:val="002D4EF9"/>
    <w:rsid w:val="002E1E0E"/>
    <w:rsid w:val="00301107"/>
    <w:rsid w:val="00301615"/>
    <w:rsid w:val="00301866"/>
    <w:rsid w:val="00314908"/>
    <w:rsid w:val="00315415"/>
    <w:rsid w:val="00324B94"/>
    <w:rsid w:val="00330BD5"/>
    <w:rsid w:val="00331D97"/>
    <w:rsid w:val="003321BE"/>
    <w:rsid w:val="00350763"/>
    <w:rsid w:val="003574CC"/>
    <w:rsid w:val="00362A31"/>
    <w:rsid w:val="00373CDF"/>
    <w:rsid w:val="00374E7B"/>
    <w:rsid w:val="003872CC"/>
    <w:rsid w:val="00391C87"/>
    <w:rsid w:val="00394C8E"/>
    <w:rsid w:val="003A6031"/>
    <w:rsid w:val="003C7858"/>
    <w:rsid w:val="003C78C1"/>
    <w:rsid w:val="003C7977"/>
    <w:rsid w:val="003E3B32"/>
    <w:rsid w:val="003E7209"/>
    <w:rsid w:val="003F06FE"/>
    <w:rsid w:val="003F1614"/>
    <w:rsid w:val="003F7A4B"/>
    <w:rsid w:val="00410943"/>
    <w:rsid w:val="0041308B"/>
    <w:rsid w:val="004161AE"/>
    <w:rsid w:val="00416311"/>
    <w:rsid w:val="004204D9"/>
    <w:rsid w:val="00436285"/>
    <w:rsid w:val="00437899"/>
    <w:rsid w:val="0044322A"/>
    <w:rsid w:val="0046096B"/>
    <w:rsid w:val="004673B8"/>
    <w:rsid w:val="00473593"/>
    <w:rsid w:val="004843F1"/>
    <w:rsid w:val="00485BC0"/>
    <w:rsid w:val="004947B4"/>
    <w:rsid w:val="004B3F52"/>
    <w:rsid w:val="004C1B2A"/>
    <w:rsid w:val="004C4D58"/>
    <w:rsid w:val="004D1E12"/>
    <w:rsid w:val="004E0B6E"/>
    <w:rsid w:val="004E30D7"/>
    <w:rsid w:val="00500B4C"/>
    <w:rsid w:val="005067E5"/>
    <w:rsid w:val="00510ADA"/>
    <w:rsid w:val="00520907"/>
    <w:rsid w:val="00533569"/>
    <w:rsid w:val="00535500"/>
    <w:rsid w:val="0055211F"/>
    <w:rsid w:val="0055424F"/>
    <w:rsid w:val="00570AC8"/>
    <w:rsid w:val="005722C3"/>
    <w:rsid w:val="00575178"/>
    <w:rsid w:val="00583609"/>
    <w:rsid w:val="00594562"/>
    <w:rsid w:val="005A2546"/>
    <w:rsid w:val="005B01BD"/>
    <w:rsid w:val="005B0942"/>
    <w:rsid w:val="005B10FF"/>
    <w:rsid w:val="005B2E0B"/>
    <w:rsid w:val="005B549B"/>
    <w:rsid w:val="005C62C4"/>
    <w:rsid w:val="005C71D5"/>
    <w:rsid w:val="005D3B93"/>
    <w:rsid w:val="005E0CF0"/>
    <w:rsid w:val="005E44C6"/>
    <w:rsid w:val="005E4D98"/>
    <w:rsid w:val="005F15CC"/>
    <w:rsid w:val="005F479A"/>
    <w:rsid w:val="00600998"/>
    <w:rsid w:val="00606818"/>
    <w:rsid w:val="00607B59"/>
    <w:rsid w:val="00612865"/>
    <w:rsid w:val="0061758A"/>
    <w:rsid w:val="0062056A"/>
    <w:rsid w:val="0062239C"/>
    <w:rsid w:val="0062374D"/>
    <w:rsid w:val="0064401A"/>
    <w:rsid w:val="00644522"/>
    <w:rsid w:val="00645FEF"/>
    <w:rsid w:val="0065364F"/>
    <w:rsid w:val="00654F0C"/>
    <w:rsid w:val="00662281"/>
    <w:rsid w:val="00663563"/>
    <w:rsid w:val="0067160D"/>
    <w:rsid w:val="00671AA9"/>
    <w:rsid w:val="0068268E"/>
    <w:rsid w:val="00683096"/>
    <w:rsid w:val="00686715"/>
    <w:rsid w:val="006870A2"/>
    <w:rsid w:val="006951A0"/>
    <w:rsid w:val="00695A73"/>
    <w:rsid w:val="00696E3A"/>
    <w:rsid w:val="0069776A"/>
    <w:rsid w:val="006A043F"/>
    <w:rsid w:val="006A07E3"/>
    <w:rsid w:val="006A39AF"/>
    <w:rsid w:val="006B0AD0"/>
    <w:rsid w:val="006D026E"/>
    <w:rsid w:val="006D4126"/>
    <w:rsid w:val="006E0AF9"/>
    <w:rsid w:val="006E2099"/>
    <w:rsid w:val="006E5215"/>
    <w:rsid w:val="006F0422"/>
    <w:rsid w:val="006F0C2A"/>
    <w:rsid w:val="006F347D"/>
    <w:rsid w:val="006F79B2"/>
    <w:rsid w:val="00701484"/>
    <w:rsid w:val="00711EA8"/>
    <w:rsid w:val="00717F2D"/>
    <w:rsid w:val="00723D3A"/>
    <w:rsid w:val="00725B77"/>
    <w:rsid w:val="00736C95"/>
    <w:rsid w:val="0075670C"/>
    <w:rsid w:val="007653BF"/>
    <w:rsid w:val="007728C6"/>
    <w:rsid w:val="00773BBD"/>
    <w:rsid w:val="0078091C"/>
    <w:rsid w:val="00785F0F"/>
    <w:rsid w:val="007915A0"/>
    <w:rsid w:val="007922E6"/>
    <w:rsid w:val="007B5AFE"/>
    <w:rsid w:val="007B77FA"/>
    <w:rsid w:val="007C08CB"/>
    <w:rsid w:val="007C3B09"/>
    <w:rsid w:val="007C3CA5"/>
    <w:rsid w:val="007C6136"/>
    <w:rsid w:val="007E4437"/>
    <w:rsid w:val="007E7E31"/>
    <w:rsid w:val="00806318"/>
    <w:rsid w:val="0080673C"/>
    <w:rsid w:val="008119C8"/>
    <w:rsid w:val="00816170"/>
    <w:rsid w:val="00823F13"/>
    <w:rsid w:val="00824754"/>
    <w:rsid w:val="00827AA4"/>
    <w:rsid w:val="008301B8"/>
    <w:rsid w:val="00830D33"/>
    <w:rsid w:val="0084090B"/>
    <w:rsid w:val="00855960"/>
    <w:rsid w:val="008624B4"/>
    <w:rsid w:val="00864863"/>
    <w:rsid w:val="0087101A"/>
    <w:rsid w:val="00876796"/>
    <w:rsid w:val="00876F31"/>
    <w:rsid w:val="008828B3"/>
    <w:rsid w:val="00886395"/>
    <w:rsid w:val="00887E11"/>
    <w:rsid w:val="0089035D"/>
    <w:rsid w:val="008940CA"/>
    <w:rsid w:val="008A189D"/>
    <w:rsid w:val="008A390C"/>
    <w:rsid w:val="008B3EDE"/>
    <w:rsid w:val="008B7DCA"/>
    <w:rsid w:val="008C7785"/>
    <w:rsid w:val="008D00C1"/>
    <w:rsid w:val="008D0FA3"/>
    <w:rsid w:val="008D2290"/>
    <w:rsid w:val="008E11BB"/>
    <w:rsid w:val="008F0A00"/>
    <w:rsid w:val="008F24A1"/>
    <w:rsid w:val="008F77CF"/>
    <w:rsid w:val="00901F6A"/>
    <w:rsid w:val="00905235"/>
    <w:rsid w:val="00906503"/>
    <w:rsid w:val="00914E8B"/>
    <w:rsid w:val="009172A7"/>
    <w:rsid w:val="009177E7"/>
    <w:rsid w:val="00921022"/>
    <w:rsid w:val="00922E22"/>
    <w:rsid w:val="009306DE"/>
    <w:rsid w:val="0093074C"/>
    <w:rsid w:val="00941A38"/>
    <w:rsid w:val="00955218"/>
    <w:rsid w:val="009564AA"/>
    <w:rsid w:val="00957908"/>
    <w:rsid w:val="0096275E"/>
    <w:rsid w:val="0096656D"/>
    <w:rsid w:val="009962F2"/>
    <w:rsid w:val="009A6C54"/>
    <w:rsid w:val="009B0406"/>
    <w:rsid w:val="009C03A8"/>
    <w:rsid w:val="009C401E"/>
    <w:rsid w:val="009C5201"/>
    <w:rsid w:val="009D19A6"/>
    <w:rsid w:val="009E06CB"/>
    <w:rsid w:val="009E25F3"/>
    <w:rsid w:val="009E2F51"/>
    <w:rsid w:val="009E6E3F"/>
    <w:rsid w:val="009E7DC9"/>
    <w:rsid w:val="009F221B"/>
    <w:rsid w:val="009F4597"/>
    <w:rsid w:val="009F640F"/>
    <w:rsid w:val="00A00057"/>
    <w:rsid w:val="00A02FBC"/>
    <w:rsid w:val="00A077CB"/>
    <w:rsid w:val="00A07B64"/>
    <w:rsid w:val="00A10768"/>
    <w:rsid w:val="00A1123A"/>
    <w:rsid w:val="00A14F17"/>
    <w:rsid w:val="00A1605C"/>
    <w:rsid w:val="00A17324"/>
    <w:rsid w:val="00A20600"/>
    <w:rsid w:val="00A262DA"/>
    <w:rsid w:val="00A26ABC"/>
    <w:rsid w:val="00A5391C"/>
    <w:rsid w:val="00A56DB0"/>
    <w:rsid w:val="00A656E9"/>
    <w:rsid w:val="00A73121"/>
    <w:rsid w:val="00A81429"/>
    <w:rsid w:val="00A94E5B"/>
    <w:rsid w:val="00A95D3C"/>
    <w:rsid w:val="00AA4FF0"/>
    <w:rsid w:val="00AA5ADE"/>
    <w:rsid w:val="00AB6648"/>
    <w:rsid w:val="00AC0258"/>
    <w:rsid w:val="00AC6778"/>
    <w:rsid w:val="00AD0B97"/>
    <w:rsid w:val="00AD172D"/>
    <w:rsid w:val="00AD413D"/>
    <w:rsid w:val="00AE096E"/>
    <w:rsid w:val="00AE0E53"/>
    <w:rsid w:val="00AF2319"/>
    <w:rsid w:val="00AF5CC4"/>
    <w:rsid w:val="00B03661"/>
    <w:rsid w:val="00B20117"/>
    <w:rsid w:val="00B22529"/>
    <w:rsid w:val="00B234AE"/>
    <w:rsid w:val="00B2389D"/>
    <w:rsid w:val="00B32185"/>
    <w:rsid w:val="00B351DB"/>
    <w:rsid w:val="00B355AC"/>
    <w:rsid w:val="00B453AA"/>
    <w:rsid w:val="00B507A2"/>
    <w:rsid w:val="00B52BD6"/>
    <w:rsid w:val="00B56517"/>
    <w:rsid w:val="00B62D82"/>
    <w:rsid w:val="00B65A14"/>
    <w:rsid w:val="00B716A2"/>
    <w:rsid w:val="00B7372A"/>
    <w:rsid w:val="00B755D5"/>
    <w:rsid w:val="00B80DF6"/>
    <w:rsid w:val="00B83CF5"/>
    <w:rsid w:val="00B84AFA"/>
    <w:rsid w:val="00B84E3B"/>
    <w:rsid w:val="00B84E6C"/>
    <w:rsid w:val="00B874CC"/>
    <w:rsid w:val="00B90F3C"/>
    <w:rsid w:val="00B971B2"/>
    <w:rsid w:val="00BA3BE0"/>
    <w:rsid w:val="00BC0AD8"/>
    <w:rsid w:val="00BC6546"/>
    <w:rsid w:val="00BF46F3"/>
    <w:rsid w:val="00C111D4"/>
    <w:rsid w:val="00C2033F"/>
    <w:rsid w:val="00C212B4"/>
    <w:rsid w:val="00C23252"/>
    <w:rsid w:val="00C27CEB"/>
    <w:rsid w:val="00C32442"/>
    <w:rsid w:val="00C33A12"/>
    <w:rsid w:val="00C35EA1"/>
    <w:rsid w:val="00C416AE"/>
    <w:rsid w:val="00C55C59"/>
    <w:rsid w:val="00C61CDD"/>
    <w:rsid w:val="00C6484E"/>
    <w:rsid w:val="00C66B99"/>
    <w:rsid w:val="00C75CC6"/>
    <w:rsid w:val="00C773C6"/>
    <w:rsid w:val="00C8011B"/>
    <w:rsid w:val="00C91123"/>
    <w:rsid w:val="00C951DF"/>
    <w:rsid w:val="00C96186"/>
    <w:rsid w:val="00CA0C1B"/>
    <w:rsid w:val="00CC1802"/>
    <w:rsid w:val="00CC3978"/>
    <w:rsid w:val="00CC3EB9"/>
    <w:rsid w:val="00CC5082"/>
    <w:rsid w:val="00CD1C9B"/>
    <w:rsid w:val="00CD5BE9"/>
    <w:rsid w:val="00CE2116"/>
    <w:rsid w:val="00CF558A"/>
    <w:rsid w:val="00D07A43"/>
    <w:rsid w:val="00D12B1A"/>
    <w:rsid w:val="00D13E37"/>
    <w:rsid w:val="00D1541D"/>
    <w:rsid w:val="00D231D4"/>
    <w:rsid w:val="00D272CA"/>
    <w:rsid w:val="00D27EA0"/>
    <w:rsid w:val="00D4343E"/>
    <w:rsid w:val="00D44B5C"/>
    <w:rsid w:val="00D5299E"/>
    <w:rsid w:val="00D63849"/>
    <w:rsid w:val="00D83D0B"/>
    <w:rsid w:val="00D86322"/>
    <w:rsid w:val="00DB0F33"/>
    <w:rsid w:val="00DB38FA"/>
    <w:rsid w:val="00DB7478"/>
    <w:rsid w:val="00DB7699"/>
    <w:rsid w:val="00DC1DFB"/>
    <w:rsid w:val="00DD0C72"/>
    <w:rsid w:val="00DE74DD"/>
    <w:rsid w:val="00DF6E0D"/>
    <w:rsid w:val="00E00713"/>
    <w:rsid w:val="00E054B0"/>
    <w:rsid w:val="00E06234"/>
    <w:rsid w:val="00E15D16"/>
    <w:rsid w:val="00E2071A"/>
    <w:rsid w:val="00E216A2"/>
    <w:rsid w:val="00E30B25"/>
    <w:rsid w:val="00E34B66"/>
    <w:rsid w:val="00E437C6"/>
    <w:rsid w:val="00E45E43"/>
    <w:rsid w:val="00E461B0"/>
    <w:rsid w:val="00E479C0"/>
    <w:rsid w:val="00E5114E"/>
    <w:rsid w:val="00E60016"/>
    <w:rsid w:val="00E6331A"/>
    <w:rsid w:val="00E7153D"/>
    <w:rsid w:val="00E77C75"/>
    <w:rsid w:val="00E87BF7"/>
    <w:rsid w:val="00E90F1F"/>
    <w:rsid w:val="00E95054"/>
    <w:rsid w:val="00EA242B"/>
    <w:rsid w:val="00EA3FBE"/>
    <w:rsid w:val="00EA6FEA"/>
    <w:rsid w:val="00EC416B"/>
    <w:rsid w:val="00EC4FC9"/>
    <w:rsid w:val="00EC6459"/>
    <w:rsid w:val="00EF2C00"/>
    <w:rsid w:val="00EF2D04"/>
    <w:rsid w:val="00EF6D0A"/>
    <w:rsid w:val="00F00DBF"/>
    <w:rsid w:val="00F10F26"/>
    <w:rsid w:val="00F123DF"/>
    <w:rsid w:val="00F13FDB"/>
    <w:rsid w:val="00F232F8"/>
    <w:rsid w:val="00F27BC3"/>
    <w:rsid w:val="00F32A48"/>
    <w:rsid w:val="00F377CE"/>
    <w:rsid w:val="00F37BE2"/>
    <w:rsid w:val="00F41F5E"/>
    <w:rsid w:val="00F439D1"/>
    <w:rsid w:val="00F506F8"/>
    <w:rsid w:val="00F63F10"/>
    <w:rsid w:val="00F6745E"/>
    <w:rsid w:val="00F7712C"/>
    <w:rsid w:val="00F85E20"/>
    <w:rsid w:val="00F953B7"/>
    <w:rsid w:val="00F967C4"/>
    <w:rsid w:val="00FA226B"/>
    <w:rsid w:val="00FA2A29"/>
    <w:rsid w:val="00FB329A"/>
    <w:rsid w:val="00FB53C6"/>
    <w:rsid w:val="00FB54C7"/>
    <w:rsid w:val="00FC1725"/>
    <w:rsid w:val="00FC3891"/>
    <w:rsid w:val="00FC5238"/>
    <w:rsid w:val="00FC560C"/>
    <w:rsid w:val="00FC702F"/>
    <w:rsid w:val="00FE4F0E"/>
    <w:rsid w:val="00FF0F0D"/>
    <w:rsid w:val="00FF1F5D"/>
    <w:rsid w:val="00FF5629"/>
    <w:rsid w:val="01E59664"/>
    <w:rsid w:val="02097B92"/>
    <w:rsid w:val="027F0634"/>
    <w:rsid w:val="061C9654"/>
    <w:rsid w:val="075FF609"/>
    <w:rsid w:val="09014090"/>
    <w:rsid w:val="094C0ABB"/>
    <w:rsid w:val="0950F90E"/>
    <w:rsid w:val="0C04F6BC"/>
    <w:rsid w:val="0C7CAAB0"/>
    <w:rsid w:val="0DCEBD07"/>
    <w:rsid w:val="0E58AB3D"/>
    <w:rsid w:val="0F1D5227"/>
    <w:rsid w:val="0F8848A9"/>
    <w:rsid w:val="1032BD1C"/>
    <w:rsid w:val="110718BA"/>
    <w:rsid w:val="11A2D171"/>
    <w:rsid w:val="12E6304B"/>
    <w:rsid w:val="15733177"/>
    <w:rsid w:val="15BFA29F"/>
    <w:rsid w:val="174BFB1E"/>
    <w:rsid w:val="181DF459"/>
    <w:rsid w:val="18C240BA"/>
    <w:rsid w:val="1B349750"/>
    <w:rsid w:val="1B3A5355"/>
    <w:rsid w:val="1D2A74ED"/>
    <w:rsid w:val="1E15E196"/>
    <w:rsid w:val="1E7C7632"/>
    <w:rsid w:val="1E9553CF"/>
    <w:rsid w:val="1F635B71"/>
    <w:rsid w:val="23DF30ED"/>
    <w:rsid w:val="252A812B"/>
    <w:rsid w:val="26068ABA"/>
    <w:rsid w:val="2726B2A2"/>
    <w:rsid w:val="2A91C8BD"/>
    <w:rsid w:val="2B5DF1C0"/>
    <w:rsid w:val="2B89F6D1"/>
    <w:rsid w:val="2C1286CA"/>
    <w:rsid w:val="2E858499"/>
    <w:rsid w:val="30E0948B"/>
    <w:rsid w:val="30EE307F"/>
    <w:rsid w:val="318A1103"/>
    <w:rsid w:val="31EDFAAC"/>
    <w:rsid w:val="3404EB49"/>
    <w:rsid w:val="34B54831"/>
    <w:rsid w:val="36540D87"/>
    <w:rsid w:val="385E204D"/>
    <w:rsid w:val="38FE49D1"/>
    <w:rsid w:val="395F2DC9"/>
    <w:rsid w:val="3A2AE735"/>
    <w:rsid w:val="3A4FA634"/>
    <w:rsid w:val="3A65A016"/>
    <w:rsid w:val="3BE2532C"/>
    <w:rsid w:val="3BE43967"/>
    <w:rsid w:val="3D757526"/>
    <w:rsid w:val="3E1A8170"/>
    <w:rsid w:val="3E1ED9CE"/>
    <w:rsid w:val="3ED87CAC"/>
    <w:rsid w:val="40502B05"/>
    <w:rsid w:val="40D90AB5"/>
    <w:rsid w:val="42BBE3B5"/>
    <w:rsid w:val="42E9F6B5"/>
    <w:rsid w:val="449CA9EC"/>
    <w:rsid w:val="45E65310"/>
    <w:rsid w:val="4697608B"/>
    <w:rsid w:val="48287ACC"/>
    <w:rsid w:val="492D4C62"/>
    <w:rsid w:val="4B3E2025"/>
    <w:rsid w:val="4BE593A6"/>
    <w:rsid w:val="4C4BF1CA"/>
    <w:rsid w:val="4E0DB214"/>
    <w:rsid w:val="504EC700"/>
    <w:rsid w:val="5091F439"/>
    <w:rsid w:val="51635910"/>
    <w:rsid w:val="5307EEDD"/>
    <w:rsid w:val="532EDE0C"/>
    <w:rsid w:val="53F35991"/>
    <w:rsid w:val="548BA33F"/>
    <w:rsid w:val="55FCD24A"/>
    <w:rsid w:val="567A7EF2"/>
    <w:rsid w:val="576F0B52"/>
    <w:rsid w:val="57E24004"/>
    <w:rsid w:val="58ECEB6C"/>
    <w:rsid w:val="5A545DAA"/>
    <w:rsid w:val="5AF2D859"/>
    <w:rsid w:val="5B128F5E"/>
    <w:rsid w:val="5C21A08D"/>
    <w:rsid w:val="5C8C4E11"/>
    <w:rsid w:val="5CE11556"/>
    <w:rsid w:val="5D7AF0BD"/>
    <w:rsid w:val="5D989802"/>
    <w:rsid w:val="5F148563"/>
    <w:rsid w:val="5F6BFB73"/>
    <w:rsid w:val="609E2990"/>
    <w:rsid w:val="628FE7D3"/>
    <w:rsid w:val="6304F28C"/>
    <w:rsid w:val="630768EC"/>
    <w:rsid w:val="63F9A63E"/>
    <w:rsid w:val="651D81EE"/>
    <w:rsid w:val="653D619E"/>
    <w:rsid w:val="673C7096"/>
    <w:rsid w:val="682662AA"/>
    <w:rsid w:val="68DCBDFC"/>
    <w:rsid w:val="69BB60DA"/>
    <w:rsid w:val="69C32567"/>
    <w:rsid w:val="6ADB68D7"/>
    <w:rsid w:val="6E3E0F42"/>
    <w:rsid w:val="6FA1582E"/>
    <w:rsid w:val="70523B9A"/>
    <w:rsid w:val="70A1FF86"/>
    <w:rsid w:val="71973303"/>
    <w:rsid w:val="7319F76D"/>
    <w:rsid w:val="733C0643"/>
    <w:rsid w:val="741DAF4F"/>
    <w:rsid w:val="757ECEB9"/>
    <w:rsid w:val="768DCA74"/>
    <w:rsid w:val="76F97F5C"/>
    <w:rsid w:val="787A9B21"/>
    <w:rsid w:val="78B6C780"/>
    <w:rsid w:val="795CD732"/>
    <w:rsid w:val="7A9425FB"/>
    <w:rsid w:val="7C39476A"/>
    <w:rsid w:val="7E2D1361"/>
    <w:rsid w:val="7FF578B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15:docId w15:val="{7D3A3AA6-C7BE-4FFA-9EB2-62CD7A27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723D3A"/>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723D3A"/>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styleId="CommentReference">
    <w:name w:val="annotation reference"/>
    <w:basedOn w:val="DefaultParagraphFont"/>
    <w:uiPriority w:val="99"/>
    <w:semiHidden/>
    <w:unhideWhenUsed/>
    <w:rsid w:val="002E1E0E"/>
    <w:rPr>
      <w:sz w:val="16"/>
      <w:szCs w:val="16"/>
    </w:rPr>
  </w:style>
  <w:style w:type="paragraph" w:styleId="CommentText">
    <w:name w:val="annotation text"/>
    <w:basedOn w:val="Normal"/>
    <w:link w:val="CommentTextChar"/>
    <w:uiPriority w:val="99"/>
    <w:semiHidden/>
    <w:unhideWhenUsed/>
    <w:rsid w:val="002E1E0E"/>
    <w:rPr>
      <w:sz w:val="20"/>
      <w:szCs w:val="18"/>
    </w:rPr>
  </w:style>
  <w:style w:type="character" w:customStyle="1" w:styleId="CommentTextChar">
    <w:name w:val="Comment Text Char"/>
    <w:basedOn w:val="DefaultParagraphFont"/>
    <w:link w:val="CommentText"/>
    <w:uiPriority w:val="99"/>
    <w:semiHidden/>
    <w:rsid w:val="002E1E0E"/>
    <w:rPr>
      <w:sz w:val="20"/>
      <w:szCs w:val="18"/>
    </w:rPr>
  </w:style>
  <w:style w:type="paragraph" w:styleId="CommentSubject">
    <w:name w:val="annotation subject"/>
    <w:basedOn w:val="CommentText"/>
    <w:next w:val="CommentText"/>
    <w:link w:val="CommentSubjectChar"/>
    <w:uiPriority w:val="99"/>
    <w:semiHidden/>
    <w:unhideWhenUsed/>
    <w:rsid w:val="002E1E0E"/>
    <w:rPr>
      <w:b/>
      <w:bCs/>
    </w:rPr>
  </w:style>
  <w:style w:type="character" w:customStyle="1" w:styleId="CommentSubjectChar">
    <w:name w:val="Comment Subject Char"/>
    <w:basedOn w:val="CommentTextChar"/>
    <w:link w:val="CommentSubject"/>
    <w:uiPriority w:val="99"/>
    <w:semiHidden/>
    <w:rsid w:val="002E1E0E"/>
    <w:rPr>
      <w:b/>
      <w:bCs/>
      <w:sz w:val="20"/>
      <w:szCs w:val="18"/>
    </w:rPr>
  </w:style>
  <w:style w:type="paragraph" w:styleId="Revision">
    <w:name w:val="Revision"/>
    <w:hidden/>
    <w:uiPriority w:val="99"/>
    <w:semiHidden/>
    <w:rsid w:val="00373CDF"/>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0534">
      <w:bodyDiv w:val="1"/>
      <w:marLeft w:val="0"/>
      <w:marRight w:val="0"/>
      <w:marTop w:val="0"/>
      <w:marBottom w:val="0"/>
      <w:divBdr>
        <w:top w:val="none" w:sz="0" w:space="0" w:color="auto"/>
        <w:left w:val="none" w:sz="0" w:space="0" w:color="auto"/>
        <w:bottom w:val="none" w:sz="0" w:space="0" w:color="auto"/>
        <w:right w:val="none" w:sz="0" w:space="0" w:color="auto"/>
      </w:divBdr>
      <w:divsChild>
        <w:div w:id="37164149">
          <w:marLeft w:val="0"/>
          <w:marRight w:val="0"/>
          <w:marTop w:val="0"/>
          <w:marBottom w:val="0"/>
          <w:divBdr>
            <w:top w:val="none" w:sz="0" w:space="0" w:color="auto"/>
            <w:left w:val="none" w:sz="0" w:space="0" w:color="auto"/>
            <w:bottom w:val="none" w:sz="0" w:space="0" w:color="auto"/>
            <w:right w:val="none" w:sz="0" w:space="0" w:color="auto"/>
          </w:divBdr>
        </w:div>
        <w:div w:id="99303738">
          <w:marLeft w:val="0"/>
          <w:marRight w:val="0"/>
          <w:marTop w:val="0"/>
          <w:marBottom w:val="0"/>
          <w:divBdr>
            <w:top w:val="none" w:sz="0" w:space="0" w:color="auto"/>
            <w:left w:val="none" w:sz="0" w:space="0" w:color="auto"/>
            <w:bottom w:val="none" w:sz="0" w:space="0" w:color="auto"/>
            <w:right w:val="none" w:sz="0" w:space="0" w:color="auto"/>
          </w:divBdr>
        </w:div>
        <w:div w:id="194344870">
          <w:marLeft w:val="0"/>
          <w:marRight w:val="0"/>
          <w:marTop w:val="0"/>
          <w:marBottom w:val="0"/>
          <w:divBdr>
            <w:top w:val="none" w:sz="0" w:space="0" w:color="auto"/>
            <w:left w:val="none" w:sz="0" w:space="0" w:color="auto"/>
            <w:bottom w:val="none" w:sz="0" w:space="0" w:color="auto"/>
            <w:right w:val="none" w:sz="0" w:space="0" w:color="auto"/>
          </w:divBdr>
          <w:divsChild>
            <w:div w:id="91292364">
              <w:marLeft w:val="0"/>
              <w:marRight w:val="0"/>
              <w:marTop w:val="0"/>
              <w:marBottom w:val="0"/>
              <w:divBdr>
                <w:top w:val="none" w:sz="0" w:space="0" w:color="auto"/>
                <w:left w:val="none" w:sz="0" w:space="0" w:color="auto"/>
                <w:bottom w:val="none" w:sz="0" w:space="0" w:color="auto"/>
                <w:right w:val="none" w:sz="0" w:space="0" w:color="auto"/>
              </w:divBdr>
            </w:div>
            <w:div w:id="121382431">
              <w:marLeft w:val="0"/>
              <w:marRight w:val="0"/>
              <w:marTop w:val="0"/>
              <w:marBottom w:val="0"/>
              <w:divBdr>
                <w:top w:val="none" w:sz="0" w:space="0" w:color="auto"/>
                <w:left w:val="none" w:sz="0" w:space="0" w:color="auto"/>
                <w:bottom w:val="none" w:sz="0" w:space="0" w:color="auto"/>
                <w:right w:val="none" w:sz="0" w:space="0" w:color="auto"/>
              </w:divBdr>
            </w:div>
            <w:div w:id="218516155">
              <w:marLeft w:val="0"/>
              <w:marRight w:val="0"/>
              <w:marTop w:val="0"/>
              <w:marBottom w:val="0"/>
              <w:divBdr>
                <w:top w:val="none" w:sz="0" w:space="0" w:color="auto"/>
                <w:left w:val="none" w:sz="0" w:space="0" w:color="auto"/>
                <w:bottom w:val="none" w:sz="0" w:space="0" w:color="auto"/>
                <w:right w:val="none" w:sz="0" w:space="0" w:color="auto"/>
              </w:divBdr>
            </w:div>
            <w:div w:id="231551282">
              <w:marLeft w:val="0"/>
              <w:marRight w:val="0"/>
              <w:marTop w:val="0"/>
              <w:marBottom w:val="0"/>
              <w:divBdr>
                <w:top w:val="none" w:sz="0" w:space="0" w:color="auto"/>
                <w:left w:val="none" w:sz="0" w:space="0" w:color="auto"/>
                <w:bottom w:val="none" w:sz="0" w:space="0" w:color="auto"/>
                <w:right w:val="none" w:sz="0" w:space="0" w:color="auto"/>
              </w:divBdr>
            </w:div>
            <w:div w:id="239338534">
              <w:marLeft w:val="0"/>
              <w:marRight w:val="0"/>
              <w:marTop w:val="110"/>
              <w:marBottom w:val="110"/>
              <w:divBdr>
                <w:top w:val="none" w:sz="0" w:space="0" w:color="auto"/>
                <w:left w:val="none" w:sz="0" w:space="0" w:color="auto"/>
                <w:bottom w:val="none" w:sz="0" w:space="0" w:color="auto"/>
                <w:right w:val="none" w:sz="0" w:space="0" w:color="auto"/>
              </w:divBdr>
            </w:div>
            <w:div w:id="358317580">
              <w:marLeft w:val="0"/>
              <w:marRight w:val="0"/>
              <w:marTop w:val="0"/>
              <w:marBottom w:val="0"/>
              <w:divBdr>
                <w:top w:val="none" w:sz="0" w:space="0" w:color="auto"/>
                <w:left w:val="none" w:sz="0" w:space="0" w:color="auto"/>
                <w:bottom w:val="none" w:sz="0" w:space="0" w:color="auto"/>
                <w:right w:val="none" w:sz="0" w:space="0" w:color="auto"/>
              </w:divBdr>
            </w:div>
            <w:div w:id="373771673">
              <w:marLeft w:val="0"/>
              <w:marRight w:val="0"/>
              <w:marTop w:val="0"/>
              <w:marBottom w:val="0"/>
              <w:divBdr>
                <w:top w:val="none" w:sz="0" w:space="0" w:color="auto"/>
                <w:left w:val="none" w:sz="0" w:space="0" w:color="auto"/>
                <w:bottom w:val="none" w:sz="0" w:space="0" w:color="auto"/>
                <w:right w:val="none" w:sz="0" w:space="0" w:color="auto"/>
              </w:divBdr>
            </w:div>
            <w:div w:id="428625338">
              <w:marLeft w:val="0"/>
              <w:marRight w:val="0"/>
              <w:marTop w:val="110"/>
              <w:marBottom w:val="110"/>
              <w:divBdr>
                <w:top w:val="none" w:sz="0" w:space="0" w:color="auto"/>
                <w:left w:val="none" w:sz="0" w:space="0" w:color="auto"/>
                <w:bottom w:val="none" w:sz="0" w:space="0" w:color="auto"/>
                <w:right w:val="none" w:sz="0" w:space="0" w:color="auto"/>
              </w:divBdr>
            </w:div>
            <w:div w:id="832529278">
              <w:marLeft w:val="0"/>
              <w:marRight w:val="0"/>
              <w:marTop w:val="110"/>
              <w:marBottom w:val="110"/>
              <w:divBdr>
                <w:top w:val="none" w:sz="0" w:space="0" w:color="auto"/>
                <w:left w:val="none" w:sz="0" w:space="0" w:color="auto"/>
                <w:bottom w:val="none" w:sz="0" w:space="0" w:color="auto"/>
                <w:right w:val="none" w:sz="0" w:space="0" w:color="auto"/>
              </w:divBdr>
            </w:div>
            <w:div w:id="866328736">
              <w:marLeft w:val="0"/>
              <w:marRight w:val="0"/>
              <w:marTop w:val="0"/>
              <w:marBottom w:val="0"/>
              <w:divBdr>
                <w:top w:val="none" w:sz="0" w:space="0" w:color="auto"/>
                <w:left w:val="none" w:sz="0" w:space="0" w:color="auto"/>
                <w:bottom w:val="none" w:sz="0" w:space="0" w:color="auto"/>
                <w:right w:val="none" w:sz="0" w:space="0" w:color="auto"/>
              </w:divBdr>
            </w:div>
            <w:div w:id="922761577">
              <w:marLeft w:val="0"/>
              <w:marRight w:val="0"/>
              <w:marTop w:val="0"/>
              <w:marBottom w:val="0"/>
              <w:divBdr>
                <w:top w:val="none" w:sz="0" w:space="0" w:color="auto"/>
                <w:left w:val="none" w:sz="0" w:space="0" w:color="auto"/>
                <w:bottom w:val="none" w:sz="0" w:space="0" w:color="auto"/>
                <w:right w:val="none" w:sz="0" w:space="0" w:color="auto"/>
              </w:divBdr>
            </w:div>
            <w:div w:id="948586438">
              <w:marLeft w:val="0"/>
              <w:marRight w:val="0"/>
              <w:marTop w:val="110"/>
              <w:marBottom w:val="110"/>
              <w:divBdr>
                <w:top w:val="none" w:sz="0" w:space="0" w:color="auto"/>
                <w:left w:val="none" w:sz="0" w:space="0" w:color="auto"/>
                <w:bottom w:val="none" w:sz="0" w:space="0" w:color="auto"/>
                <w:right w:val="none" w:sz="0" w:space="0" w:color="auto"/>
              </w:divBdr>
            </w:div>
            <w:div w:id="1019162927">
              <w:marLeft w:val="0"/>
              <w:marRight w:val="0"/>
              <w:marTop w:val="110"/>
              <w:marBottom w:val="110"/>
              <w:divBdr>
                <w:top w:val="none" w:sz="0" w:space="0" w:color="auto"/>
                <w:left w:val="none" w:sz="0" w:space="0" w:color="auto"/>
                <w:bottom w:val="none" w:sz="0" w:space="0" w:color="auto"/>
                <w:right w:val="none" w:sz="0" w:space="0" w:color="auto"/>
              </w:divBdr>
            </w:div>
            <w:div w:id="1066152178">
              <w:marLeft w:val="0"/>
              <w:marRight w:val="0"/>
              <w:marTop w:val="0"/>
              <w:marBottom w:val="0"/>
              <w:divBdr>
                <w:top w:val="none" w:sz="0" w:space="0" w:color="auto"/>
                <w:left w:val="none" w:sz="0" w:space="0" w:color="auto"/>
                <w:bottom w:val="none" w:sz="0" w:space="0" w:color="auto"/>
                <w:right w:val="none" w:sz="0" w:space="0" w:color="auto"/>
              </w:divBdr>
            </w:div>
            <w:div w:id="1106654062">
              <w:marLeft w:val="0"/>
              <w:marRight w:val="0"/>
              <w:marTop w:val="0"/>
              <w:marBottom w:val="0"/>
              <w:divBdr>
                <w:top w:val="none" w:sz="0" w:space="0" w:color="auto"/>
                <w:left w:val="none" w:sz="0" w:space="0" w:color="auto"/>
                <w:bottom w:val="none" w:sz="0" w:space="0" w:color="auto"/>
                <w:right w:val="none" w:sz="0" w:space="0" w:color="auto"/>
              </w:divBdr>
            </w:div>
            <w:div w:id="1149515608">
              <w:marLeft w:val="0"/>
              <w:marRight w:val="0"/>
              <w:marTop w:val="0"/>
              <w:marBottom w:val="0"/>
              <w:divBdr>
                <w:top w:val="none" w:sz="0" w:space="0" w:color="auto"/>
                <w:left w:val="none" w:sz="0" w:space="0" w:color="auto"/>
                <w:bottom w:val="none" w:sz="0" w:space="0" w:color="auto"/>
                <w:right w:val="none" w:sz="0" w:space="0" w:color="auto"/>
              </w:divBdr>
            </w:div>
            <w:div w:id="1168713202">
              <w:marLeft w:val="0"/>
              <w:marRight w:val="0"/>
              <w:marTop w:val="0"/>
              <w:marBottom w:val="0"/>
              <w:divBdr>
                <w:top w:val="none" w:sz="0" w:space="0" w:color="auto"/>
                <w:left w:val="none" w:sz="0" w:space="0" w:color="auto"/>
                <w:bottom w:val="none" w:sz="0" w:space="0" w:color="auto"/>
                <w:right w:val="none" w:sz="0" w:space="0" w:color="auto"/>
              </w:divBdr>
            </w:div>
            <w:div w:id="1193346557">
              <w:marLeft w:val="0"/>
              <w:marRight w:val="0"/>
              <w:marTop w:val="0"/>
              <w:marBottom w:val="0"/>
              <w:divBdr>
                <w:top w:val="none" w:sz="0" w:space="0" w:color="auto"/>
                <w:left w:val="none" w:sz="0" w:space="0" w:color="auto"/>
                <w:bottom w:val="none" w:sz="0" w:space="0" w:color="auto"/>
                <w:right w:val="none" w:sz="0" w:space="0" w:color="auto"/>
              </w:divBdr>
            </w:div>
            <w:div w:id="1218667331">
              <w:marLeft w:val="0"/>
              <w:marRight w:val="0"/>
              <w:marTop w:val="110"/>
              <w:marBottom w:val="110"/>
              <w:divBdr>
                <w:top w:val="none" w:sz="0" w:space="0" w:color="auto"/>
                <w:left w:val="none" w:sz="0" w:space="0" w:color="auto"/>
                <w:bottom w:val="none" w:sz="0" w:space="0" w:color="auto"/>
                <w:right w:val="none" w:sz="0" w:space="0" w:color="auto"/>
              </w:divBdr>
            </w:div>
            <w:div w:id="1367833318">
              <w:marLeft w:val="0"/>
              <w:marRight w:val="0"/>
              <w:marTop w:val="0"/>
              <w:marBottom w:val="0"/>
              <w:divBdr>
                <w:top w:val="none" w:sz="0" w:space="0" w:color="auto"/>
                <w:left w:val="none" w:sz="0" w:space="0" w:color="auto"/>
                <w:bottom w:val="none" w:sz="0" w:space="0" w:color="auto"/>
                <w:right w:val="none" w:sz="0" w:space="0" w:color="auto"/>
              </w:divBdr>
            </w:div>
            <w:div w:id="1465585208">
              <w:marLeft w:val="0"/>
              <w:marRight w:val="0"/>
              <w:marTop w:val="0"/>
              <w:marBottom w:val="0"/>
              <w:divBdr>
                <w:top w:val="none" w:sz="0" w:space="0" w:color="auto"/>
                <w:left w:val="none" w:sz="0" w:space="0" w:color="auto"/>
                <w:bottom w:val="none" w:sz="0" w:space="0" w:color="auto"/>
                <w:right w:val="none" w:sz="0" w:space="0" w:color="auto"/>
              </w:divBdr>
            </w:div>
            <w:div w:id="1604725262">
              <w:marLeft w:val="0"/>
              <w:marRight w:val="0"/>
              <w:marTop w:val="0"/>
              <w:marBottom w:val="0"/>
              <w:divBdr>
                <w:top w:val="none" w:sz="0" w:space="0" w:color="auto"/>
                <w:left w:val="none" w:sz="0" w:space="0" w:color="auto"/>
                <w:bottom w:val="none" w:sz="0" w:space="0" w:color="auto"/>
                <w:right w:val="none" w:sz="0" w:space="0" w:color="auto"/>
              </w:divBdr>
            </w:div>
            <w:div w:id="1844200164">
              <w:marLeft w:val="0"/>
              <w:marRight w:val="0"/>
              <w:marTop w:val="0"/>
              <w:marBottom w:val="0"/>
              <w:divBdr>
                <w:top w:val="none" w:sz="0" w:space="0" w:color="auto"/>
                <w:left w:val="none" w:sz="0" w:space="0" w:color="auto"/>
                <w:bottom w:val="none" w:sz="0" w:space="0" w:color="auto"/>
                <w:right w:val="none" w:sz="0" w:space="0" w:color="auto"/>
              </w:divBdr>
            </w:div>
            <w:div w:id="1893730116">
              <w:marLeft w:val="0"/>
              <w:marRight w:val="0"/>
              <w:marTop w:val="110"/>
              <w:marBottom w:val="110"/>
              <w:divBdr>
                <w:top w:val="none" w:sz="0" w:space="0" w:color="auto"/>
                <w:left w:val="none" w:sz="0" w:space="0" w:color="auto"/>
                <w:bottom w:val="none" w:sz="0" w:space="0" w:color="auto"/>
                <w:right w:val="none" w:sz="0" w:space="0" w:color="auto"/>
              </w:divBdr>
            </w:div>
            <w:div w:id="2010865475">
              <w:marLeft w:val="0"/>
              <w:marRight w:val="0"/>
              <w:marTop w:val="0"/>
              <w:marBottom w:val="0"/>
              <w:divBdr>
                <w:top w:val="none" w:sz="0" w:space="0" w:color="auto"/>
                <w:left w:val="none" w:sz="0" w:space="0" w:color="auto"/>
                <w:bottom w:val="none" w:sz="0" w:space="0" w:color="auto"/>
                <w:right w:val="none" w:sz="0" w:space="0" w:color="auto"/>
              </w:divBdr>
            </w:div>
            <w:div w:id="2088381301">
              <w:marLeft w:val="0"/>
              <w:marRight w:val="0"/>
              <w:marTop w:val="110"/>
              <w:marBottom w:val="110"/>
              <w:divBdr>
                <w:top w:val="none" w:sz="0" w:space="0" w:color="auto"/>
                <w:left w:val="none" w:sz="0" w:space="0" w:color="auto"/>
                <w:bottom w:val="none" w:sz="0" w:space="0" w:color="auto"/>
                <w:right w:val="none" w:sz="0" w:space="0" w:color="auto"/>
              </w:divBdr>
            </w:div>
            <w:div w:id="2090273603">
              <w:marLeft w:val="0"/>
              <w:marRight w:val="0"/>
              <w:marTop w:val="110"/>
              <w:marBottom w:val="110"/>
              <w:divBdr>
                <w:top w:val="none" w:sz="0" w:space="0" w:color="auto"/>
                <w:left w:val="none" w:sz="0" w:space="0" w:color="auto"/>
                <w:bottom w:val="none" w:sz="0" w:space="0" w:color="auto"/>
                <w:right w:val="none" w:sz="0" w:space="0" w:color="auto"/>
              </w:divBdr>
            </w:div>
          </w:divsChild>
        </w:div>
        <w:div w:id="543759618">
          <w:marLeft w:val="0"/>
          <w:marRight w:val="0"/>
          <w:marTop w:val="0"/>
          <w:marBottom w:val="0"/>
          <w:divBdr>
            <w:top w:val="none" w:sz="0" w:space="0" w:color="auto"/>
            <w:left w:val="none" w:sz="0" w:space="0" w:color="auto"/>
            <w:bottom w:val="none" w:sz="0" w:space="0" w:color="auto"/>
            <w:right w:val="none" w:sz="0" w:space="0" w:color="auto"/>
          </w:divBdr>
        </w:div>
        <w:div w:id="593824209">
          <w:marLeft w:val="300"/>
          <w:marRight w:val="0"/>
          <w:marTop w:val="0"/>
          <w:marBottom w:val="0"/>
          <w:divBdr>
            <w:top w:val="none" w:sz="0" w:space="0" w:color="auto"/>
            <w:left w:val="none" w:sz="0" w:space="0" w:color="auto"/>
            <w:bottom w:val="none" w:sz="0" w:space="0" w:color="auto"/>
            <w:right w:val="none" w:sz="0" w:space="0" w:color="auto"/>
          </w:divBdr>
          <w:divsChild>
            <w:div w:id="216429429">
              <w:marLeft w:val="0"/>
              <w:marRight w:val="0"/>
              <w:marTop w:val="0"/>
              <w:marBottom w:val="0"/>
              <w:divBdr>
                <w:top w:val="none" w:sz="0" w:space="0" w:color="auto"/>
                <w:left w:val="none" w:sz="0" w:space="0" w:color="auto"/>
                <w:bottom w:val="none" w:sz="0" w:space="0" w:color="auto"/>
                <w:right w:val="none" w:sz="0" w:space="0" w:color="auto"/>
              </w:divBdr>
            </w:div>
            <w:div w:id="333412983">
              <w:marLeft w:val="0"/>
              <w:marRight w:val="0"/>
              <w:marTop w:val="0"/>
              <w:marBottom w:val="0"/>
              <w:divBdr>
                <w:top w:val="none" w:sz="0" w:space="0" w:color="auto"/>
                <w:left w:val="none" w:sz="0" w:space="0" w:color="auto"/>
                <w:bottom w:val="none" w:sz="0" w:space="0" w:color="auto"/>
                <w:right w:val="none" w:sz="0" w:space="0" w:color="auto"/>
              </w:divBdr>
              <w:divsChild>
                <w:div w:id="599920749">
                  <w:marLeft w:val="0"/>
                  <w:marRight w:val="0"/>
                  <w:marTop w:val="0"/>
                  <w:marBottom w:val="0"/>
                  <w:divBdr>
                    <w:top w:val="none" w:sz="0" w:space="0" w:color="auto"/>
                    <w:left w:val="none" w:sz="0" w:space="0" w:color="auto"/>
                    <w:bottom w:val="none" w:sz="0" w:space="0" w:color="auto"/>
                    <w:right w:val="none" w:sz="0" w:space="0" w:color="auto"/>
                  </w:divBdr>
                </w:div>
                <w:div w:id="1092554436">
                  <w:marLeft w:val="0"/>
                  <w:marRight w:val="0"/>
                  <w:marTop w:val="0"/>
                  <w:marBottom w:val="0"/>
                  <w:divBdr>
                    <w:top w:val="none" w:sz="0" w:space="0" w:color="auto"/>
                    <w:left w:val="none" w:sz="0" w:space="0" w:color="auto"/>
                    <w:bottom w:val="none" w:sz="0" w:space="0" w:color="auto"/>
                    <w:right w:val="none" w:sz="0" w:space="0" w:color="auto"/>
                  </w:divBdr>
                </w:div>
                <w:div w:id="1103383082">
                  <w:marLeft w:val="0"/>
                  <w:marRight w:val="0"/>
                  <w:marTop w:val="0"/>
                  <w:marBottom w:val="0"/>
                  <w:divBdr>
                    <w:top w:val="none" w:sz="0" w:space="0" w:color="auto"/>
                    <w:left w:val="none" w:sz="0" w:space="0" w:color="auto"/>
                    <w:bottom w:val="none" w:sz="0" w:space="0" w:color="auto"/>
                    <w:right w:val="none" w:sz="0" w:space="0" w:color="auto"/>
                  </w:divBdr>
                </w:div>
                <w:div w:id="1119648124">
                  <w:marLeft w:val="0"/>
                  <w:marRight w:val="0"/>
                  <w:marTop w:val="0"/>
                  <w:marBottom w:val="0"/>
                  <w:divBdr>
                    <w:top w:val="none" w:sz="0" w:space="0" w:color="auto"/>
                    <w:left w:val="none" w:sz="0" w:space="0" w:color="auto"/>
                    <w:bottom w:val="none" w:sz="0" w:space="0" w:color="auto"/>
                    <w:right w:val="none" w:sz="0" w:space="0" w:color="auto"/>
                  </w:divBdr>
                </w:div>
              </w:divsChild>
            </w:div>
            <w:div w:id="1345741600">
              <w:marLeft w:val="0"/>
              <w:marRight w:val="0"/>
              <w:marTop w:val="0"/>
              <w:marBottom w:val="0"/>
              <w:divBdr>
                <w:top w:val="none" w:sz="0" w:space="0" w:color="auto"/>
                <w:left w:val="none" w:sz="0" w:space="0" w:color="auto"/>
                <w:bottom w:val="none" w:sz="0" w:space="0" w:color="auto"/>
                <w:right w:val="none" w:sz="0" w:space="0" w:color="auto"/>
              </w:divBdr>
            </w:div>
            <w:div w:id="1501385035">
              <w:marLeft w:val="0"/>
              <w:marRight w:val="0"/>
              <w:marTop w:val="0"/>
              <w:marBottom w:val="0"/>
              <w:divBdr>
                <w:top w:val="none" w:sz="0" w:space="0" w:color="auto"/>
                <w:left w:val="none" w:sz="0" w:space="0" w:color="auto"/>
                <w:bottom w:val="none" w:sz="0" w:space="0" w:color="auto"/>
                <w:right w:val="none" w:sz="0" w:space="0" w:color="auto"/>
              </w:divBdr>
            </w:div>
            <w:div w:id="1841502537">
              <w:marLeft w:val="0"/>
              <w:marRight w:val="0"/>
              <w:marTop w:val="0"/>
              <w:marBottom w:val="0"/>
              <w:divBdr>
                <w:top w:val="none" w:sz="0" w:space="0" w:color="auto"/>
                <w:left w:val="none" w:sz="0" w:space="0" w:color="auto"/>
                <w:bottom w:val="none" w:sz="0" w:space="0" w:color="auto"/>
                <w:right w:val="none" w:sz="0" w:space="0" w:color="auto"/>
              </w:divBdr>
            </w:div>
            <w:div w:id="1975870495">
              <w:marLeft w:val="0"/>
              <w:marRight w:val="0"/>
              <w:marTop w:val="0"/>
              <w:marBottom w:val="0"/>
              <w:divBdr>
                <w:top w:val="none" w:sz="0" w:space="0" w:color="auto"/>
                <w:left w:val="none" w:sz="0" w:space="0" w:color="auto"/>
                <w:bottom w:val="none" w:sz="0" w:space="0" w:color="auto"/>
                <w:right w:val="none" w:sz="0" w:space="0" w:color="auto"/>
              </w:divBdr>
            </w:div>
          </w:divsChild>
        </w:div>
        <w:div w:id="609554010">
          <w:marLeft w:val="0"/>
          <w:marRight w:val="0"/>
          <w:marTop w:val="0"/>
          <w:marBottom w:val="0"/>
          <w:divBdr>
            <w:top w:val="none" w:sz="0" w:space="0" w:color="auto"/>
            <w:left w:val="none" w:sz="0" w:space="0" w:color="auto"/>
            <w:bottom w:val="none" w:sz="0" w:space="0" w:color="auto"/>
            <w:right w:val="none" w:sz="0" w:space="0" w:color="auto"/>
          </w:divBdr>
        </w:div>
        <w:div w:id="689917305">
          <w:marLeft w:val="0"/>
          <w:marRight w:val="0"/>
          <w:marTop w:val="0"/>
          <w:marBottom w:val="0"/>
          <w:divBdr>
            <w:top w:val="none" w:sz="0" w:space="0" w:color="auto"/>
            <w:left w:val="none" w:sz="0" w:space="0" w:color="auto"/>
            <w:bottom w:val="none" w:sz="0" w:space="0" w:color="auto"/>
            <w:right w:val="none" w:sz="0" w:space="0" w:color="auto"/>
          </w:divBdr>
        </w:div>
        <w:div w:id="700858849">
          <w:marLeft w:val="0"/>
          <w:marRight w:val="0"/>
          <w:marTop w:val="0"/>
          <w:marBottom w:val="0"/>
          <w:divBdr>
            <w:top w:val="none" w:sz="0" w:space="0" w:color="auto"/>
            <w:left w:val="none" w:sz="0" w:space="0" w:color="auto"/>
            <w:bottom w:val="none" w:sz="0" w:space="0" w:color="auto"/>
            <w:right w:val="none" w:sz="0" w:space="0" w:color="auto"/>
          </w:divBdr>
        </w:div>
        <w:div w:id="774180070">
          <w:marLeft w:val="0"/>
          <w:marRight w:val="0"/>
          <w:marTop w:val="0"/>
          <w:marBottom w:val="0"/>
          <w:divBdr>
            <w:top w:val="none" w:sz="0" w:space="0" w:color="auto"/>
            <w:left w:val="none" w:sz="0" w:space="0" w:color="auto"/>
            <w:bottom w:val="none" w:sz="0" w:space="0" w:color="auto"/>
            <w:right w:val="none" w:sz="0" w:space="0" w:color="auto"/>
          </w:divBdr>
          <w:divsChild>
            <w:div w:id="24141673">
              <w:marLeft w:val="0"/>
              <w:marRight w:val="0"/>
              <w:marTop w:val="0"/>
              <w:marBottom w:val="0"/>
              <w:divBdr>
                <w:top w:val="none" w:sz="0" w:space="0" w:color="auto"/>
                <w:left w:val="none" w:sz="0" w:space="0" w:color="auto"/>
                <w:bottom w:val="none" w:sz="0" w:space="0" w:color="auto"/>
                <w:right w:val="none" w:sz="0" w:space="0" w:color="auto"/>
              </w:divBdr>
            </w:div>
            <w:div w:id="28727048">
              <w:marLeft w:val="0"/>
              <w:marRight w:val="0"/>
              <w:marTop w:val="0"/>
              <w:marBottom w:val="0"/>
              <w:divBdr>
                <w:top w:val="none" w:sz="0" w:space="0" w:color="auto"/>
                <w:left w:val="none" w:sz="0" w:space="0" w:color="auto"/>
                <w:bottom w:val="none" w:sz="0" w:space="0" w:color="auto"/>
                <w:right w:val="none" w:sz="0" w:space="0" w:color="auto"/>
              </w:divBdr>
            </w:div>
            <w:div w:id="44568097">
              <w:marLeft w:val="0"/>
              <w:marRight w:val="0"/>
              <w:marTop w:val="0"/>
              <w:marBottom w:val="0"/>
              <w:divBdr>
                <w:top w:val="none" w:sz="0" w:space="0" w:color="auto"/>
                <w:left w:val="none" w:sz="0" w:space="0" w:color="auto"/>
                <w:bottom w:val="none" w:sz="0" w:space="0" w:color="auto"/>
                <w:right w:val="none" w:sz="0" w:space="0" w:color="auto"/>
              </w:divBdr>
            </w:div>
            <w:div w:id="173806848">
              <w:marLeft w:val="0"/>
              <w:marRight w:val="0"/>
              <w:marTop w:val="0"/>
              <w:marBottom w:val="0"/>
              <w:divBdr>
                <w:top w:val="none" w:sz="0" w:space="0" w:color="auto"/>
                <w:left w:val="none" w:sz="0" w:space="0" w:color="auto"/>
                <w:bottom w:val="none" w:sz="0" w:space="0" w:color="auto"/>
                <w:right w:val="none" w:sz="0" w:space="0" w:color="auto"/>
              </w:divBdr>
            </w:div>
            <w:div w:id="286356595">
              <w:marLeft w:val="0"/>
              <w:marRight w:val="0"/>
              <w:marTop w:val="0"/>
              <w:marBottom w:val="0"/>
              <w:divBdr>
                <w:top w:val="none" w:sz="0" w:space="0" w:color="auto"/>
                <w:left w:val="none" w:sz="0" w:space="0" w:color="auto"/>
                <w:bottom w:val="none" w:sz="0" w:space="0" w:color="auto"/>
                <w:right w:val="none" w:sz="0" w:space="0" w:color="auto"/>
              </w:divBdr>
            </w:div>
            <w:div w:id="360866797">
              <w:marLeft w:val="0"/>
              <w:marRight w:val="0"/>
              <w:marTop w:val="0"/>
              <w:marBottom w:val="0"/>
              <w:divBdr>
                <w:top w:val="none" w:sz="0" w:space="0" w:color="auto"/>
                <w:left w:val="none" w:sz="0" w:space="0" w:color="auto"/>
                <w:bottom w:val="none" w:sz="0" w:space="0" w:color="auto"/>
                <w:right w:val="none" w:sz="0" w:space="0" w:color="auto"/>
              </w:divBdr>
            </w:div>
            <w:div w:id="512107629">
              <w:marLeft w:val="0"/>
              <w:marRight w:val="0"/>
              <w:marTop w:val="0"/>
              <w:marBottom w:val="0"/>
              <w:divBdr>
                <w:top w:val="none" w:sz="0" w:space="0" w:color="auto"/>
                <w:left w:val="none" w:sz="0" w:space="0" w:color="auto"/>
                <w:bottom w:val="none" w:sz="0" w:space="0" w:color="auto"/>
                <w:right w:val="none" w:sz="0" w:space="0" w:color="auto"/>
              </w:divBdr>
            </w:div>
            <w:div w:id="550700899">
              <w:marLeft w:val="0"/>
              <w:marRight w:val="0"/>
              <w:marTop w:val="0"/>
              <w:marBottom w:val="0"/>
              <w:divBdr>
                <w:top w:val="none" w:sz="0" w:space="0" w:color="auto"/>
                <w:left w:val="none" w:sz="0" w:space="0" w:color="auto"/>
                <w:bottom w:val="none" w:sz="0" w:space="0" w:color="auto"/>
                <w:right w:val="none" w:sz="0" w:space="0" w:color="auto"/>
              </w:divBdr>
            </w:div>
            <w:div w:id="578753876">
              <w:marLeft w:val="0"/>
              <w:marRight w:val="0"/>
              <w:marTop w:val="0"/>
              <w:marBottom w:val="0"/>
              <w:divBdr>
                <w:top w:val="none" w:sz="0" w:space="0" w:color="auto"/>
                <w:left w:val="none" w:sz="0" w:space="0" w:color="auto"/>
                <w:bottom w:val="none" w:sz="0" w:space="0" w:color="auto"/>
                <w:right w:val="none" w:sz="0" w:space="0" w:color="auto"/>
              </w:divBdr>
            </w:div>
            <w:div w:id="613244049">
              <w:marLeft w:val="0"/>
              <w:marRight w:val="0"/>
              <w:marTop w:val="0"/>
              <w:marBottom w:val="0"/>
              <w:divBdr>
                <w:top w:val="none" w:sz="0" w:space="0" w:color="auto"/>
                <w:left w:val="none" w:sz="0" w:space="0" w:color="auto"/>
                <w:bottom w:val="none" w:sz="0" w:space="0" w:color="auto"/>
                <w:right w:val="none" w:sz="0" w:space="0" w:color="auto"/>
              </w:divBdr>
            </w:div>
            <w:div w:id="815802155">
              <w:marLeft w:val="0"/>
              <w:marRight w:val="0"/>
              <w:marTop w:val="0"/>
              <w:marBottom w:val="0"/>
              <w:divBdr>
                <w:top w:val="none" w:sz="0" w:space="0" w:color="auto"/>
                <w:left w:val="none" w:sz="0" w:space="0" w:color="auto"/>
                <w:bottom w:val="none" w:sz="0" w:space="0" w:color="auto"/>
                <w:right w:val="none" w:sz="0" w:space="0" w:color="auto"/>
              </w:divBdr>
            </w:div>
            <w:div w:id="972637151">
              <w:marLeft w:val="0"/>
              <w:marRight w:val="0"/>
              <w:marTop w:val="0"/>
              <w:marBottom w:val="0"/>
              <w:divBdr>
                <w:top w:val="none" w:sz="0" w:space="0" w:color="auto"/>
                <w:left w:val="none" w:sz="0" w:space="0" w:color="auto"/>
                <w:bottom w:val="none" w:sz="0" w:space="0" w:color="auto"/>
                <w:right w:val="none" w:sz="0" w:space="0" w:color="auto"/>
              </w:divBdr>
            </w:div>
            <w:div w:id="1000307555">
              <w:marLeft w:val="0"/>
              <w:marRight w:val="0"/>
              <w:marTop w:val="0"/>
              <w:marBottom w:val="0"/>
              <w:divBdr>
                <w:top w:val="none" w:sz="0" w:space="0" w:color="auto"/>
                <w:left w:val="none" w:sz="0" w:space="0" w:color="auto"/>
                <w:bottom w:val="none" w:sz="0" w:space="0" w:color="auto"/>
                <w:right w:val="none" w:sz="0" w:space="0" w:color="auto"/>
              </w:divBdr>
            </w:div>
            <w:div w:id="1019307712">
              <w:marLeft w:val="0"/>
              <w:marRight w:val="0"/>
              <w:marTop w:val="0"/>
              <w:marBottom w:val="0"/>
              <w:divBdr>
                <w:top w:val="none" w:sz="0" w:space="0" w:color="auto"/>
                <w:left w:val="none" w:sz="0" w:space="0" w:color="auto"/>
                <w:bottom w:val="none" w:sz="0" w:space="0" w:color="auto"/>
                <w:right w:val="none" w:sz="0" w:space="0" w:color="auto"/>
              </w:divBdr>
            </w:div>
            <w:div w:id="1214463452">
              <w:marLeft w:val="0"/>
              <w:marRight w:val="0"/>
              <w:marTop w:val="0"/>
              <w:marBottom w:val="0"/>
              <w:divBdr>
                <w:top w:val="none" w:sz="0" w:space="0" w:color="auto"/>
                <w:left w:val="none" w:sz="0" w:space="0" w:color="auto"/>
                <w:bottom w:val="none" w:sz="0" w:space="0" w:color="auto"/>
                <w:right w:val="none" w:sz="0" w:space="0" w:color="auto"/>
              </w:divBdr>
            </w:div>
            <w:div w:id="1357271819">
              <w:marLeft w:val="0"/>
              <w:marRight w:val="0"/>
              <w:marTop w:val="0"/>
              <w:marBottom w:val="0"/>
              <w:divBdr>
                <w:top w:val="none" w:sz="0" w:space="0" w:color="auto"/>
                <w:left w:val="none" w:sz="0" w:space="0" w:color="auto"/>
                <w:bottom w:val="none" w:sz="0" w:space="0" w:color="auto"/>
                <w:right w:val="none" w:sz="0" w:space="0" w:color="auto"/>
              </w:divBdr>
            </w:div>
            <w:div w:id="1361735192">
              <w:marLeft w:val="0"/>
              <w:marRight w:val="0"/>
              <w:marTop w:val="0"/>
              <w:marBottom w:val="0"/>
              <w:divBdr>
                <w:top w:val="none" w:sz="0" w:space="0" w:color="auto"/>
                <w:left w:val="none" w:sz="0" w:space="0" w:color="auto"/>
                <w:bottom w:val="none" w:sz="0" w:space="0" w:color="auto"/>
                <w:right w:val="none" w:sz="0" w:space="0" w:color="auto"/>
              </w:divBdr>
            </w:div>
            <w:div w:id="1448162631">
              <w:marLeft w:val="0"/>
              <w:marRight w:val="0"/>
              <w:marTop w:val="0"/>
              <w:marBottom w:val="0"/>
              <w:divBdr>
                <w:top w:val="none" w:sz="0" w:space="0" w:color="auto"/>
                <w:left w:val="none" w:sz="0" w:space="0" w:color="auto"/>
                <w:bottom w:val="none" w:sz="0" w:space="0" w:color="auto"/>
                <w:right w:val="none" w:sz="0" w:space="0" w:color="auto"/>
              </w:divBdr>
            </w:div>
            <w:div w:id="1606113661">
              <w:marLeft w:val="0"/>
              <w:marRight w:val="0"/>
              <w:marTop w:val="0"/>
              <w:marBottom w:val="0"/>
              <w:divBdr>
                <w:top w:val="none" w:sz="0" w:space="0" w:color="auto"/>
                <w:left w:val="none" w:sz="0" w:space="0" w:color="auto"/>
                <w:bottom w:val="none" w:sz="0" w:space="0" w:color="auto"/>
                <w:right w:val="none" w:sz="0" w:space="0" w:color="auto"/>
              </w:divBdr>
            </w:div>
            <w:div w:id="1776056273">
              <w:marLeft w:val="0"/>
              <w:marRight w:val="0"/>
              <w:marTop w:val="0"/>
              <w:marBottom w:val="0"/>
              <w:divBdr>
                <w:top w:val="none" w:sz="0" w:space="0" w:color="auto"/>
                <w:left w:val="none" w:sz="0" w:space="0" w:color="auto"/>
                <w:bottom w:val="none" w:sz="0" w:space="0" w:color="auto"/>
                <w:right w:val="none" w:sz="0" w:space="0" w:color="auto"/>
              </w:divBdr>
            </w:div>
            <w:div w:id="1807776763">
              <w:marLeft w:val="0"/>
              <w:marRight w:val="0"/>
              <w:marTop w:val="0"/>
              <w:marBottom w:val="0"/>
              <w:divBdr>
                <w:top w:val="none" w:sz="0" w:space="0" w:color="auto"/>
                <w:left w:val="none" w:sz="0" w:space="0" w:color="auto"/>
                <w:bottom w:val="none" w:sz="0" w:space="0" w:color="auto"/>
                <w:right w:val="none" w:sz="0" w:space="0" w:color="auto"/>
              </w:divBdr>
            </w:div>
            <w:div w:id="1815415915">
              <w:marLeft w:val="0"/>
              <w:marRight w:val="0"/>
              <w:marTop w:val="0"/>
              <w:marBottom w:val="0"/>
              <w:divBdr>
                <w:top w:val="none" w:sz="0" w:space="0" w:color="auto"/>
                <w:left w:val="none" w:sz="0" w:space="0" w:color="auto"/>
                <w:bottom w:val="none" w:sz="0" w:space="0" w:color="auto"/>
                <w:right w:val="none" w:sz="0" w:space="0" w:color="auto"/>
              </w:divBdr>
            </w:div>
            <w:div w:id="1900483197">
              <w:marLeft w:val="0"/>
              <w:marRight w:val="0"/>
              <w:marTop w:val="0"/>
              <w:marBottom w:val="0"/>
              <w:divBdr>
                <w:top w:val="none" w:sz="0" w:space="0" w:color="auto"/>
                <w:left w:val="none" w:sz="0" w:space="0" w:color="auto"/>
                <w:bottom w:val="none" w:sz="0" w:space="0" w:color="auto"/>
                <w:right w:val="none" w:sz="0" w:space="0" w:color="auto"/>
              </w:divBdr>
            </w:div>
            <w:div w:id="2008508467">
              <w:marLeft w:val="0"/>
              <w:marRight w:val="0"/>
              <w:marTop w:val="0"/>
              <w:marBottom w:val="0"/>
              <w:divBdr>
                <w:top w:val="none" w:sz="0" w:space="0" w:color="auto"/>
                <w:left w:val="none" w:sz="0" w:space="0" w:color="auto"/>
                <w:bottom w:val="none" w:sz="0" w:space="0" w:color="auto"/>
                <w:right w:val="none" w:sz="0" w:space="0" w:color="auto"/>
              </w:divBdr>
            </w:div>
            <w:div w:id="2017540180">
              <w:marLeft w:val="0"/>
              <w:marRight w:val="0"/>
              <w:marTop w:val="0"/>
              <w:marBottom w:val="0"/>
              <w:divBdr>
                <w:top w:val="none" w:sz="0" w:space="0" w:color="auto"/>
                <w:left w:val="none" w:sz="0" w:space="0" w:color="auto"/>
                <w:bottom w:val="none" w:sz="0" w:space="0" w:color="auto"/>
                <w:right w:val="none" w:sz="0" w:space="0" w:color="auto"/>
              </w:divBdr>
            </w:div>
            <w:div w:id="2044354726">
              <w:marLeft w:val="0"/>
              <w:marRight w:val="0"/>
              <w:marTop w:val="0"/>
              <w:marBottom w:val="0"/>
              <w:divBdr>
                <w:top w:val="none" w:sz="0" w:space="0" w:color="auto"/>
                <w:left w:val="none" w:sz="0" w:space="0" w:color="auto"/>
                <w:bottom w:val="none" w:sz="0" w:space="0" w:color="auto"/>
                <w:right w:val="none" w:sz="0" w:space="0" w:color="auto"/>
              </w:divBdr>
            </w:div>
            <w:div w:id="2079983047">
              <w:marLeft w:val="0"/>
              <w:marRight w:val="0"/>
              <w:marTop w:val="0"/>
              <w:marBottom w:val="0"/>
              <w:divBdr>
                <w:top w:val="none" w:sz="0" w:space="0" w:color="auto"/>
                <w:left w:val="none" w:sz="0" w:space="0" w:color="auto"/>
                <w:bottom w:val="none" w:sz="0" w:space="0" w:color="auto"/>
                <w:right w:val="none" w:sz="0" w:space="0" w:color="auto"/>
              </w:divBdr>
            </w:div>
            <w:div w:id="2086761720">
              <w:marLeft w:val="0"/>
              <w:marRight w:val="0"/>
              <w:marTop w:val="0"/>
              <w:marBottom w:val="0"/>
              <w:divBdr>
                <w:top w:val="none" w:sz="0" w:space="0" w:color="auto"/>
                <w:left w:val="none" w:sz="0" w:space="0" w:color="auto"/>
                <w:bottom w:val="none" w:sz="0" w:space="0" w:color="auto"/>
                <w:right w:val="none" w:sz="0" w:space="0" w:color="auto"/>
              </w:divBdr>
            </w:div>
          </w:divsChild>
        </w:div>
        <w:div w:id="777263021">
          <w:marLeft w:val="0"/>
          <w:marRight w:val="0"/>
          <w:marTop w:val="0"/>
          <w:marBottom w:val="0"/>
          <w:divBdr>
            <w:top w:val="none" w:sz="0" w:space="0" w:color="auto"/>
            <w:left w:val="none" w:sz="0" w:space="0" w:color="auto"/>
            <w:bottom w:val="none" w:sz="0" w:space="0" w:color="auto"/>
            <w:right w:val="none" w:sz="0" w:space="0" w:color="auto"/>
          </w:divBdr>
          <w:divsChild>
            <w:div w:id="1967933046">
              <w:marLeft w:val="0"/>
              <w:marRight w:val="0"/>
              <w:marTop w:val="0"/>
              <w:marBottom w:val="0"/>
              <w:divBdr>
                <w:top w:val="none" w:sz="0" w:space="0" w:color="auto"/>
                <w:left w:val="none" w:sz="0" w:space="0" w:color="auto"/>
                <w:bottom w:val="none" w:sz="0" w:space="0" w:color="auto"/>
                <w:right w:val="none" w:sz="0" w:space="0" w:color="auto"/>
              </w:divBdr>
            </w:div>
          </w:divsChild>
        </w:div>
        <w:div w:id="857431578">
          <w:marLeft w:val="0"/>
          <w:marRight w:val="0"/>
          <w:marTop w:val="0"/>
          <w:marBottom w:val="0"/>
          <w:divBdr>
            <w:top w:val="none" w:sz="0" w:space="0" w:color="auto"/>
            <w:left w:val="none" w:sz="0" w:space="0" w:color="auto"/>
            <w:bottom w:val="none" w:sz="0" w:space="0" w:color="auto"/>
            <w:right w:val="none" w:sz="0" w:space="0" w:color="auto"/>
          </w:divBdr>
          <w:divsChild>
            <w:div w:id="1323192600">
              <w:marLeft w:val="0"/>
              <w:marRight w:val="0"/>
              <w:marTop w:val="0"/>
              <w:marBottom w:val="0"/>
              <w:divBdr>
                <w:top w:val="none" w:sz="0" w:space="0" w:color="auto"/>
                <w:left w:val="none" w:sz="0" w:space="0" w:color="auto"/>
                <w:bottom w:val="none" w:sz="0" w:space="0" w:color="auto"/>
                <w:right w:val="none" w:sz="0" w:space="0" w:color="auto"/>
              </w:divBdr>
            </w:div>
          </w:divsChild>
        </w:div>
        <w:div w:id="925502718">
          <w:marLeft w:val="0"/>
          <w:marRight w:val="0"/>
          <w:marTop w:val="0"/>
          <w:marBottom w:val="0"/>
          <w:divBdr>
            <w:top w:val="none" w:sz="0" w:space="0" w:color="auto"/>
            <w:left w:val="none" w:sz="0" w:space="0" w:color="auto"/>
            <w:bottom w:val="none" w:sz="0" w:space="0" w:color="auto"/>
            <w:right w:val="none" w:sz="0" w:space="0" w:color="auto"/>
          </w:divBdr>
        </w:div>
        <w:div w:id="964386192">
          <w:marLeft w:val="0"/>
          <w:marRight w:val="0"/>
          <w:marTop w:val="0"/>
          <w:marBottom w:val="0"/>
          <w:divBdr>
            <w:top w:val="none" w:sz="0" w:space="0" w:color="auto"/>
            <w:left w:val="none" w:sz="0" w:space="0" w:color="auto"/>
            <w:bottom w:val="none" w:sz="0" w:space="0" w:color="auto"/>
            <w:right w:val="none" w:sz="0" w:space="0" w:color="auto"/>
          </w:divBdr>
        </w:div>
        <w:div w:id="972324610">
          <w:marLeft w:val="0"/>
          <w:marRight w:val="0"/>
          <w:marTop w:val="0"/>
          <w:marBottom w:val="0"/>
          <w:divBdr>
            <w:top w:val="none" w:sz="0" w:space="0" w:color="auto"/>
            <w:left w:val="none" w:sz="0" w:space="0" w:color="auto"/>
            <w:bottom w:val="none" w:sz="0" w:space="0" w:color="auto"/>
            <w:right w:val="none" w:sz="0" w:space="0" w:color="auto"/>
          </w:divBdr>
        </w:div>
        <w:div w:id="1045062424">
          <w:marLeft w:val="0"/>
          <w:marRight w:val="0"/>
          <w:marTop w:val="0"/>
          <w:marBottom w:val="0"/>
          <w:divBdr>
            <w:top w:val="none" w:sz="0" w:space="0" w:color="auto"/>
            <w:left w:val="none" w:sz="0" w:space="0" w:color="auto"/>
            <w:bottom w:val="none" w:sz="0" w:space="0" w:color="auto"/>
            <w:right w:val="none" w:sz="0" w:space="0" w:color="auto"/>
          </w:divBdr>
        </w:div>
        <w:div w:id="1070007005">
          <w:marLeft w:val="0"/>
          <w:marRight w:val="0"/>
          <w:marTop w:val="0"/>
          <w:marBottom w:val="0"/>
          <w:divBdr>
            <w:top w:val="none" w:sz="0" w:space="0" w:color="auto"/>
            <w:left w:val="none" w:sz="0" w:space="0" w:color="auto"/>
            <w:bottom w:val="none" w:sz="0" w:space="0" w:color="auto"/>
            <w:right w:val="none" w:sz="0" w:space="0" w:color="auto"/>
          </w:divBdr>
        </w:div>
        <w:div w:id="1184442246">
          <w:marLeft w:val="0"/>
          <w:marRight w:val="0"/>
          <w:marTop w:val="0"/>
          <w:marBottom w:val="0"/>
          <w:divBdr>
            <w:top w:val="none" w:sz="0" w:space="0" w:color="auto"/>
            <w:left w:val="none" w:sz="0" w:space="0" w:color="auto"/>
            <w:bottom w:val="none" w:sz="0" w:space="0" w:color="auto"/>
            <w:right w:val="none" w:sz="0" w:space="0" w:color="auto"/>
          </w:divBdr>
        </w:div>
        <w:div w:id="1288704813">
          <w:marLeft w:val="0"/>
          <w:marRight w:val="0"/>
          <w:marTop w:val="0"/>
          <w:marBottom w:val="0"/>
          <w:divBdr>
            <w:top w:val="none" w:sz="0" w:space="0" w:color="auto"/>
            <w:left w:val="none" w:sz="0" w:space="0" w:color="auto"/>
            <w:bottom w:val="none" w:sz="0" w:space="0" w:color="auto"/>
            <w:right w:val="none" w:sz="0" w:space="0" w:color="auto"/>
          </w:divBdr>
        </w:div>
        <w:div w:id="1509175774">
          <w:marLeft w:val="0"/>
          <w:marRight w:val="0"/>
          <w:marTop w:val="0"/>
          <w:marBottom w:val="0"/>
          <w:divBdr>
            <w:top w:val="none" w:sz="0" w:space="0" w:color="auto"/>
            <w:left w:val="none" w:sz="0" w:space="0" w:color="auto"/>
            <w:bottom w:val="none" w:sz="0" w:space="0" w:color="auto"/>
            <w:right w:val="none" w:sz="0" w:space="0" w:color="auto"/>
          </w:divBdr>
        </w:div>
        <w:div w:id="1525094871">
          <w:marLeft w:val="0"/>
          <w:marRight w:val="0"/>
          <w:marTop w:val="0"/>
          <w:marBottom w:val="0"/>
          <w:divBdr>
            <w:top w:val="none" w:sz="0" w:space="0" w:color="auto"/>
            <w:left w:val="none" w:sz="0" w:space="0" w:color="auto"/>
            <w:bottom w:val="none" w:sz="0" w:space="0" w:color="auto"/>
            <w:right w:val="none" w:sz="0" w:space="0" w:color="auto"/>
          </w:divBdr>
        </w:div>
        <w:div w:id="1600335379">
          <w:marLeft w:val="0"/>
          <w:marRight w:val="0"/>
          <w:marTop w:val="0"/>
          <w:marBottom w:val="0"/>
          <w:divBdr>
            <w:top w:val="none" w:sz="0" w:space="0" w:color="auto"/>
            <w:left w:val="none" w:sz="0" w:space="0" w:color="auto"/>
            <w:bottom w:val="none" w:sz="0" w:space="0" w:color="auto"/>
            <w:right w:val="none" w:sz="0" w:space="0" w:color="auto"/>
          </w:divBdr>
        </w:div>
        <w:div w:id="1614748839">
          <w:marLeft w:val="0"/>
          <w:marRight w:val="0"/>
          <w:marTop w:val="0"/>
          <w:marBottom w:val="0"/>
          <w:divBdr>
            <w:top w:val="none" w:sz="0" w:space="0" w:color="auto"/>
            <w:left w:val="none" w:sz="0" w:space="0" w:color="auto"/>
            <w:bottom w:val="none" w:sz="0" w:space="0" w:color="auto"/>
            <w:right w:val="none" w:sz="0" w:space="0" w:color="auto"/>
          </w:divBdr>
          <w:divsChild>
            <w:div w:id="327756977">
              <w:marLeft w:val="0"/>
              <w:marRight w:val="0"/>
              <w:marTop w:val="0"/>
              <w:marBottom w:val="0"/>
              <w:divBdr>
                <w:top w:val="none" w:sz="0" w:space="0" w:color="auto"/>
                <w:left w:val="none" w:sz="0" w:space="0" w:color="auto"/>
                <w:bottom w:val="none" w:sz="0" w:space="0" w:color="auto"/>
                <w:right w:val="none" w:sz="0" w:space="0" w:color="auto"/>
              </w:divBdr>
            </w:div>
            <w:div w:id="554780454">
              <w:marLeft w:val="0"/>
              <w:marRight w:val="0"/>
              <w:marTop w:val="0"/>
              <w:marBottom w:val="0"/>
              <w:divBdr>
                <w:top w:val="none" w:sz="0" w:space="0" w:color="auto"/>
                <w:left w:val="none" w:sz="0" w:space="0" w:color="auto"/>
                <w:bottom w:val="none" w:sz="0" w:space="0" w:color="auto"/>
                <w:right w:val="none" w:sz="0" w:space="0" w:color="auto"/>
              </w:divBdr>
            </w:div>
            <w:div w:id="569538217">
              <w:marLeft w:val="0"/>
              <w:marRight w:val="0"/>
              <w:marTop w:val="0"/>
              <w:marBottom w:val="0"/>
              <w:divBdr>
                <w:top w:val="none" w:sz="0" w:space="0" w:color="auto"/>
                <w:left w:val="none" w:sz="0" w:space="0" w:color="auto"/>
                <w:bottom w:val="none" w:sz="0" w:space="0" w:color="auto"/>
                <w:right w:val="none" w:sz="0" w:space="0" w:color="auto"/>
              </w:divBdr>
            </w:div>
          </w:divsChild>
        </w:div>
        <w:div w:id="1772429005">
          <w:marLeft w:val="0"/>
          <w:marRight w:val="0"/>
          <w:marTop w:val="0"/>
          <w:marBottom w:val="0"/>
          <w:divBdr>
            <w:top w:val="none" w:sz="0" w:space="0" w:color="auto"/>
            <w:left w:val="none" w:sz="0" w:space="0" w:color="auto"/>
            <w:bottom w:val="none" w:sz="0" w:space="0" w:color="auto"/>
            <w:right w:val="none" w:sz="0" w:space="0" w:color="auto"/>
          </w:divBdr>
        </w:div>
        <w:div w:id="1991396535">
          <w:marLeft w:val="300"/>
          <w:marRight w:val="0"/>
          <w:marTop w:val="0"/>
          <w:marBottom w:val="0"/>
          <w:divBdr>
            <w:top w:val="none" w:sz="0" w:space="0" w:color="auto"/>
            <w:left w:val="none" w:sz="0" w:space="0" w:color="auto"/>
            <w:bottom w:val="none" w:sz="0" w:space="0" w:color="auto"/>
            <w:right w:val="none" w:sz="0" w:space="0" w:color="auto"/>
          </w:divBdr>
          <w:divsChild>
            <w:div w:id="967200157">
              <w:marLeft w:val="0"/>
              <w:marRight w:val="0"/>
              <w:marTop w:val="0"/>
              <w:marBottom w:val="0"/>
              <w:divBdr>
                <w:top w:val="none" w:sz="0" w:space="0" w:color="auto"/>
                <w:left w:val="none" w:sz="0" w:space="0" w:color="auto"/>
                <w:bottom w:val="none" w:sz="0" w:space="0" w:color="auto"/>
                <w:right w:val="none" w:sz="0" w:space="0" w:color="auto"/>
              </w:divBdr>
            </w:div>
            <w:div w:id="1888754891">
              <w:marLeft w:val="0"/>
              <w:marRight w:val="0"/>
              <w:marTop w:val="0"/>
              <w:marBottom w:val="0"/>
              <w:divBdr>
                <w:top w:val="none" w:sz="0" w:space="0" w:color="auto"/>
                <w:left w:val="none" w:sz="0" w:space="0" w:color="auto"/>
                <w:bottom w:val="none" w:sz="0" w:space="0" w:color="auto"/>
                <w:right w:val="none" w:sz="0" w:space="0" w:color="auto"/>
              </w:divBdr>
              <w:divsChild>
                <w:div w:id="270163369">
                  <w:marLeft w:val="0"/>
                  <w:marRight w:val="0"/>
                  <w:marTop w:val="0"/>
                  <w:marBottom w:val="0"/>
                  <w:divBdr>
                    <w:top w:val="none" w:sz="0" w:space="0" w:color="auto"/>
                    <w:left w:val="none" w:sz="0" w:space="0" w:color="auto"/>
                    <w:bottom w:val="none" w:sz="0" w:space="0" w:color="auto"/>
                    <w:right w:val="none" w:sz="0" w:space="0" w:color="auto"/>
                  </w:divBdr>
                </w:div>
                <w:div w:id="1091121890">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sChild>
            </w:div>
            <w:div w:id="2071731254">
              <w:marLeft w:val="0"/>
              <w:marRight w:val="0"/>
              <w:marTop w:val="0"/>
              <w:marBottom w:val="0"/>
              <w:divBdr>
                <w:top w:val="none" w:sz="0" w:space="0" w:color="auto"/>
                <w:left w:val="none" w:sz="0" w:space="0" w:color="auto"/>
                <w:bottom w:val="none" w:sz="0" w:space="0" w:color="auto"/>
                <w:right w:val="none" w:sz="0" w:space="0" w:color="auto"/>
              </w:divBdr>
            </w:div>
          </w:divsChild>
        </w:div>
        <w:div w:id="2105758142">
          <w:marLeft w:val="300"/>
          <w:marRight w:val="0"/>
          <w:marTop w:val="0"/>
          <w:marBottom w:val="0"/>
          <w:divBdr>
            <w:top w:val="none" w:sz="0" w:space="0" w:color="auto"/>
            <w:left w:val="none" w:sz="0" w:space="0" w:color="auto"/>
            <w:bottom w:val="none" w:sz="0" w:space="0" w:color="auto"/>
            <w:right w:val="none" w:sz="0" w:space="0" w:color="auto"/>
          </w:divBdr>
          <w:divsChild>
            <w:div w:id="315571289">
              <w:marLeft w:val="0"/>
              <w:marRight w:val="0"/>
              <w:marTop w:val="0"/>
              <w:marBottom w:val="0"/>
              <w:divBdr>
                <w:top w:val="none" w:sz="0" w:space="0" w:color="auto"/>
                <w:left w:val="none" w:sz="0" w:space="0" w:color="auto"/>
                <w:bottom w:val="none" w:sz="0" w:space="0" w:color="auto"/>
                <w:right w:val="none" w:sz="0" w:space="0" w:color="auto"/>
              </w:divBdr>
            </w:div>
            <w:div w:id="849948131">
              <w:marLeft w:val="0"/>
              <w:marRight w:val="0"/>
              <w:marTop w:val="0"/>
              <w:marBottom w:val="0"/>
              <w:divBdr>
                <w:top w:val="none" w:sz="0" w:space="0" w:color="auto"/>
                <w:left w:val="none" w:sz="0" w:space="0" w:color="auto"/>
                <w:bottom w:val="none" w:sz="0" w:space="0" w:color="auto"/>
                <w:right w:val="none" w:sz="0" w:space="0" w:color="auto"/>
              </w:divBdr>
            </w:div>
            <w:div w:id="1099787702">
              <w:marLeft w:val="0"/>
              <w:marRight w:val="0"/>
              <w:marTop w:val="0"/>
              <w:marBottom w:val="0"/>
              <w:divBdr>
                <w:top w:val="none" w:sz="0" w:space="0" w:color="auto"/>
                <w:left w:val="none" w:sz="0" w:space="0" w:color="auto"/>
                <w:bottom w:val="none" w:sz="0" w:space="0" w:color="auto"/>
                <w:right w:val="none" w:sz="0" w:space="0" w:color="auto"/>
              </w:divBdr>
              <w:divsChild>
                <w:div w:id="1758136385">
                  <w:marLeft w:val="0"/>
                  <w:marRight w:val="0"/>
                  <w:marTop w:val="0"/>
                  <w:marBottom w:val="0"/>
                  <w:divBdr>
                    <w:top w:val="none" w:sz="0" w:space="0" w:color="auto"/>
                    <w:left w:val="none" w:sz="0" w:space="0" w:color="auto"/>
                    <w:bottom w:val="none" w:sz="0" w:space="0" w:color="auto"/>
                    <w:right w:val="none" w:sz="0" w:space="0" w:color="auto"/>
                  </w:divBdr>
                </w:div>
              </w:divsChild>
            </w:div>
            <w:div w:id="1196965832">
              <w:marLeft w:val="0"/>
              <w:marRight w:val="0"/>
              <w:marTop w:val="0"/>
              <w:marBottom w:val="0"/>
              <w:divBdr>
                <w:top w:val="none" w:sz="0" w:space="0" w:color="auto"/>
                <w:left w:val="none" w:sz="0" w:space="0" w:color="auto"/>
                <w:bottom w:val="none" w:sz="0" w:space="0" w:color="auto"/>
                <w:right w:val="none" w:sz="0" w:space="0" w:color="auto"/>
              </w:divBdr>
            </w:div>
            <w:div w:id="1592926769">
              <w:marLeft w:val="0"/>
              <w:marRight w:val="0"/>
              <w:marTop w:val="0"/>
              <w:marBottom w:val="0"/>
              <w:divBdr>
                <w:top w:val="none" w:sz="0" w:space="0" w:color="auto"/>
                <w:left w:val="none" w:sz="0" w:space="0" w:color="auto"/>
                <w:bottom w:val="none" w:sz="0" w:space="0" w:color="auto"/>
                <w:right w:val="none" w:sz="0" w:space="0" w:color="auto"/>
              </w:divBdr>
            </w:div>
          </w:divsChild>
        </w:div>
        <w:div w:id="2107310272">
          <w:marLeft w:val="0"/>
          <w:marRight w:val="0"/>
          <w:marTop w:val="0"/>
          <w:marBottom w:val="0"/>
          <w:divBdr>
            <w:top w:val="none" w:sz="0" w:space="0" w:color="auto"/>
            <w:left w:val="none" w:sz="0" w:space="0" w:color="auto"/>
            <w:bottom w:val="none" w:sz="0" w:space="0" w:color="auto"/>
            <w:right w:val="none" w:sz="0" w:space="0" w:color="auto"/>
          </w:divBdr>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sks.office.com/arpansaonline.onmicrosoft.com/en-AU/Home/task/vljjb_67b0aVuL9-2Iz3gMgADnvZ" TargetMode="External"/><Relationship Id="rId18" Type="http://schemas.openxmlformats.org/officeDocument/2006/relationships/hyperlink" Target="https://tasks.office.com/arpansaonline.onmicrosoft.com/en-AU/Home/task/rvyhZAaiIkeHceDhTjYZlMgAMRY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sks.office.com/arpansaonline.onmicrosoft.com/en-AU/Home/task/9bfHQDI8lkGT1bi3XuOFEsgAGZGS" TargetMode="External"/><Relationship Id="rId17" Type="http://schemas.openxmlformats.org/officeDocument/2006/relationships/hyperlink" Target="https://tasks.office.com/arpansaonline.onmicrosoft.com/en-AU/Home/task/4aevaGcvZ0OHGN2tttXArcgABq7B"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asks.office.com/arpansaonline.onmicrosoft.com/en-AU/Home/task/UEWclTkHeEyF6vYyI8jm6sgAL_v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sks.office.com/arpansaonline.onmicrosoft.com/en-AU/Home/task/aS1VbXS1QkOjOAr0PSAnX8gAHy3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asks.office.com/arpansaonline.onmicrosoft.com/en-AU/Home/task/zVb4V7RgzkK-DeofVt8hPcgANP4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ks.office.com/arpansaonline.onmicrosoft.com/en-AU/Home/task/ahZ_IqhOI0G1gsuAA_W6fcgAHBGA"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03a95-9e5b-4553-878d-07632b142c5b">
  <we:reference id="cdbb5c38-15c9-4da0-8eab-5227ff292266" version="2.3.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30a2d1b-d519-44bf-973e-b38dfee87d33" xsi:nil="true"/>
    <SharedWithUsers xmlns="920f9a41-de21-4e86-a97d-0ce0d92d1db3">
      <UserInfo>
        <DisplayName>GOV-RHC Members</DisplayName>
        <AccountId>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98DB2E1A89DE458AE94276BC18B1B6" ma:contentTypeVersion="7" ma:contentTypeDescription="Create a new document." ma:contentTypeScope="" ma:versionID="5e99072fc81f2eefeb6b046b3b67948c">
  <xsd:schema xmlns:xsd="http://www.w3.org/2001/XMLSchema" xmlns:xs="http://www.w3.org/2001/XMLSchema" xmlns:p="http://schemas.microsoft.com/office/2006/metadata/properties" xmlns:ns2="b30a2d1b-d519-44bf-973e-b38dfee87d33" xmlns:ns3="920f9a41-de21-4e86-a97d-0ce0d92d1db3" targetNamespace="http://schemas.microsoft.com/office/2006/metadata/properties" ma:root="true" ma:fieldsID="bdcea4591498da39f622672fdb7ce241" ns2:_="" ns3:_="">
    <xsd:import namespace="b30a2d1b-d519-44bf-973e-b38dfee87d33"/>
    <xsd:import namespace="920f9a41-de21-4e86-a97d-0ce0d92d1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a2d1b-d519-44bf-973e-b38dfee87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f9a41-de21-4e86-a97d-0ce0d92d1d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5C96D-86BB-4D09-B6B4-56AEDFB447C2}">
  <ds:schemaRefs>
    <ds:schemaRef ds:uri="http://schemas.microsoft.com/sharepoint/v3/contenttype/forms"/>
  </ds:schemaRefs>
</ds:datastoreItem>
</file>

<file path=customXml/itemProps2.xml><?xml version="1.0" encoding="utf-8"?>
<ds:datastoreItem xmlns:ds="http://schemas.openxmlformats.org/officeDocument/2006/customXml" ds:itemID="{94E7FD06-9F2E-47D0-9996-E7CB3FA03D9D}">
  <ds:schemaRefs>
    <ds:schemaRef ds:uri="http://schemas.microsoft.com/office/2006/metadata/properties"/>
    <ds:schemaRef ds:uri="http://schemas.microsoft.com/office/infopath/2007/PartnerControls"/>
    <ds:schemaRef ds:uri="b30a2d1b-d519-44bf-973e-b38dfee87d33"/>
    <ds:schemaRef ds:uri="920f9a41-de21-4e86-a97d-0ce0d92d1db3"/>
  </ds:schemaRefs>
</ds:datastoreItem>
</file>

<file path=customXml/itemProps3.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customXml/itemProps4.xml><?xml version="1.0" encoding="utf-8"?>
<ds:datastoreItem xmlns:ds="http://schemas.openxmlformats.org/officeDocument/2006/customXml" ds:itemID="{BB8D27DF-4F75-41CC-8B68-E8B19FCB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a2d1b-d519-44bf-973e-b38dfee87d33"/>
    <ds:schemaRef ds:uri="920f9a41-de21-4e86-a97d-0ce0d92d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Wheaton</dc:creator>
  <cp:keywords/>
  <dc:description/>
  <cp:lastModifiedBy>Mason Sullivan</cp:lastModifiedBy>
  <cp:revision>3</cp:revision>
  <cp:lastPrinted>2023-07-27T02:47:00Z</cp:lastPrinted>
  <dcterms:created xsi:type="dcterms:W3CDTF">2023-07-26T08:02:00Z</dcterms:created>
  <dcterms:modified xsi:type="dcterms:W3CDTF">2023-07-27T02:47:00Z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040000008200E00074C5B7101A82E0080000000000D3411AF136D9010000000000000000100000004CD4084EAC749A4D8310451AA68E8790</vt:lpwstr>
  </property>
  <property fmtid="{D5CDD505-2E9C-101B-9397-08002B2CF9AE}" pid="3" name="DecisionsFileType">
    <vt:lpwstr>MinutesWord</vt:lpwstr>
  </property>
  <property fmtid="{D5CDD505-2E9C-101B-9397-08002B2CF9AE}" pid="4" name="ContentTypeId">
    <vt:lpwstr>0x0101003098DB2E1A89DE458AE94276BC18B1B6</vt:lpwstr>
  </property>
  <property fmtid="{D5CDD505-2E9C-101B-9397-08002B2CF9AE}" pid="5" name="DS-01ZSYNDDQQ2XWFAZO4XJBIGJ46S5JPJIP5">
    <vt:lpwstr>1:::::Introduction</vt:lpwstr>
  </property>
  <property fmtid="{D5CDD505-2E9C-101B-9397-08002B2CF9AE}" pid="6" name="DS-01ZSYNDDTR33A2NSSUTBA23CVONA2P3SXU">
    <vt:lpwstr>1.1:::::Tasks/Actions update</vt:lpwstr>
  </property>
  <property fmtid="{D5CDD505-2E9C-101B-9397-08002B2CF9AE}" pid="7" name="DS-01ZSYNDDSH2FP36YDIRFGZ52ETM7YFHMNF">
    <vt:lpwstr>2:::::Member representing the public</vt:lpwstr>
  </property>
  <property fmtid="{D5CDD505-2E9C-101B-9397-08002B2CF9AE}" pid="8" name="DS-01ZSYNDDTLC67IYOVHZNCJNS2QH7KLOAVI">
    <vt:lpwstr>3:::::Update from the CEO of ARPANSA</vt:lpwstr>
  </property>
  <property fmtid="{D5CDD505-2E9C-101B-9397-08002B2CF9AE}" pid="9" name="DS-01ZSYNDDWBFJ7ZMSRYZJHZDP3LZV2EYQ3H">
    <vt:lpwstr>3.1:::::IRRS Update</vt:lpwstr>
  </property>
  <property fmtid="{D5CDD505-2E9C-101B-9397-08002B2CF9AE}" pid="10" name="DS-01ZSYNDDSVOG4PXOTONNE3LE7OOY6PDFPE">
    <vt:lpwstr>4:::::Discussion of WA lost source incident</vt:lpwstr>
  </property>
  <property fmtid="{D5CDD505-2E9C-101B-9397-08002B2CF9AE}" pid="11" name="DS-01ZSYNDDXYMFW2RHWLHBFLDJMCF553FY5X">
    <vt:lpwstr>5:::::Other Business</vt:lpwstr>
  </property>
  <property fmtid="{D5CDD505-2E9C-101B-9397-08002B2CF9AE}" pid="12" name="DS-01ZSYNDDU3HW7RPP5RV5BZNTAWQ3YCL622">
    <vt:lpwstr>5.1:::::Out of session</vt:lpwstr>
  </property>
  <property fmtid="{D5CDD505-2E9C-101B-9397-08002B2CF9AE}" pid="13" name="DecisionsMergeAllOpenTasks">
    <vt:lpwstr>false</vt:lpwstr>
  </property>
</Properties>
</file>