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91A8E" w14:textId="77777777" w:rsidR="005C7AC4" w:rsidRPr="00AA1524" w:rsidRDefault="005C7AC4" w:rsidP="005C7AC4">
      <w:pPr>
        <w:keepNext/>
        <w:keepLines/>
        <w:spacing w:before="240" w:line="264" w:lineRule="auto"/>
        <w:jc w:val="center"/>
        <w:outlineLvl w:val="0"/>
        <w:rPr>
          <w:rFonts w:ascii="Calibri" w:eastAsiaTheme="majorEastAsia" w:hAnsi="Calibri" w:cs="Calibri"/>
          <w:b/>
          <w:bCs/>
          <w:color w:val="00244C"/>
          <w:sz w:val="52"/>
          <w:szCs w:val="52"/>
          <w:lang w:eastAsia="en-US"/>
        </w:rPr>
      </w:pPr>
      <w:r w:rsidRPr="003A00EE">
        <w:rPr>
          <w:rFonts w:ascii="Calibri" w:eastAsiaTheme="majorEastAsia" w:hAnsi="Calibri" w:cs="Calibri"/>
          <w:b/>
          <w:bCs/>
          <w:color w:val="00244C"/>
          <w:sz w:val="52"/>
          <w:szCs w:val="52"/>
          <w:lang w:eastAsia="en-US"/>
        </w:rPr>
        <w:t>Radiation Health Committee</w:t>
      </w:r>
    </w:p>
    <w:p w14:paraId="168C81BF" w14:textId="77777777" w:rsidR="005C7AC4" w:rsidRPr="00AA1524" w:rsidRDefault="005C7AC4" w:rsidP="005C7AC4">
      <w:pPr>
        <w:keepNext/>
        <w:keepLines/>
        <w:spacing w:before="240" w:line="264" w:lineRule="auto"/>
        <w:jc w:val="center"/>
        <w:outlineLvl w:val="0"/>
        <w:rPr>
          <w:rFonts w:ascii="Calibri" w:eastAsiaTheme="majorEastAsia" w:hAnsi="Calibri" w:cs="Calibri"/>
          <w:b/>
          <w:bCs/>
          <w:color w:val="00244C"/>
          <w:sz w:val="36"/>
          <w:szCs w:val="36"/>
          <w:lang w:eastAsia="en-US"/>
        </w:rPr>
      </w:pPr>
      <w:r w:rsidRPr="00CD40EC">
        <w:rPr>
          <w:rFonts w:ascii="Calibri" w:eastAsiaTheme="majorEastAsia" w:hAnsi="Calibri" w:cs="Calibri"/>
          <w:b/>
          <w:bCs/>
          <w:color w:val="00244C"/>
          <w:sz w:val="36"/>
          <w:szCs w:val="36"/>
          <w:lang w:eastAsia="en-US"/>
        </w:rPr>
        <w:t xml:space="preserve">Meeting </w:t>
      </w:r>
      <w:r w:rsidRPr="00AA1524">
        <w:rPr>
          <w:rFonts w:ascii="Calibri" w:eastAsiaTheme="majorEastAsia" w:hAnsi="Calibri" w:cs="Calibri"/>
          <w:b/>
          <w:bCs/>
          <w:color w:val="00244C"/>
          <w:sz w:val="36"/>
          <w:szCs w:val="36"/>
          <w:lang w:eastAsia="en-US"/>
        </w:rPr>
        <w:t>Minutes</w:t>
      </w:r>
    </w:p>
    <w:p w14:paraId="3682392B" w14:textId="77777777" w:rsidR="008C0ADA" w:rsidRDefault="008C0ADA"/>
    <w:tbl>
      <w:tblPr>
        <w:tblStyle w:val="TableGridLight"/>
        <w:tblpPr w:leftFromText="181" w:rightFromText="181" w:vertAnchor="text" w:horzAnchor="page" w:tblpX="1333" w:tblpY="285"/>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7644"/>
      </w:tblGrid>
      <w:tr w:rsidR="006F0C2A" w:rsidRPr="00D35817" w14:paraId="58D69891" w14:textId="77777777" w:rsidTr="008C0ADA">
        <w:trPr>
          <w:trHeight w:val="259"/>
        </w:trPr>
        <w:tc>
          <w:tcPr>
            <w:tcW w:w="1378" w:type="dxa"/>
          </w:tcPr>
          <w:p w14:paraId="11A9B65C" w14:textId="1F7B0DC5" w:rsidR="00203E9A" w:rsidRPr="00D35817" w:rsidRDefault="00BB2BB0" w:rsidP="00020517">
            <w:pPr>
              <w:spacing w:line="264" w:lineRule="auto"/>
              <w:rPr>
                <w:rFonts w:ascii="Calibri" w:eastAsiaTheme="minorHAnsi" w:hAnsi="Calibri" w:cs="Calibri"/>
                <w:b/>
                <w:bCs/>
                <w:color w:val="00244C"/>
                <w:sz w:val="22"/>
                <w:szCs w:val="22"/>
                <w:lang w:eastAsia="en-US"/>
              </w:rPr>
            </w:pPr>
            <w:bookmarkStart w:id="0" w:name="_Hlk488155080"/>
            <w:bookmarkStart w:id="1" w:name="_Hlk488155247"/>
            <w:r w:rsidRPr="00D35817">
              <w:rPr>
                <w:rFonts w:ascii="Calibri" w:eastAsiaTheme="minorHAnsi" w:hAnsi="Calibri" w:cs="Calibri"/>
                <w:b/>
                <w:bCs/>
                <w:color w:val="00244C"/>
                <w:sz w:val="22"/>
                <w:szCs w:val="22"/>
                <w:lang w:eastAsia="en-US"/>
              </w:rPr>
              <w:t>Date</w:t>
            </w:r>
          </w:p>
        </w:tc>
        <w:tc>
          <w:tcPr>
            <w:tcW w:w="7644" w:type="dxa"/>
          </w:tcPr>
          <w:p w14:paraId="36C5AEFB" w14:textId="1163F678" w:rsidR="00203E9A" w:rsidRPr="00D35817" w:rsidRDefault="00BB2BB0" w:rsidP="00020517">
            <w:pPr>
              <w:spacing w:line="264" w:lineRule="auto"/>
              <w:rPr>
                <w:rFonts w:ascii="Calibri" w:hAnsi="Calibri" w:cs="Calibri"/>
                <w:sz w:val="22"/>
                <w:szCs w:val="22"/>
              </w:rPr>
            </w:pPr>
            <w:r w:rsidRPr="00D35817">
              <w:rPr>
                <w:rFonts w:ascii="Calibri" w:hAnsi="Calibri" w:cs="Calibri"/>
                <w:sz w:val="22"/>
                <w:szCs w:val="22"/>
              </w:rPr>
              <w:t>1</w:t>
            </w:r>
            <w:r w:rsidR="007A0F48">
              <w:rPr>
                <w:rFonts w:ascii="Calibri" w:hAnsi="Calibri" w:cs="Calibri"/>
                <w:sz w:val="22"/>
                <w:szCs w:val="22"/>
              </w:rPr>
              <w:t>2-13</w:t>
            </w:r>
            <w:r w:rsidR="00C96C80">
              <w:rPr>
                <w:rFonts w:ascii="Calibri" w:hAnsi="Calibri" w:cs="Calibri"/>
                <w:sz w:val="22"/>
                <w:szCs w:val="22"/>
              </w:rPr>
              <w:t xml:space="preserve"> December </w:t>
            </w:r>
            <w:r w:rsidRPr="00D35817">
              <w:rPr>
                <w:rFonts w:ascii="Calibri" w:hAnsi="Calibri" w:cs="Calibri"/>
                <w:sz w:val="22"/>
                <w:szCs w:val="22"/>
              </w:rPr>
              <w:t>2023</w:t>
            </w:r>
          </w:p>
        </w:tc>
      </w:tr>
      <w:tr w:rsidR="001947C8" w:rsidRPr="00D35817" w14:paraId="59313504" w14:textId="77777777" w:rsidTr="008C0ADA">
        <w:trPr>
          <w:trHeight w:val="259"/>
        </w:trPr>
        <w:tc>
          <w:tcPr>
            <w:tcW w:w="1378" w:type="dxa"/>
          </w:tcPr>
          <w:p w14:paraId="78D745A5" w14:textId="006EC4A0" w:rsidR="001947C8" w:rsidRPr="00D35817" w:rsidRDefault="00BB2BB0" w:rsidP="00020517">
            <w:pPr>
              <w:spacing w:line="264" w:lineRule="auto"/>
              <w:rPr>
                <w:rFonts w:ascii="Calibri" w:eastAsiaTheme="minorHAnsi" w:hAnsi="Calibri" w:cs="Calibri"/>
                <w:b/>
                <w:bCs/>
                <w:color w:val="00244C"/>
                <w:sz w:val="22"/>
                <w:szCs w:val="22"/>
                <w:lang w:eastAsia="en-US"/>
              </w:rPr>
            </w:pPr>
            <w:r w:rsidRPr="00D35817">
              <w:rPr>
                <w:rFonts w:ascii="Calibri" w:eastAsiaTheme="minorHAnsi" w:hAnsi="Calibri" w:cs="Calibri"/>
                <w:b/>
                <w:bCs/>
                <w:color w:val="00244C"/>
                <w:sz w:val="22"/>
                <w:szCs w:val="22"/>
                <w:lang w:eastAsia="en-US"/>
              </w:rPr>
              <w:t>Time</w:t>
            </w:r>
          </w:p>
        </w:tc>
        <w:tc>
          <w:tcPr>
            <w:tcW w:w="7644" w:type="dxa"/>
          </w:tcPr>
          <w:p w14:paraId="7597BCC1" w14:textId="7CF99255" w:rsidR="001947C8" w:rsidRPr="00D35817" w:rsidRDefault="00BB2BB0" w:rsidP="00020517">
            <w:pPr>
              <w:spacing w:line="264" w:lineRule="auto"/>
              <w:rPr>
                <w:rFonts w:ascii="Calibri" w:hAnsi="Calibri" w:cs="Calibri"/>
                <w:sz w:val="22"/>
                <w:szCs w:val="22"/>
              </w:rPr>
            </w:pPr>
            <w:r w:rsidRPr="00D35817">
              <w:rPr>
                <w:rFonts w:ascii="Calibri" w:hAnsi="Calibri" w:cs="Calibri"/>
                <w:sz w:val="22"/>
                <w:szCs w:val="22"/>
              </w:rPr>
              <w:t xml:space="preserve">9:00 AM </w:t>
            </w:r>
            <w:r w:rsidR="007A0F48">
              <w:rPr>
                <w:rFonts w:ascii="Calibri" w:hAnsi="Calibri" w:cs="Calibri"/>
                <w:sz w:val="22"/>
                <w:szCs w:val="22"/>
              </w:rPr>
              <w:t>–</w:t>
            </w:r>
            <w:r w:rsidRPr="00D35817">
              <w:rPr>
                <w:rFonts w:ascii="Calibri" w:hAnsi="Calibri" w:cs="Calibri"/>
                <w:sz w:val="22"/>
                <w:szCs w:val="22"/>
              </w:rPr>
              <w:t xml:space="preserve"> </w:t>
            </w:r>
            <w:r w:rsidR="007A0F48">
              <w:rPr>
                <w:rFonts w:ascii="Calibri" w:hAnsi="Calibri" w:cs="Calibri"/>
                <w:sz w:val="22"/>
                <w:szCs w:val="22"/>
              </w:rPr>
              <w:t xml:space="preserve">5:00PM (Day 1) </w:t>
            </w:r>
            <w:r w:rsidR="0038680B">
              <w:rPr>
                <w:rFonts w:ascii="Calibri" w:hAnsi="Calibri" w:cs="Calibri"/>
                <w:sz w:val="22"/>
                <w:szCs w:val="22"/>
              </w:rPr>
              <w:t xml:space="preserve">9:00 – </w:t>
            </w:r>
            <w:r w:rsidRPr="00D35817">
              <w:rPr>
                <w:rFonts w:ascii="Calibri" w:hAnsi="Calibri" w:cs="Calibri"/>
                <w:sz w:val="22"/>
                <w:szCs w:val="22"/>
              </w:rPr>
              <w:t>2:30 PM</w:t>
            </w:r>
            <w:r w:rsidR="0038680B">
              <w:rPr>
                <w:rFonts w:ascii="Calibri" w:hAnsi="Calibri" w:cs="Calibri"/>
                <w:sz w:val="22"/>
                <w:szCs w:val="22"/>
              </w:rPr>
              <w:t xml:space="preserve"> (Day 2)</w:t>
            </w:r>
          </w:p>
        </w:tc>
      </w:tr>
      <w:tr w:rsidR="006F0C2A" w:rsidRPr="00D35817" w14:paraId="291BC55D" w14:textId="77777777" w:rsidTr="008C0ADA">
        <w:trPr>
          <w:trHeight w:val="259"/>
        </w:trPr>
        <w:tc>
          <w:tcPr>
            <w:tcW w:w="1378" w:type="dxa"/>
          </w:tcPr>
          <w:p w14:paraId="3BA7D428" w14:textId="3DFCE06C" w:rsidR="00203E9A" w:rsidRPr="00D35817" w:rsidRDefault="00BB2BB0" w:rsidP="00020517">
            <w:pPr>
              <w:spacing w:line="264" w:lineRule="auto"/>
              <w:rPr>
                <w:rFonts w:ascii="Calibri" w:eastAsiaTheme="minorHAnsi" w:hAnsi="Calibri" w:cs="Calibri"/>
                <w:b/>
                <w:bCs/>
                <w:color w:val="00244C"/>
                <w:sz w:val="22"/>
                <w:szCs w:val="22"/>
                <w:lang w:eastAsia="en-US"/>
              </w:rPr>
            </w:pPr>
            <w:r w:rsidRPr="00D35817">
              <w:rPr>
                <w:rFonts w:ascii="Calibri" w:eastAsiaTheme="minorHAnsi" w:hAnsi="Calibri" w:cs="Calibri"/>
                <w:b/>
                <w:bCs/>
                <w:color w:val="00244C"/>
                <w:sz w:val="22"/>
                <w:szCs w:val="22"/>
                <w:lang w:eastAsia="en-US"/>
              </w:rPr>
              <w:t>Location</w:t>
            </w:r>
          </w:p>
        </w:tc>
        <w:tc>
          <w:tcPr>
            <w:tcW w:w="7644" w:type="dxa"/>
          </w:tcPr>
          <w:p w14:paraId="3082E86F" w14:textId="53B0F7F8" w:rsidR="00203E9A" w:rsidRPr="00D35817" w:rsidRDefault="00D03A69" w:rsidP="00020517">
            <w:pPr>
              <w:spacing w:line="264" w:lineRule="auto"/>
              <w:rPr>
                <w:rFonts w:ascii="Calibri" w:hAnsi="Calibri" w:cs="Calibri"/>
                <w:sz w:val="22"/>
                <w:szCs w:val="22"/>
              </w:rPr>
            </w:pPr>
            <w:r w:rsidRPr="00D03A69">
              <w:rPr>
                <w:rFonts w:ascii="Calibri" w:hAnsi="Calibri" w:cs="Calibri"/>
                <w:sz w:val="22"/>
                <w:szCs w:val="22"/>
              </w:rPr>
              <w:t>6 Tower St, Doncaster VIC 3108</w:t>
            </w:r>
            <w:r w:rsidR="00EB0B7A">
              <w:rPr>
                <w:rFonts w:ascii="Calibri" w:hAnsi="Calibri" w:cs="Calibri"/>
                <w:sz w:val="22"/>
                <w:szCs w:val="22"/>
              </w:rPr>
              <w:t>, and Virtual (</w:t>
            </w:r>
            <w:r w:rsidR="00BB2BB0" w:rsidRPr="00D35817">
              <w:rPr>
                <w:rFonts w:ascii="Calibri" w:hAnsi="Calibri" w:cs="Calibri"/>
                <w:sz w:val="22"/>
                <w:szCs w:val="22"/>
              </w:rPr>
              <w:t>Microsoft Teams</w:t>
            </w:r>
            <w:r w:rsidR="00EB0B7A">
              <w:rPr>
                <w:rFonts w:ascii="Calibri" w:hAnsi="Calibri" w:cs="Calibri"/>
                <w:sz w:val="22"/>
                <w:szCs w:val="22"/>
              </w:rPr>
              <w:t>)</w:t>
            </w:r>
          </w:p>
        </w:tc>
      </w:tr>
      <w:tr w:rsidR="006F0C2A" w:rsidRPr="00D35817" w14:paraId="305BE3AA" w14:textId="77777777" w:rsidTr="008C0ADA">
        <w:trPr>
          <w:trHeight w:val="259"/>
        </w:trPr>
        <w:tc>
          <w:tcPr>
            <w:tcW w:w="1378" w:type="dxa"/>
          </w:tcPr>
          <w:p w14:paraId="296F4EDD" w14:textId="4AAA232D" w:rsidR="00203E9A" w:rsidRPr="00D35817" w:rsidRDefault="00BB2BB0" w:rsidP="00020517">
            <w:pPr>
              <w:spacing w:line="264" w:lineRule="auto"/>
              <w:rPr>
                <w:rFonts w:ascii="Calibri" w:eastAsiaTheme="minorHAnsi" w:hAnsi="Calibri" w:cs="Calibri"/>
                <w:b/>
                <w:bCs/>
                <w:color w:val="00244C"/>
                <w:sz w:val="22"/>
                <w:szCs w:val="22"/>
                <w:lang w:eastAsia="en-US"/>
              </w:rPr>
            </w:pPr>
            <w:r w:rsidRPr="00D35817">
              <w:rPr>
                <w:rFonts w:ascii="Calibri" w:eastAsiaTheme="minorHAnsi" w:hAnsi="Calibri" w:cs="Calibri"/>
                <w:b/>
                <w:bCs/>
                <w:color w:val="00244C"/>
                <w:sz w:val="22"/>
                <w:szCs w:val="22"/>
                <w:lang w:eastAsia="en-US"/>
              </w:rPr>
              <w:t>Present</w:t>
            </w:r>
          </w:p>
        </w:tc>
        <w:tc>
          <w:tcPr>
            <w:tcW w:w="7644" w:type="dxa"/>
          </w:tcPr>
          <w:p w14:paraId="664264B4" w14:textId="48B42CA9" w:rsidR="003528A1" w:rsidRDefault="003528A1" w:rsidP="00020517">
            <w:pPr>
              <w:spacing w:line="264" w:lineRule="auto"/>
              <w:rPr>
                <w:rFonts w:ascii="Calibri" w:hAnsi="Calibri" w:cs="Calibri"/>
                <w:sz w:val="22"/>
              </w:rPr>
            </w:pPr>
            <w:r>
              <w:rPr>
                <w:rFonts w:ascii="Calibri" w:hAnsi="Calibri" w:cs="Calibri"/>
                <w:sz w:val="22"/>
              </w:rPr>
              <w:t xml:space="preserve">Roslyn </w:t>
            </w:r>
            <w:r w:rsidRPr="009328B0">
              <w:rPr>
                <w:rFonts w:ascii="Calibri" w:hAnsi="Calibri" w:cs="Calibri"/>
                <w:sz w:val="22"/>
              </w:rPr>
              <w:t>Drummond</w:t>
            </w:r>
            <w:r>
              <w:rPr>
                <w:rFonts w:ascii="Calibri" w:hAnsi="Calibri" w:cs="Calibri"/>
                <w:sz w:val="22"/>
              </w:rPr>
              <w:t xml:space="preserve"> (Chair)</w:t>
            </w:r>
            <w:r w:rsidRPr="009328B0">
              <w:rPr>
                <w:rFonts w:ascii="Calibri" w:hAnsi="Calibri" w:cs="Calibri"/>
                <w:sz w:val="22"/>
              </w:rPr>
              <w:t>, Gillian Hirth</w:t>
            </w:r>
            <w:r>
              <w:rPr>
                <w:rFonts w:ascii="Calibri" w:hAnsi="Calibri" w:cs="Calibri"/>
                <w:sz w:val="22"/>
              </w:rPr>
              <w:t xml:space="preserve"> (</w:t>
            </w:r>
            <w:r w:rsidR="00D0431D">
              <w:rPr>
                <w:rFonts w:ascii="Calibri" w:hAnsi="Calibri" w:cs="Calibri"/>
                <w:sz w:val="22"/>
              </w:rPr>
              <w:t xml:space="preserve">CEO of </w:t>
            </w:r>
            <w:r>
              <w:rPr>
                <w:rFonts w:ascii="Calibri" w:hAnsi="Calibri" w:cs="Calibri"/>
                <w:sz w:val="22"/>
              </w:rPr>
              <w:t>ARPANSA)</w:t>
            </w:r>
            <w:r w:rsidRPr="009328B0">
              <w:rPr>
                <w:rFonts w:ascii="Calibri" w:hAnsi="Calibri" w:cs="Calibri"/>
                <w:sz w:val="22"/>
              </w:rPr>
              <w:t>, Fay Bellis, Glenn Riley (</w:t>
            </w:r>
            <w:r>
              <w:rPr>
                <w:rFonts w:ascii="Calibri" w:hAnsi="Calibri" w:cs="Calibri"/>
                <w:sz w:val="22"/>
              </w:rPr>
              <w:t>VIC</w:t>
            </w:r>
            <w:r w:rsidRPr="009328B0">
              <w:rPr>
                <w:rFonts w:ascii="Calibri" w:hAnsi="Calibri" w:cs="Calibri"/>
                <w:sz w:val="22"/>
              </w:rPr>
              <w:t>), Mark Carey</w:t>
            </w:r>
            <w:r>
              <w:rPr>
                <w:rFonts w:ascii="Calibri" w:hAnsi="Calibri" w:cs="Calibri"/>
                <w:sz w:val="22"/>
              </w:rPr>
              <w:t xml:space="preserve"> (NSW)</w:t>
            </w:r>
            <w:r w:rsidRPr="009328B0">
              <w:rPr>
                <w:rFonts w:ascii="Calibri" w:hAnsi="Calibri" w:cs="Calibri"/>
                <w:sz w:val="22"/>
              </w:rPr>
              <w:t xml:space="preserve">, </w:t>
            </w:r>
            <w:r w:rsidR="003344F7">
              <w:rPr>
                <w:rFonts w:ascii="Calibri" w:hAnsi="Calibri" w:cs="Calibri"/>
                <w:sz w:val="22"/>
              </w:rPr>
              <w:t xml:space="preserve">Karen Marler (NSW), </w:t>
            </w:r>
            <w:r>
              <w:rPr>
                <w:rFonts w:ascii="Calibri" w:hAnsi="Calibri" w:cs="Calibri"/>
                <w:sz w:val="22"/>
              </w:rPr>
              <w:t xml:space="preserve">Penny </w:t>
            </w:r>
            <w:r w:rsidRPr="009328B0">
              <w:rPr>
                <w:rFonts w:ascii="Calibri" w:hAnsi="Calibri" w:cs="Calibri"/>
                <w:sz w:val="22"/>
              </w:rPr>
              <w:t>Hill (</w:t>
            </w:r>
            <w:r>
              <w:rPr>
                <w:rFonts w:ascii="Calibri" w:hAnsi="Calibri" w:cs="Calibri"/>
                <w:sz w:val="22"/>
              </w:rPr>
              <w:t>ACT</w:t>
            </w:r>
            <w:r w:rsidRPr="009328B0">
              <w:rPr>
                <w:rFonts w:ascii="Calibri" w:hAnsi="Calibri" w:cs="Calibri"/>
                <w:sz w:val="22"/>
              </w:rPr>
              <w:t>), Simon Critchley</w:t>
            </w:r>
            <w:r>
              <w:rPr>
                <w:rFonts w:ascii="Calibri" w:hAnsi="Calibri" w:cs="Calibri"/>
                <w:sz w:val="22"/>
              </w:rPr>
              <w:t xml:space="preserve"> (QLD)</w:t>
            </w:r>
            <w:r w:rsidRPr="009328B0">
              <w:rPr>
                <w:rFonts w:ascii="Calibri" w:hAnsi="Calibri" w:cs="Calibri"/>
                <w:sz w:val="22"/>
              </w:rPr>
              <w:t xml:space="preserve">, </w:t>
            </w:r>
            <w:r>
              <w:rPr>
                <w:rFonts w:ascii="Calibri" w:hAnsi="Calibri" w:cs="Calibri"/>
                <w:sz w:val="22"/>
              </w:rPr>
              <w:t xml:space="preserve">Stephen </w:t>
            </w:r>
            <w:r w:rsidRPr="009328B0">
              <w:rPr>
                <w:rFonts w:ascii="Calibri" w:hAnsi="Calibri" w:cs="Calibri"/>
                <w:sz w:val="22"/>
              </w:rPr>
              <w:t>Newbery</w:t>
            </w:r>
            <w:r>
              <w:rPr>
                <w:rFonts w:ascii="Calibri" w:hAnsi="Calibri" w:cs="Calibri"/>
                <w:sz w:val="22"/>
              </w:rPr>
              <w:t xml:space="preserve"> (TAS)</w:t>
            </w:r>
            <w:r w:rsidRPr="009328B0">
              <w:rPr>
                <w:rFonts w:ascii="Calibri" w:hAnsi="Calibri" w:cs="Calibri"/>
                <w:sz w:val="22"/>
              </w:rPr>
              <w:t xml:space="preserve">, Joanna Wriedt, </w:t>
            </w:r>
            <w:r>
              <w:rPr>
                <w:rFonts w:ascii="Calibri" w:hAnsi="Calibri" w:cs="Calibri"/>
                <w:sz w:val="22"/>
              </w:rPr>
              <w:t xml:space="preserve">Daniel </w:t>
            </w:r>
            <w:proofErr w:type="spellStart"/>
            <w:r w:rsidRPr="009328B0">
              <w:rPr>
                <w:rFonts w:ascii="Calibri" w:hAnsi="Calibri" w:cs="Calibri"/>
                <w:sz w:val="22"/>
              </w:rPr>
              <w:t>Bellifemine</w:t>
            </w:r>
            <w:proofErr w:type="spellEnd"/>
            <w:r>
              <w:rPr>
                <w:rFonts w:ascii="Calibri" w:hAnsi="Calibri" w:cs="Calibri"/>
                <w:sz w:val="22"/>
              </w:rPr>
              <w:t xml:space="preserve"> (SA</w:t>
            </w:r>
            <w:r w:rsidRPr="009328B0">
              <w:rPr>
                <w:rFonts w:ascii="Calibri" w:hAnsi="Calibri" w:cs="Calibri"/>
                <w:sz w:val="22"/>
              </w:rPr>
              <w:t>)</w:t>
            </w:r>
            <w:r w:rsidR="009E31B1">
              <w:rPr>
                <w:rFonts w:ascii="Calibri" w:hAnsi="Calibri" w:cs="Calibri"/>
                <w:sz w:val="22"/>
              </w:rPr>
              <w:t>,</w:t>
            </w:r>
            <w:r w:rsidR="009E31B1" w:rsidRPr="009328B0">
              <w:rPr>
                <w:rFonts w:ascii="Calibri" w:hAnsi="Calibri" w:cs="Calibri"/>
                <w:sz w:val="22"/>
              </w:rPr>
              <w:t xml:space="preserve"> Bradley Feldtman</w:t>
            </w:r>
            <w:r w:rsidR="009E31B1">
              <w:rPr>
                <w:rFonts w:ascii="Calibri" w:hAnsi="Calibri" w:cs="Calibri"/>
                <w:sz w:val="22"/>
              </w:rPr>
              <w:t xml:space="preserve"> (NT)</w:t>
            </w:r>
            <w:r w:rsidR="00537A1C">
              <w:rPr>
                <w:rFonts w:ascii="Calibri" w:hAnsi="Calibri" w:cs="Calibri"/>
                <w:sz w:val="22"/>
              </w:rPr>
              <w:t>, Hazel Upton (WA)</w:t>
            </w:r>
            <w:r w:rsidR="009E31B1">
              <w:rPr>
                <w:rFonts w:ascii="Calibri" w:hAnsi="Calibri" w:cs="Calibri"/>
                <w:sz w:val="22"/>
              </w:rPr>
              <w:t>.</w:t>
            </w:r>
          </w:p>
          <w:p w14:paraId="2E31321A" w14:textId="190254C7" w:rsidR="00203E9A" w:rsidRPr="00D35817" w:rsidRDefault="0038037A" w:rsidP="00020517">
            <w:pPr>
              <w:spacing w:line="264" w:lineRule="auto"/>
              <w:rPr>
                <w:rFonts w:ascii="Calibri" w:hAnsi="Calibri" w:cs="Calibri"/>
                <w:sz w:val="22"/>
                <w:szCs w:val="22"/>
              </w:rPr>
            </w:pPr>
            <w:r>
              <w:rPr>
                <w:rFonts w:ascii="Calibri" w:hAnsi="Calibri" w:cs="Calibri"/>
                <w:sz w:val="22"/>
                <w:szCs w:val="22"/>
              </w:rPr>
              <w:t xml:space="preserve">(ARPANSA attendees) </w:t>
            </w:r>
            <w:r w:rsidR="00BB2BB0" w:rsidRPr="00D35817">
              <w:rPr>
                <w:rFonts w:ascii="Calibri" w:hAnsi="Calibri" w:cs="Calibri"/>
                <w:sz w:val="22"/>
                <w:szCs w:val="22"/>
              </w:rPr>
              <w:t xml:space="preserve">James Wheaton, Nathan Wahl, Adrian Hawley, Jim Scott, Ivan Williams, Rick Tinker, </w:t>
            </w:r>
            <w:r w:rsidR="00F16C9A">
              <w:rPr>
                <w:rFonts w:ascii="Calibri" w:hAnsi="Calibri" w:cs="Calibri"/>
                <w:sz w:val="22"/>
                <w:szCs w:val="22"/>
              </w:rPr>
              <w:t>Caitlin Waugh</w:t>
            </w:r>
            <w:r w:rsidR="00BB2BB0" w:rsidRPr="00D35817">
              <w:rPr>
                <w:rFonts w:ascii="Calibri" w:hAnsi="Calibri" w:cs="Calibri"/>
                <w:sz w:val="22"/>
                <w:szCs w:val="22"/>
              </w:rPr>
              <w:t xml:space="preserve">, Ryan Hemsley, Fiona Charalambous, </w:t>
            </w:r>
            <w:r w:rsidR="003344F7" w:rsidRPr="00D35817">
              <w:rPr>
                <w:rFonts w:ascii="Calibri" w:hAnsi="Calibri" w:cs="Calibri"/>
                <w:sz w:val="22"/>
                <w:szCs w:val="22"/>
              </w:rPr>
              <w:t>Arne Biesiekierski</w:t>
            </w:r>
            <w:r w:rsidR="003702BC">
              <w:rPr>
                <w:rFonts w:ascii="Calibri" w:hAnsi="Calibri" w:cs="Calibri"/>
                <w:sz w:val="22"/>
                <w:szCs w:val="22"/>
              </w:rPr>
              <w:t>.</w:t>
            </w:r>
          </w:p>
        </w:tc>
      </w:tr>
      <w:tr w:rsidR="008F0A00" w:rsidRPr="00D35817" w14:paraId="027DC509" w14:textId="77777777" w:rsidTr="008C0ADA">
        <w:trPr>
          <w:trHeight w:val="259"/>
        </w:trPr>
        <w:tc>
          <w:tcPr>
            <w:tcW w:w="1378" w:type="dxa"/>
          </w:tcPr>
          <w:p w14:paraId="39332B12" w14:textId="51EE6021" w:rsidR="008F0A00" w:rsidRPr="00D35817" w:rsidRDefault="0096416F" w:rsidP="00020517">
            <w:pPr>
              <w:spacing w:line="264" w:lineRule="auto"/>
              <w:rPr>
                <w:rFonts w:ascii="Calibri" w:eastAsiaTheme="minorHAnsi" w:hAnsi="Calibri" w:cs="Calibri"/>
                <w:b/>
                <w:bCs/>
                <w:color w:val="00244C"/>
                <w:sz w:val="22"/>
                <w:szCs w:val="22"/>
                <w:lang w:eastAsia="en-US"/>
              </w:rPr>
            </w:pPr>
            <w:r>
              <w:rPr>
                <w:rFonts w:ascii="Calibri" w:eastAsiaTheme="minorHAnsi" w:hAnsi="Calibri" w:cs="Calibri"/>
                <w:b/>
                <w:bCs/>
                <w:color w:val="00244C"/>
                <w:sz w:val="22"/>
                <w:szCs w:val="22"/>
                <w:lang w:eastAsia="en-US"/>
              </w:rPr>
              <w:t>Apologies</w:t>
            </w:r>
          </w:p>
        </w:tc>
        <w:tc>
          <w:tcPr>
            <w:tcW w:w="7644" w:type="dxa"/>
          </w:tcPr>
          <w:p w14:paraId="7B0824EE" w14:textId="1D4E2FDD" w:rsidR="008F0A00" w:rsidRPr="00D35817" w:rsidRDefault="00537A1C" w:rsidP="00020517">
            <w:pPr>
              <w:spacing w:line="264" w:lineRule="auto"/>
              <w:rPr>
                <w:rFonts w:ascii="Calibri" w:hAnsi="Calibri" w:cs="Calibri"/>
                <w:sz w:val="22"/>
                <w:szCs w:val="22"/>
              </w:rPr>
            </w:pPr>
            <w:r>
              <w:rPr>
                <w:rFonts w:ascii="Calibri" w:hAnsi="Calibri" w:cs="Calibri"/>
                <w:sz w:val="22"/>
              </w:rPr>
              <w:t>N/A</w:t>
            </w:r>
          </w:p>
        </w:tc>
      </w:tr>
      <w:tr w:rsidR="006F0C2A" w:rsidRPr="00D35817" w14:paraId="520952D1" w14:textId="77777777" w:rsidTr="008C0ADA">
        <w:trPr>
          <w:trHeight w:val="259"/>
        </w:trPr>
        <w:tc>
          <w:tcPr>
            <w:tcW w:w="1378" w:type="dxa"/>
          </w:tcPr>
          <w:p w14:paraId="5039D0E4" w14:textId="661219BD" w:rsidR="00203E9A" w:rsidRPr="00D35817" w:rsidRDefault="003528A1" w:rsidP="00020517">
            <w:pPr>
              <w:spacing w:line="264" w:lineRule="auto"/>
              <w:rPr>
                <w:rFonts w:ascii="Calibri" w:eastAsiaTheme="minorHAnsi" w:hAnsi="Calibri" w:cs="Calibri"/>
                <w:b/>
                <w:bCs/>
                <w:color w:val="00244C"/>
                <w:sz w:val="22"/>
                <w:szCs w:val="22"/>
                <w:lang w:eastAsia="en-US"/>
              </w:rPr>
            </w:pPr>
            <w:r>
              <w:rPr>
                <w:rFonts w:ascii="Calibri" w:eastAsiaTheme="minorHAnsi" w:hAnsi="Calibri" w:cs="Calibri"/>
                <w:b/>
                <w:bCs/>
                <w:color w:val="00244C"/>
                <w:sz w:val="22"/>
                <w:szCs w:val="22"/>
                <w:lang w:eastAsia="en-US"/>
              </w:rPr>
              <w:t>Secretariat</w:t>
            </w:r>
          </w:p>
        </w:tc>
        <w:tc>
          <w:tcPr>
            <w:tcW w:w="7644" w:type="dxa"/>
          </w:tcPr>
          <w:p w14:paraId="550F9664" w14:textId="42B68788" w:rsidR="00203E9A" w:rsidRPr="00D35817" w:rsidRDefault="00BB2BB0" w:rsidP="00020517">
            <w:pPr>
              <w:spacing w:line="264" w:lineRule="auto"/>
              <w:rPr>
                <w:rFonts w:ascii="Calibri" w:hAnsi="Calibri" w:cs="Calibri"/>
                <w:sz w:val="22"/>
                <w:szCs w:val="22"/>
              </w:rPr>
            </w:pPr>
            <w:r w:rsidRPr="00D35817">
              <w:rPr>
                <w:rFonts w:ascii="Calibri" w:hAnsi="Calibri" w:cs="Calibri"/>
                <w:sz w:val="22"/>
                <w:szCs w:val="22"/>
              </w:rPr>
              <w:t>James Wheaton</w:t>
            </w:r>
            <w:r w:rsidR="00760F2B">
              <w:rPr>
                <w:rFonts w:ascii="Calibri" w:hAnsi="Calibri" w:cs="Calibri"/>
                <w:sz w:val="22"/>
                <w:szCs w:val="22"/>
              </w:rPr>
              <w:t>, Adrian Hawley</w:t>
            </w:r>
          </w:p>
        </w:tc>
      </w:tr>
    </w:tbl>
    <w:p w14:paraId="090B04E8" w14:textId="26CE964C" w:rsidR="00301107" w:rsidRPr="00D35817" w:rsidRDefault="00301107" w:rsidP="00B84E3B">
      <w:pPr>
        <w:rPr>
          <w:rFonts w:ascii="Calibri" w:hAnsi="Calibri" w:cs="Calibri"/>
          <w:sz w:val="22"/>
          <w:szCs w:val="22"/>
        </w:rPr>
      </w:pPr>
    </w:p>
    <w:p w14:paraId="63191ED8" w14:textId="77777777" w:rsidR="00FE4F0E" w:rsidRPr="00D35817" w:rsidRDefault="00FE4F0E" w:rsidP="00E90F1F">
      <w:pPr>
        <w:pStyle w:val="Heading3"/>
        <w:rPr>
          <w:rFonts w:ascii="Calibri" w:hAnsi="Calibri" w:cs="Calibri"/>
          <w:sz w:val="22"/>
          <w:szCs w:val="22"/>
        </w:rPr>
      </w:pPr>
    </w:p>
    <w:p w14:paraId="1BEE2DD3" w14:textId="1B60B565" w:rsidR="00A92F23" w:rsidRPr="00A92F23" w:rsidRDefault="00A92F23" w:rsidP="00A92F23">
      <w:r w:rsidRPr="006D156D">
        <w:rPr>
          <w:noProof/>
        </w:rPr>
        <w:drawing>
          <wp:anchor distT="0" distB="0" distL="114300" distR="114300" simplePos="0" relativeHeight="251658240" behindDoc="0" locked="0" layoutInCell="1" allowOverlap="1" wp14:anchorId="681BB0F1" wp14:editId="27126A87">
            <wp:simplePos x="0" y="0"/>
            <wp:positionH relativeFrom="margin">
              <wp:posOffset>0</wp:posOffset>
            </wp:positionH>
            <wp:positionV relativeFrom="paragraph">
              <wp:posOffset>130175</wp:posOffset>
            </wp:positionV>
            <wp:extent cx="6119495" cy="53975"/>
            <wp:effectExtent l="0" t="0" r="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8" cstate="print">
                      <a:duotone>
                        <a:prstClr val="black"/>
                        <a:srgbClr val="00244C">
                          <a:tint val="45000"/>
                          <a:satMod val="400000"/>
                        </a:srgbClr>
                      </a:duotone>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p>
    <w:bookmarkEnd w:id="0"/>
    <w:p w14:paraId="583FD41A" w14:textId="77777777" w:rsidR="00E216A2" w:rsidRPr="000B6129" w:rsidRDefault="00E216A2" w:rsidP="00E216A2"/>
    <w:bookmarkEnd w:id="1"/>
    <w:p w14:paraId="576256D2" w14:textId="06240718" w:rsidR="00BB2BB0" w:rsidRPr="00B448C6" w:rsidRDefault="00BB2BB0" w:rsidP="00F478B1">
      <w:pPr>
        <w:pStyle w:val="Heading2"/>
        <w:divId w:val="1485046873"/>
        <w:rPr>
          <w:lang w:eastAsia="en-US"/>
        </w:rPr>
      </w:pPr>
      <w:r w:rsidRPr="00B448C6">
        <w:rPr>
          <w:lang w:eastAsia="en-US"/>
        </w:rPr>
        <w:t>1 - Welcome and Introductions</w:t>
      </w:r>
    </w:p>
    <w:p w14:paraId="1AFD8FA3" w14:textId="5979E33C" w:rsidR="007A44DF" w:rsidRDefault="00BB2BB0" w:rsidP="005F0010">
      <w:pPr>
        <w:spacing w:before="100" w:beforeAutospacing="1" w:after="100" w:afterAutospacing="1"/>
        <w:divId w:val="1348559550"/>
        <w:rPr>
          <w:rFonts w:ascii="Calibri" w:eastAsia="Times New Roman" w:hAnsi="Calibri" w:cs="Calibri"/>
          <w:sz w:val="22"/>
          <w:szCs w:val="22"/>
        </w:rPr>
      </w:pPr>
      <w:r w:rsidRPr="00C02B96">
        <w:rPr>
          <w:rFonts w:ascii="Calibri" w:eastAsia="Times New Roman" w:hAnsi="Calibri" w:cs="Calibri"/>
          <w:sz w:val="22"/>
          <w:szCs w:val="22"/>
        </w:rPr>
        <w:t xml:space="preserve">The </w:t>
      </w:r>
      <w:r w:rsidR="00AD768B">
        <w:rPr>
          <w:rFonts w:ascii="Calibri" w:eastAsia="Times New Roman" w:hAnsi="Calibri" w:cs="Calibri"/>
          <w:sz w:val="22"/>
          <w:szCs w:val="22"/>
        </w:rPr>
        <w:t>Radiation Health Committee (</w:t>
      </w:r>
      <w:r w:rsidRPr="00C02B96">
        <w:rPr>
          <w:rFonts w:ascii="Calibri" w:eastAsia="Times New Roman" w:hAnsi="Calibri" w:cs="Calibri"/>
          <w:sz w:val="22"/>
          <w:szCs w:val="22"/>
        </w:rPr>
        <w:t>RHC</w:t>
      </w:r>
      <w:r w:rsidR="00AD768B">
        <w:rPr>
          <w:rFonts w:ascii="Calibri" w:eastAsia="Times New Roman" w:hAnsi="Calibri" w:cs="Calibri"/>
          <w:sz w:val="22"/>
          <w:szCs w:val="22"/>
        </w:rPr>
        <w:t>)</w:t>
      </w:r>
      <w:r w:rsidRPr="00C02B96">
        <w:rPr>
          <w:rFonts w:ascii="Calibri" w:eastAsia="Times New Roman" w:hAnsi="Calibri" w:cs="Calibri"/>
          <w:sz w:val="22"/>
          <w:szCs w:val="22"/>
        </w:rPr>
        <w:t xml:space="preserve"> met in a joint sitting with the Radiation Health and Safety Advisory Council</w:t>
      </w:r>
      <w:r w:rsidR="00532C33" w:rsidRPr="00C02B96">
        <w:rPr>
          <w:rFonts w:ascii="Calibri" w:eastAsia="Times New Roman" w:hAnsi="Calibri" w:cs="Calibri"/>
          <w:sz w:val="22"/>
          <w:szCs w:val="22"/>
        </w:rPr>
        <w:t xml:space="preserve"> for the first half of day one.</w:t>
      </w:r>
      <w:r w:rsidR="003E46FE" w:rsidRPr="00C02B96">
        <w:rPr>
          <w:rFonts w:ascii="Calibri" w:eastAsia="Times New Roman" w:hAnsi="Calibri" w:cs="Calibri"/>
          <w:sz w:val="22"/>
          <w:szCs w:val="22"/>
        </w:rPr>
        <w:t xml:space="preserve"> </w:t>
      </w:r>
      <w:r w:rsidR="00AD768B">
        <w:rPr>
          <w:rStyle w:val="Emphasis"/>
          <w:rFonts w:ascii="Calibri" w:eastAsia="Times New Roman" w:hAnsi="Calibri" w:cs="Calibri"/>
          <w:i w:val="0"/>
          <w:iCs w:val="0"/>
          <w:sz w:val="22"/>
        </w:rPr>
        <w:t>T</w:t>
      </w:r>
      <w:r w:rsidR="00AD768B" w:rsidRPr="577387B5">
        <w:rPr>
          <w:rStyle w:val="Emphasis"/>
          <w:rFonts w:ascii="Calibri" w:eastAsia="Times New Roman" w:hAnsi="Calibri" w:cs="Calibri"/>
          <w:i w:val="0"/>
          <w:iCs w:val="0"/>
          <w:sz w:val="22"/>
        </w:rPr>
        <w:t xml:space="preserve">he </w:t>
      </w:r>
      <w:r w:rsidR="00FB5151" w:rsidRPr="00BD00DE">
        <w:rPr>
          <w:rFonts w:ascii="Calibri" w:eastAsia="Times New Roman" w:hAnsi="Calibri" w:cs="Calibri"/>
          <w:sz w:val="22"/>
          <w:szCs w:val="22"/>
        </w:rPr>
        <w:t xml:space="preserve">Wurundjeri people as the </w:t>
      </w:r>
      <w:r w:rsidR="00AD768B" w:rsidRPr="577387B5">
        <w:rPr>
          <w:rStyle w:val="Emphasis"/>
          <w:rFonts w:ascii="Calibri" w:eastAsia="Times New Roman" w:hAnsi="Calibri" w:cs="Calibri"/>
          <w:i w:val="0"/>
          <w:iCs w:val="0"/>
          <w:sz w:val="22"/>
        </w:rPr>
        <w:t xml:space="preserve">Traditional Owners and Custodians of the </w:t>
      </w:r>
      <w:r w:rsidR="00FB5151">
        <w:rPr>
          <w:rStyle w:val="Emphasis"/>
          <w:rFonts w:ascii="Calibri" w:eastAsia="Times New Roman" w:hAnsi="Calibri" w:cs="Calibri"/>
          <w:i w:val="0"/>
          <w:iCs w:val="0"/>
          <w:sz w:val="22"/>
        </w:rPr>
        <w:t xml:space="preserve">Kulin </w:t>
      </w:r>
      <w:r w:rsidR="004048EC">
        <w:rPr>
          <w:rStyle w:val="Emphasis"/>
          <w:rFonts w:ascii="Calibri" w:eastAsia="Times New Roman" w:hAnsi="Calibri" w:cs="Calibri"/>
          <w:i w:val="0"/>
          <w:iCs w:val="0"/>
          <w:sz w:val="22"/>
        </w:rPr>
        <w:t xml:space="preserve">nation </w:t>
      </w:r>
      <w:r w:rsidR="00AD768B" w:rsidRPr="577387B5">
        <w:rPr>
          <w:rStyle w:val="Emphasis"/>
          <w:rFonts w:ascii="Calibri" w:eastAsia="Times New Roman" w:hAnsi="Calibri" w:cs="Calibri"/>
          <w:i w:val="0"/>
          <w:iCs w:val="0"/>
          <w:sz w:val="22"/>
        </w:rPr>
        <w:t>land on which the meeting was held</w:t>
      </w:r>
      <w:r w:rsidR="00AD768B">
        <w:rPr>
          <w:rStyle w:val="Emphasis"/>
          <w:rFonts w:ascii="Calibri" w:eastAsia="Times New Roman" w:hAnsi="Calibri" w:cs="Calibri"/>
          <w:i w:val="0"/>
          <w:iCs w:val="0"/>
          <w:sz w:val="22"/>
        </w:rPr>
        <w:t xml:space="preserve"> were acknowledge</w:t>
      </w:r>
      <w:r w:rsidR="004048EC">
        <w:rPr>
          <w:rStyle w:val="Emphasis"/>
          <w:rFonts w:ascii="Calibri" w:eastAsia="Times New Roman" w:hAnsi="Calibri" w:cs="Calibri"/>
          <w:i w:val="0"/>
          <w:iCs w:val="0"/>
          <w:sz w:val="22"/>
        </w:rPr>
        <w:t>d</w:t>
      </w:r>
      <w:r w:rsidR="00AD768B" w:rsidRPr="577387B5">
        <w:rPr>
          <w:rStyle w:val="Emphasis"/>
          <w:rFonts w:ascii="Calibri" w:eastAsia="Times New Roman" w:hAnsi="Calibri" w:cs="Calibri"/>
          <w:i w:val="0"/>
          <w:iCs w:val="0"/>
          <w:sz w:val="22"/>
        </w:rPr>
        <w:t xml:space="preserve">, </w:t>
      </w:r>
      <w:r w:rsidR="00AD768B">
        <w:rPr>
          <w:rStyle w:val="Emphasis"/>
          <w:rFonts w:ascii="Calibri" w:eastAsia="Times New Roman" w:hAnsi="Calibri" w:cs="Calibri"/>
          <w:i w:val="0"/>
          <w:iCs w:val="0"/>
          <w:sz w:val="22"/>
        </w:rPr>
        <w:t xml:space="preserve">with </w:t>
      </w:r>
      <w:r w:rsidR="00AD768B" w:rsidRPr="577387B5">
        <w:rPr>
          <w:rStyle w:val="Emphasis"/>
          <w:rFonts w:ascii="Calibri" w:eastAsia="Times New Roman" w:hAnsi="Calibri" w:cs="Calibri"/>
          <w:i w:val="0"/>
          <w:iCs w:val="0"/>
          <w:sz w:val="22"/>
        </w:rPr>
        <w:t>respect</w:t>
      </w:r>
      <w:r w:rsidR="00AD768B">
        <w:rPr>
          <w:rStyle w:val="Emphasis"/>
          <w:rFonts w:ascii="Calibri" w:eastAsia="Times New Roman" w:hAnsi="Calibri" w:cs="Calibri"/>
          <w:i w:val="0"/>
          <w:iCs w:val="0"/>
          <w:sz w:val="22"/>
        </w:rPr>
        <w:t xml:space="preserve"> paid</w:t>
      </w:r>
      <w:r w:rsidR="00AD768B" w:rsidRPr="577387B5">
        <w:rPr>
          <w:rStyle w:val="Emphasis"/>
          <w:rFonts w:ascii="Calibri" w:eastAsia="Times New Roman" w:hAnsi="Calibri" w:cs="Calibri"/>
          <w:i w:val="0"/>
          <w:iCs w:val="0"/>
          <w:sz w:val="22"/>
        </w:rPr>
        <w:t xml:space="preserve"> to their Elders, past and present</w:t>
      </w:r>
      <w:r w:rsidR="00AD768B" w:rsidRPr="00AD768B">
        <w:rPr>
          <w:rFonts w:ascii="Calibri" w:eastAsia="Times New Roman" w:hAnsi="Calibri" w:cs="Calibri"/>
          <w:sz w:val="22"/>
        </w:rPr>
        <w:t xml:space="preserve">. </w:t>
      </w:r>
    </w:p>
    <w:p w14:paraId="622A4600" w14:textId="67A39251" w:rsidR="00BB2BB0" w:rsidRPr="00EE759B" w:rsidRDefault="00BB2BB0" w:rsidP="00F478B1">
      <w:pPr>
        <w:pStyle w:val="Heading2"/>
        <w:divId w:val="1485046873"/>
        <w:rPr>
          <w:lang w:eastAsia="en-US"/>
        </w:rPr>
      </w:pPr>
      <w:r w:rsidRPr="00BE588E">
        <w:rPr>
          <w:lang w:eastAsia="en-US"/>
        </w:rPr>
        <w:t>2 - ARPANSA CEO Update</w:t>
      </w:r>
    </w:p>
    <w:p w14:paraId="5CBE5451" w14:textId="70352BB5" w:rsidR="00BB2BB0" w:rsidRPr="001064E0" w:rsidRDefault="00BB2BB0" w:rsidP="00CC6679">
      <w:pPr>
        <w:spacing w:before="100" w:beforeAutospacing="1" w:after="100" w:afterAutospacing="1"/>
        <w:divId w:val="1867012497"/>
        <w:rPr>
          <w:rFonts w:ascii="Calibri" w:eastAsia="Times New Roman" w:hAnsi="Calibri" w:cs="Calibri"/>
          <w:sz w:val="22"/>
          <w:szCs w:val="22"/>
        </w:rPr>
      </w:pPr>
      <w:r w:rsidRPr="001064E0">
        <w:rPr>
          <w:rFonts w:ascii="Calibri" w:eastAsia="Times New Roman" w:hAnsi="Calibri" w:cs="Calibri"/>
          <w:sz w:val="22"/>
          <w:szCs w:val="22"/>
        </w:rPr>
        <w:t xml:space="preserve">ARPANSA’s CEO gave an update on </w:t>
      </w:r>
      <w:r w:rsidR="00141793">
        <w:rPr>
          <w:rFonts w:ascii="Calibri" w:eastAsia="Times New Roman" w:hAnsi="Calibri" w:cs="Calibri"/>
          <w:sz w:val="22"/>
          <w:szCs w:val="22"/>
        </w:rPr>
        <w:t>r</w:t>
      </w:r>
      <w:r w:rsidRPr="001064E0">
        <w:rPr>
          <w:rFonts w:ascii="Calibri" w:eastAsia="Times New Roman" w:hAnsi="Calibri" w:cs="Calibri"/>
          <w:sz w:val="22"/>
          <w:szCs w:val="22"/>
        </w:rPr>
        <w:t>ecent regulatory activities includ</w:t>
      </w:r>
      <w:r w:rsidR="00141793">
        <w:rPr>
          <w:rFonts w:ascii="Calibri" w:eastAsia="Times New Roman" w:hAnsi="Calibri" w:cs="Calibri"/>
          <w:sz w:val="22"/>
          <w:szCs w:val="22"/>
        </w:rPr>
        <w:t>ing</w:t>
      </w:r>
      <w:r w:rsidRPr="001064E0">
        <w:rPr>
          <w:rFonts w:ascii="Calibri" w:eastAsia="Times New Roman" w:hAnsi="Calibri" w:cs="Calibri"/>
          <w:sz w:val="22"/>
          <w:szCs w:val="22"/>
        </w:rPr>
        <w:t xml:space="preserve"> a virtual public forum on decommissioning of the Australian Nuclear Science and Technology Agency (ANSTO) HIFAR reactor; participation in the </w:t>
      </w:r>
      <w:r w:rsidR="00401323" w:rsidRPr="001064E0">
        <w:rPr>
          <w:rFonts w:ascii="Calibri" w:eastAsia="Times New Roman" w:hAnsi="Calibri" w:cs="Calibri"/>
          <w:sz w:val="22"/>
          <w:szCs w:val="22"/>
        </w:rPr>
        <w:t xml:space="preserve">International Atomic Energy Agency (IAEA) </w:t>
      </w:r>
      <w:r w:rsidRPr="001064E0">
        <w:rPr>
          <w:rFonts w:ascii="Calibri" w:eastAsia="Times New Roman" w:hAnsi="Calibri" w:cs="Calibri"/>
          <w:sz w:val="22"/>
          <w:szCs w:val="22"/>
        </w:rPr>
        <w:t xml:space="preserve">Code of Conduct meeting on the Security of Radioactive Sources; and submissions from ANSTO </w:t>
      </w:r>
      <w:r w:rsidR="00CC6679">
        <w:rPr>
          <w:rFonts w:ascii="Calibri" w:eastAsia="Times New Roman" w:hAnsi="Calibri" w:cs="Calibri"/>
          <w:sz w:val="22"/>
          <w:szCs w:val="22"/>
        </w:rPr>
        <w:t xml:space="preserve">seeking </w:t>
      </w:r>
      <w:r w:rsidRPr="001064E0">
        <w:rPr>
          <w:rFonts w:ascii="Calibri" w:eastAsia="Times New Roman" w:hAnsi="Calibri" w:cs="Calibri"/>
          <w:sz w:val="22"/>
          <w:szCs w:val="22"/>
        </w:rPr>
        <w:t xml:space="preserve">approval </w:t>
      </w:r>
      <w:r w:rsidR="006725B6">
        <w:rPr>
          <w:rFonts w:ascii="Calibri" w:eastAsia="Times New Roman" w:hAnsi="Calibri" w:cs="Calibri"/>
          <w:sz w:val="22"/>
          <w:szCs w:val="22"/>
        </w:rPr>
        <w:t xml:space="preserve">for </w:t>
      </w:r>
      <w:r w:rsidR="00CC6679">
        <w:rPr>
          <w:rFonts w:ascii="Calibri" w:eastAsia="Times New Roman" w:hAnsi="Calibri" w:cs="Calibri"/>
          <w:sz w:val="22"/>
          <w:szCs w:val="22"/>
        </w:rPr>
        <w:t xml:space="preserve">OPAL </w:t>
      </w:r>
      <w:r w:rsidRPr="001064E0">
        <w:rPr>
          <w:rFonts w:ascii="Calibri" w:eastAsia="Times New Roman" w:hAnsi="Calibri" w:cs="Calibri"/>
          <w:sz w:val="22"/>
          <w:szCs w:val="22"/>
        </w:rPr>
        <w:t>reactor safety maintenance during 2024.</w:t>
      </w:r>
    </w:p>
    <w:p w14:paraId="0CB5823E" w14:textId="3C945B6D" w:rsidR="00BB2BB0" w:rsidRDefault="00EE759B" w:rsidP="15B969BE">
      <w:pPr>
        <w:spacing w:before="100" w:beforeAutospacing="1" w:after="100" w:afterAutospacing="1"/>
        <w:divId w:val="584145144"/>
        <w:rPr>
          <w:rFonts w:ascii="Calibri" w:eastAsia="Times New Roman" w:hAnsi="Calibri" w:cs="Calibri"/>
          <w:sz w:val="22"/>
          <w:szCs w:val="22"/>
        </w:rPr>
      </w:pPr>
      <w:r w:rsidRPr="15B969BE">
        <w:rPr>
          <w:rFonts w:ascii="Calibri" w:eastAsia="Times New Roman" w:hAnsi="Calibri" w:cs="Calibri"/>
          <w:sz w:val="22"/>
          <w:szCs w:val="22"/>
        </w:rPr>
        <w:t>R</w:t>
      </w:r>
      <w:r w:rsidR="00BB2BB0" w:rsidRPr="15B969BE">
        <w:rPr>
          <w:rFonts w:ascii="Calibri" w:eastAsia="Times New Roman" w:hAnsi="Calibri" w:cs="Calibri"/>
          <w:sz w:val="22"/>
          <w:szCs w:val="22"/>
        </w:rPr>
        <w:t>ecent international engagements were noted, including bilateral partner</w:t>
      </w:r>
      <w:r w:rsidR="00AE3DDA" w:rsidRPr="15B969BE">
        <w:rPr>
          <w:rFonts w:ascii="Calibri" w:eastAsia="Times New Roman" w:hAnsi="Calibri" w:cs="Calibri"/>
          <w:sz w:val="22"/>
          <w:szCs w:val="22"/>
        </w:rPr>
        <w:t xml:space="preserve"> memorand</w:t>
      </w:r>
      <w:r w:rsidR="4AB173F2" w:rsidRPr="15B969BE">
        <w:rPr>
          <w:rFonts w:ascii="Calibri" w:eastAsia="Times New Roman" w:hAnsi="Calibri" w:cs="Calibri"/>
          <w:sz w:val="22"/>
          <w:szCs w:val="22"/>
        </w:rPr>
        <w:t>a</w:t>
      </w:r>
      <w:r w:rsidR="00AE3DDA" w:rsidRPr="15B969BE">
        <w:rPr>
          <w:rFonts w:ascii="Calibri" w:eastAsia="Times New Roman" w:hAnsi="Calibri" w:cs="Calibri"/>
          <w:sz w:val="22"/>
          <w:szCs w:val="22"/>
        </w:rPr>
        <w:t xml:space="preserve"> of understanding</w:t>
      </w:r>
      <w:r w:rsidR="00BB2BB0" w:rsidRPr="15B969BE">
        <w:rPr>
          <w:rFonts w:ascii="Calibri" w:eastAsia="Times New Roman" w:hAnsi="Calibri" w:cs="Calibri"/>
          <w:sz w:val="22"/>
          <w:szCs w:val="22"/>
        </w:rPr>
        <w:t xml:space="preserve">; the </w:t>
      </w:r>
      <w:r w:rsidR="00401323" w:rsidRPr="15B969BE">
        <w:rPr>
          <w:rFonts w:ascii="Calibri" w:eastAsia="Times New Roman" w:hAnsi="Calibri" w:cs="Calibri"/>
          <w:sz w:val="22"/>
          <w:szCs w:val="22"/>
        </w:rPr>
        <w:t xml:space="preserve">IAEA </w:t>
      </w:r>
      <w:r w:rsidR="00BB2BB0" w:rsidRPr="15B969BE">
        <w:rPr>
          <w:rFonts w:ascii="Calibri" w:eastAsia="Times New Roman" w:hAnsi="Calibri" w:cs="Calibri"/>
          <w:sz w:val="22"/>
          <w:szCs w:val="22"/>
        </w:rPr>
        <w:t>General Conference 2024; IAEA Safety Standards Committees; the International Commission for Radiological Protection (ICRP) Main Commission; the IAEA Commission on Safety Standards</w:t>
      </w:r>
      <w:r w:rsidR="00A8378B" w:rsidRPr="15B969BE">
        <w:rPr>
          <w:rFonts w:ascii="Calibri" w:eastAsia="Times New Roman" w:hAnsi="Calibri" w:cs="Calibri"/>
          <w:sz w:val="22"/>
          <w:szCs w:val="22"/>
        </w:rPr>
        <w:t xml:space="preserve"> (CSS)</w:t>
      </w:r>
      <w:r w:rsidR="00BB2BB0" w:rsidRPr="15B969BE">
        <w:rPr>
          <w:rFonts w:ascii="Calibri" w:eastAsia="Times New Roman" w:hAnsi="Calibri" w:cs="Calibri"/>
          <w:sz w:val="22"/>
          <w:szCs w:val="22"/>
        </w:rPr>
        <w:t>; and United Nations Scientific Committee on the Effects of Atomic Radiation (UNSCEAR)</w:t>
      </w:r>
      <w:r w:rsidR="00EB1155" w:rsidRPr="15B969BE">
        <w:rPr>
          <w:rFonts w:ascii="Calibri" w:eastAsia="Times New Roman" w:hAnsi="Calibri" w:cs="Calibri"/>
          <w:sz w:val="22"/>
          <w:szCs w:val="22"/>
        </w:rPr>
        <w:t xml:space="preserve"> public exposure working groups</w:t>
      </w:r>
      <w:r w:rsidR="00BB2BB0" w:rsidRPr="15B969BE">
        <w:rPr>
          <w:rFonts w:ascii="Calibri" w:eastAsia="Times New Roman" w:hAnsi="Calibri" w:cs="Calibri"/>
          <w:sz w:val="22"/>
          <w:szCs w:val="22"/>
        </w:rPr>
        <w:t>.</w:t>
      </w:r>
      <w:r w:rsidR="00D86736" w:rsidRPr="15B969BE">
        <w:rPr>
          <w:rFonts w:ascii="Calibri" w:eastAsia="Times New Roman" w:hAnsi="Calibri" w:cs="Calibri"/>
          <w:sz w:val="22"/>
          <w:szCs w:val="22"/>
        </w:rPr>
        <w:t xml:space="preserve"> </w:t>
      </w:r>
    </w:p>
    <w:p w14:paraId="2B6FDF3D" w14:textId="1C67589A" w:rsidR="008535D8" w:rsidRDefault="008535D8" w:rsidP="008535D8">
      <w:pPr>
        <w:pStyle w:val="paragraph"/>
        <w:spacing w:before="0" w:beforeAutospacing="0" w:after="0" w:afterAutospacing="0"/>
        <w:textAlignment w:val="baseline"/>
        <w:divId w:val="584145144"/>
        <w:rPr>
          <w:rStyle w:val="eop"/>
          <w:rFonts w:ascii="Calibri" w:eastAsiaTheme="majorEastAsia" w:hAnsi="Calibri" w:cs="Calibri"/>
          <w:sz w:val="22"/>
          <w:szCs w:val="22"/>
        </w:rPr>
      </w:pPr>
      <w:r>
        <w:rPr>
          <w:rStyle w:val="normaltextrun"/>
          <w:rFonts w:ascii="Calibri" w:eastAsiaTheme="majorEastAsia" w:hAnsi="Calibri" w:cs="Calibri"/>
          <w:sz w:val="22"/>
          <w:szCs w:val="22"/>
        </w:rPr>
        <w:t xml:space="preserve">The CEO noted </w:t>
      </w:r>
      <w:r w:rsidR="009F6C44">
        <w:rPr>
          <w:rStyle w:val="normaltextrun"/>
          <w:rFonts w:ascii="Calibri" w:eastAsiaTheme="majorEastAsia" w:hAnsi="Calibri" w:cs="Calibri"/>
          <w:sz w:val="22"/>
          <w:szCs w:val="22"/>
        </w:rPr>
        <w:t xml:space="preserve">plans for </w:t>
      </w:r>
      <w:r>
        <w:rPr>
          <w:rStyle w:val="normaltextrun"/>
          <w:rFonts w:ascii="Calibri" w:eastAsiaTheme="majorEastAsia" w:hAnsi="Calibri" w:cs="Calibri"/>
          <w:sz w:val="22"/>
          <w:szCs w:val="22"/>
        </w:rPr>
        <w:t xml:space="preserve">a strategic planning environmental scanning exercise in </w:t>
      </w:r>
      <w:r w:rsidR="003A5F99">
        <w:rPr>
          <w:rStyle w:val="normaltextrun"/>
          <w:rFonts w:ascii="Calibri" w:eastAsiaTheme="majorEastAsia" w:hAnsi="Calibri" w:cs="Calibri"/>
          <w:sz w:val="22"/>
          <w:szCs w:val="22"/>
        </w:rPr>
        <w:t>2024</w:t>
      </w:r>
      <w:r w:rsidR="00DA2BFA">
        <w:rPr>
          <w:rStyle w:val="normaltextrun"/>
          <w:rFonts w:ascii="Calibri" w:eastAsiaTheme="majorEastAsia" w:hAnsi="Calibri" w:cs="Calibri"/>
          <w:sz w:val="22"/>
          <w:szCs w:val="22"/>
        </w:rPr>
        <w:t xml:space="preserve"> to inform an Environmental Framework. The scan </w:t>
      </w:r>
      <w:r>
        <w:rPr>
          <w:rStyle w:val="normaltextrun"/>
          <w:rFonts w:ascii="Calibri" w:eastAsiaTheme="majorEastAsia" w:hAnsi="Calibri" w:cs="Calibri"/>
          <w:sz w:val="22"/>
          <w:szCs w:val="22"/>
        </w:rPr>
        <w:t xml:space="preserve">will consider, among other issues which may impact regulators: </w:t>
      </w:r>
      <w:r>
        <w:rPr>
          <w:rStyle w:val="normaltextrun"/>
          <w:rFonts w:ascii="Calibri" w:eastAsiaTheme="majorEastAsia" w:hAnsi="Calibri" w:cs="Calibri"/>
          <w:sz w:val="22"/>
          <w:szCs w:val="22"/>
        </w:rPr>
        <w:lastRenderedPageBreak/>
        <w:t xml:space="preserve">climate change, increasing use of nuclear power internationally, and the use of AI in industry </w:t>
      </w:r>
      <w:r w:rsidR="007631E3">
        <w:rPr>
          <w:rStyle w:val="normaltextrun"/>
          <w:rFonts w:ascii="Calibri" w:eastAsiaTheme="majorEastAsia" w:hAnsi="Calibri" w:cs="Calibri"/>
          <w:sz w:val="22"/>
          <w:szCs w:val="22"/>
        </w:rPr>
        <w:t>and</w:t>
      </w:r>
      <w:r>
        <w:rPr>
          <w:rStyle w:val="normaltextrun"/>
          <w:rFonts w:ascii="Calibri" w:eastAsiaTheme="majorEastAsia" w:hAnsi="Calibri" w:cs="Calibri"/>
          <w:sz w:val="22"/>
          <w:szCs w:val="22"/>
        </w:rPr>
        <w:t xml:space="preserve"> by regulators.</w:t>
      </w:r>
      <w:r>
        <w:rPr>
          <w:rStyle w:val="eop"/>
          <w:rFonts w:ascii="Calibri" w:eastAsiaTheme="majorEastAsia" w:hAnsi="Calibri" w:cs="Calibri"/>
          <w:sz w:val="22"/>
          <w:szCs w:val="22"/>
        </w:rPr>
        <w:t> </w:t>
      </w:r>
    </w:p>
    <w:p w14:paraId="72B5BBB3" w14:textId="1AD5CAE7" w:rsidR="004F62DA" w:rsidRDefault="00BB2BB0" w:rsidP="15B969BE">
      <w:pPr>
        <w:spacing w:before="100" w:beforeAutospacing="1" w:after="100" w:afterAutospacing="1"/>
        <w:divId w:val="989678766"/>
        <w:rPr>
          <w:rFonts w:ascii="Calibri" w:eastAsia="Times New Roman" w:hAnsi="Calibri" w:cs="Calibri"/>
          <w:sz w:val="22"/>
          <w:szCs w:val="22"/>
        </w:rPr>
      </w:pPr>
      <w:r w:rsidRPr="15B969BE">
        <w:rPr>
          <w:rFonts w:ascii="Calibri" w:eastAsia="Times New Roman" w:hAnsi="Calibri" w:cs="Calibri"/>
          <w:sz w:val="22"/>
          <w:szCs w:val="22"/>
        </w:rPr>
        <w:t>ARPANSA</w:t>
      </w:r>
      <w:r w:rsidR="00A5432F" w:rsidRPr="15B969BE">
        <w:rPr>
          <w:rFonts w:ascii="Calibri" w:eastAsia="Times New Roman" w:hAnsi="Calibri" w:cs="Calibri"/>
          <w:sz w:val="22"/>
          <w:szCs w:val="22"/>
        </w:rPr>
        <w:t xml:space="preserve"> provided an update on its</w:t>
      </w:r>
      <w:r w:rsidRPr="15B969BE">
        <w:rPr>
          <w:rFonts w:ascii="Calibri" w:eastAsia="Times New Roman" w:hAnsi="Calibri" w:cs="Calibri"/>
          <w:sz w:val="22"/>
          <w:szCs w:val="22"/>
        </w:rPr>
        <w:t xml:space="preserve"> role in live </w:t>
      </w:r>
      <w:r w:rsidR="00A5432F" w:rsidRPr="15B969BE">
        <w:rPr>
          <w:rFonts w:ascii="Calibri" w:eastAsia="Times New Roman" w:hAnsi="Calibri" w:cs="Calibri"/>
          <w:sz w:val="22"/>
          <w:szCs w:val="22"/>
        </w:rPr>
        <w:t>ultraviolet (</w:t>
      </w:r>
      <w:r w:rsidRPr="15B969BE">
        <w:rPr>
          <w:rFonts w:ascii="Calibri" w:eastAsia="Times New Roman" w:hAnsi="Calibri" w:cs="Calibri"/>
          <w:sz w:val="22"/>
          <w:szCs w:val="22"/>
        </w:rPr>
        <w:t>UV</w:t>
      </w:r>
      <w:r w:rsidR="00A5432F" w:rsidRPr="15B969BE">
        <w:rPr>
          <w:rFonts w:ascii="Calibri" w:eastAsia="Times New Roman" w:hAnsi="Calibri" w:cs="Calibri"/>
          <w:sz w:val="22"/>
          <w:szCs w:val="22"/>
        </w:rPr>
        <w:t>)</w:t>
      </w:r>
      <w:r w:rsidRPr="15B969BE">
        <w:rPr>
          <w:rFonts w:ascii="Calibri" w:eastAsia="Times New Roman" w:hAnsi="Calibri" w:cs="Calibri"/>
          <w:sz w:val="22"/>
          <w:szCs w:val="22"/>
        </w:rPr>
        <w:t xml:space="preserve"> index data for public health information tools and national sun protection campaigns, along with commercial services issuing sunglass swing tags and developing a wet-test method for sun protective clothing. ARPANSA also </w:t>
      </w:r>
      <w:r w:rsidR="00B86CA2" w:rsidRPr="15B969BE">
        <w:rPr>
          <w:rFonts w:ascii="Calibri" w:eastAsia="Times New Roman" w:hAnsi="Calibri" w:cs="Calibri"/>
          <w:sz w:val="22"/>
          <w:szCs w:val="22"/>
        </w:rPr>
        <w:t xml:space="preserve">noted its delivery of </w:t>
      </w:r>
      <w:r w:rsidRPr="15B969BE">
        <w:rPr>
          <w:rFonts w:ascii="Calibri" w:eastAsia="Times New Roman" w:hAnsi="Calibri" w:cs="Calibri"/>
          <w:sz w:val="22"/>
          <w:szCs w:val="22"/>
        </w:rPr>
        <w:t xml:space="preserve">an educational package </w:t>
      </w:r>
      <w:r w:rsidR="2797E0C8" w:rsidRPr="15B969BE">
        <w:rPr>
          <w:rFonts w:ascii="Calibri" w:eastAsia="Times New Roman" w:hAnsi="Calibri" w:cs="Calibri"/>
          <w:sz w:val="22"/>
          <w:szCs w:val="22"/>
        </w:rPr>
        <w:t xml:space="preserve">during science week </w:t>
      </w:r>
      <w:r w:rsidRPr="15B969BE">
        <w:rPr>
          <w:rFonts w:ascii="Calibri" w:eastAsia="Times New Roman" w:hAnsi="Calibri" w:cs="Calibri"/>
          <w:sz w:val="22"/>
          <w:szCs w:val="22"/>
        </w:rPr>
        <w:t>to primary schools and kindergartens to promote sun smart behaviour, and film</w:t>
      </w:r>
      <w:r w:rsidR="00B86CA2" w:rsidRPr="15B969BE">
        <w:rPr>
          <w:rFonts w:ascii="Calibri" w:eastAsia="Times New Roman" w:hAnsi="Calibri" w:cs="Calibri"/>
          <w:sz w:val="22"/>
          <w:szCs w:val="22"/>
        </w:rPr>
        <w:t>ing of</w:t>
      </w:r>
      <w:r w:rsidRPr="15B969BE">
        <w:rPr>
          <w:rFonts w:ascii="Calibri" w:eastAsia="Times New Roman" w:hAnsi="Calibri" w:cs="Calibri"/>
          <w:sz w:val="22"/>
          <w:szCs w:val="22"/>
        </w:rPr>
        <w:t xml:space="preserve"> an educational package for SunSmart on UV Radiation for primary and secondary schools in 2024. </w:t>
      </w:r>
    </w:p>
    <w:p w14:paraId="43B7C47C" w14:textId="798B4DDF" w:rsidR="002E5E71" w:rsidRPr="001064E0" w:rsidRDefault="00BB2BB0" w:rsidP="001064E0">
      <w:pPr>
        <w:spacing w:before="100" w:beforeAutospacing="1" w:after="100" w:afterAutospacing="1"/>
        <w:divId w:val="989678766"/>
        <w:rPr>
          <w:rFonts w:ascii="Calibri" w:eastAsia="Times New Roman" w:hAnsi="Calibri" w:cs="Calibri"/>
          <w:sz w:val="22"/>
          <w:szCs w:val="22"/>
        </w:rPr>
      </w:pPr>
      <w:r w:rsidRPr="001064E0">
        <w:rPr>
          <w:rFonts w:ascii="Calibri" w:eastAsia="Times New Roman" w:hAnsi="Calibri" w:cs="Calibri"/>
          <w:sz w:val="22"/>
          <w:szCs w:val="22"/>
        </w:rPr>
        <w:t>ARPANSA will also support the international UV and Skin Cancer Prevention conferences to be held in Brisbane in September 2024, and continues to collaborate on research and contribute to national and international standards and guidelines on UV Protection, including with RMIT to develop a non-human testing method to determine the SPF of sunscreens, and contributing to new International Commission Non-Ionizing Radiation Protection (ICNIRP) guidance on the long-term effects of chronic UV exposure.</w:t>
      </w:r>
    </w:p>
    <w:p w14:paraId="7A9E1BA2" w14:textId="6FA11189" w:rsidR="00BB2BB0" w:rsidRDefault="00BB2BB0" w:rsidP="00F478B1">
      <w:pPr>
        <w:pStyle w:val="Heading2"/>
        <w:divId w:val="1891572188"/>
      </w:pPr>
      <w:r>
        <w:t>2.1 - Reconciliat</w:t>
      </w:r>
      <w:r w:rsidR="00E253A1">
        <w:t>i</w:t>
      </w:r>
      <w:r>
        <w:t>on Action Plan</w:t>
      </w:r>
    </w:p>
    <w:p w14:paraId="4C5728E1" w14:textId="3465C2F3" w:rsidR="00BD00DE" w:rsidRDefault="009A28C3" w:rsidP="007A4AD9">
      <w:pPr>
        <w:spacing w:before="100" w:beforeAutospacing="1" w:after="100" w:afterAutospacing="1"/>
        <w:divId w:val="2052610680"/>
        <w:rPr>
          <w:rFonts w:ascii="Calibri" w:eastAsia="Times New Roman" w:hAnsi="Calibri" w:cs="Calibri"/>
          <w:sz w:val="22"/>
          <w:szCs w:val="22"/>
        </w:rPr>
      </w:pPr>
      <w:r>
        <w:rPr>
          <w:rStyle w:val="normaltextrun"/>
          <w:rFonts w:ascii="Calibri" w:hAnsi="Calibri" w:cs="Calibri"/>
          <w:color w:val="000000"/>
          <w:sz w:val="22"/>
          <w:szCs w:val="22"/>
          <w:shd w:val="clear" w:color="auto" w:fill="FFFFFF"/>
        </w:rPr>
        <w:t xml:space="preserve">ARPANSA gave </w:t>
      </w:r>
      <w:r w:rsidR="00BD00DE">
        <w:rPr>
          <w:rStyle w:val="normaltextrun"/>
          <w:rFonts w:ascii="Calibri" w:hAnsi="Calibri" w:cs="Calibri"/>
          <w:color w:val="000000"/>
          <w:sz w:val="22"/>
          <w:szCs w:val="22"/>
          <w:shd w:val="clear" w:color="auto" w:fill="FFFFFF"/>
        </w:rPr>
        <w:t>an update on the development of a Reconciliation Action Plan. The Council expressed their support for ARPANSA’s work to develop a Reflect RAP and for ongoing work in this area.</w:t>
      </w:r>
      <w:r w:rsidR="00BD00DE">
        <w:rPr>
          <w:rStyle w:val="eop"/>
          <w:rFonts w:ascii="Calibri" w:hAnsi="Calibri" w:cs="Calibri"/>
          <w:color w:val="000000"/>
          <w:sz w:val="22"/>
          <w:szCs w:val="22"/>
          <w:shd w:val="clear" w:color="auto" w:fill="FFFFFF"/>
        </w:rPr>
        <w:t> </w:t>
      </w:r>
    </w:p>
    <w:p w14:paraId="18E05398" w14:textId="4B8DAB79" w:rsidR="00BB2BB0" w:rsidRDefault="00BB2BB0" w:rsidP="00F478B1">
      <w:pPr>
        <w:pStyle w:val="Heading2"/>
        <w:divId w:val="884566937"/>
      </w:pPr>
      <w:r>
        <w:t>2.2 - E</w:t>
      </w:r>
      <w:r w:rsidR="00A16099">
        <w:t>mergency Preparedness and Response (E</w:t>
      </w:r>
      <w:r>
        <w:t>PR</w:t>
      </w:r>
      <w:r w:rsidR="00A16099">
        <w:t>)</w:t>
      </w:r>
      <w:r>
        <w:t xml:space="preserve"> Activities</w:t>
      </w:r>
    </w:p>
    <w:p w14:paraId="15B63E3B" w14:textId="09D6A246" w:rsidR="00B07E6A" w:rsidRPr="001D71F2" w:rsidRDefault="6F47185F" w:rsidP="15B969BE">
      <w:pPr>
        <w:spacing w:before="100" w:beforeAutospacing="1" w:after="100" w:afterAutospacing="1"/>
        <w:divId w:val="362482234"/>
        <w:rPr>
          <w:rFonts w:ascii="Segoe UI" w:hAnsi="Segoe UI" w:cs="Segoe UI"/>
          <w:i/>
          <w:iCs/>
        </w:rPr>
      </w:pPr>
      <w:r w:rsidRPr="15B969BE">
        <w:rPr>
          <w:rFonts w:ascii="Calibri" w:eastAsia="Times New Roman" w:hAnsi="Calibri" w:cs="Calibri"/>
          <w:sz w:val="22"/>
          <w:szCs w:val="22"/>
        </w:rPr>
        <w:t xml:space="preserve">ARPANSA </w:t>
      </w:r>
      <w:r w:rsidR="461E28EE" w:rsidRPr="15B969BE">
        <w:rPr>
          <w:rFonts w:ascii="Calibri" w:eastAsia="Times New Roman" w:hAnsi="Calibri" w:cs="Calibri"/>
          <w:sz w:val="22"/>
          <w:szCs w:val="22"/>
        </w:rPr>
        <w:t>presented a</w:t>
      </w:r>
      <w:r w:rsidR="00BB2BB0" w:rsidRPr="15B969BE">
        <w:rPr>
          <w:rFonts w:ascii="Calibri" w:eastAsia="Times New Roman" w:hAnsi="Calibri" w:cs="Calibri"/>
          <w:sz w:val="22"/>
          <w:szCs w:val="22"/>
        </w:rPr>
        <w:t xml:space="preserve"> summary of key </w:t>
      </w:r>
      <w:r w:rsidRPr="15B969BE">
        <w:rPr>
          <w:rFonts w:ascii="Calibri" w:eastAsia="Times New Roman" w:hAnsi="Calibri" w:cs="Calibri"/>
          <w:sz w:val="22"/>
          <w:szCs w:val="22"/>
        </w:rPr>
        <w:t xml:space="preserve">recent </w:t>
      </w:r>
      <w:r w:rsidR="00BB2BB0" w:rsidRPr="15B969BE">
        <w:rPr>
          <w:rFonts w:ascii="Calibri" w:eastAsia="Times New Roman" w:hAnsi="Calibri" w:cs="Calibri"/>
          <w:sz w:val="22"/>
          <w:szCs w:val="22"/>
        </w:rPr>
        <w:t>emergency preparedness and response activities</w:t>
      </w:r>
      <w:r w:rsidR="0D9DC586" w:rsidRPr="15B969BE">
        <w:rPr>
          <w:rFonts w:ascii="Calibri" w:eastAsia="Times New Roman" w:hAnsi="Calibri" w:cs="Calibri"/>
          <w:sz w:val="22"/>
          <w:szCs w:val="22"/>
        </w:rPr>
        <w:t xml:space="preserve">, including </w:t>
      </w:r>
      <w:r w:rsidR="00BB2BB0" w:rsidRPr="15B969BE">
        <w:rPr>
          <w:rFonts w:ascii="Calibri" w:eastAsia="Times New Roman" w:hAnsi="Calibri" w:cs="Calibri"/>
          <w:sz w:val="22"/>
          <w:szCs w:val="22"/>
        </w:rPr>
        <w:t xml:space="preserve">hosting </w:t>
      </w:r>
      <w:r w:rsidRPr="15B969BE">
        <w:rPr>
          <w:rFonts w:ascii="Calibri" w:eastAsia="Times New Roman" w:hAnsi="Calibri" w:cs="Calibri"/>
          <w:sz w:val="22"/>
          <w:szCs w:val="22"/>
        </w:rPr>
        <w:t xml:space="preserve">the </w:t>
      </w:r>
      <w:r w:rsidR="00BB2BB0" w:rsidRPr="15B969BE">
        <w:rPr>
          <w:rFonts w:ascii="Calibri" w:eastAsia="Times New Roman" w:hAnsi="Calibri" w:cs="Calibri"/>
          <w:sz w:val="22"/>
          <w:szCs w:val="22"/>
        </w:rPr>
        <w:t xml:space="preserve">Radiation Emergency Assistance Centre/Training Site (REAC/TS) course for doctors, nurses, paramedics across Australia; </w:t>
      </w:r>
      <w:r w:rsidR="5F01FBB8" w:rsidRPr="15B969BE">
        <w:rPr>
          <w:rFonts w:ascii="Calibri" w:eastAsia="Times New Roman" w:hAnsi="Calibri" w:cs="Calibri"/>
          <w:sz w:val="22"/>
          <w:szCs w:val="22"/>
        </w:rPr>
        <w:t xml:space="preserve">updates to </w:t>
      </w:r>
      <w:r w:rsidRPr="15B969BE">
        <w:rPr>
          <w:rFonts w:ascii="Calibri" w:eastAsia="Times New Roman" w:hAnsi="Calibri" w:cs="Calibri"/>
          <w:sz w:val="22"/>
          <w:szCs w:val="22"/>
        </w:rPr>
        <w:t xml:space="preserve">the </w:t>
      </w:r>
      <w:r w:rsidR="5F01FBB8" w:rsidRPr="15B969BE">
        <w:rPr>
          <w:rFonts w:ascii="Calibri" w:eastAsia="Times New Roman" w:hAnsi="Calibri" w:cs="Calibri"/>
          <w:sz w:val="22"/>
          <w:szCs w:val="22"/>
        </w:rPr>
        <w:t xml:space="preserve">Reference Incident for nuclear-powered vessels visiting Australia; Commonwealth co-operation on EPR capability and capacity for national radiological plans; and </w:t>
      </w:r>
      <w:r w:rsidR="00BB2BB0" w:rsidRPr="15B969BE">
        <w:rPr>
          <w:rFonts w:ascii="Calibri" w:eastAsia="Times New Roman" w:hAnsi="Calibri" w:cs="Calibri"/>
          <w:sz w:val="22"/>
          <w:szCs w:val="22"/>
        </w:rPr>
        <w:t xml:space="preserve">capability support provided </w:t>
      </w:r>
      <w:r w:rsidR="39DD47DE" w:rsidRPr="15B969BE">
        <w:rPr>
          <w:rFonts w:ascii="Calibri" w:eastAsia="Times New Roman" w:hAnsi="Calibri" w:cs="Calibri"/>
          <w:sz w:val="22"/>
          <w:szCs w:val="22"/>
        </w:rPr>
        <w:t xml:space="preserve">to </w:t>
      </w:r>
      <w:r w:rsidR="59ED4F5B" w:rsidRPr="15B969BE">
        <w:rPr>
          <w:rFonts w:ascii="Calibri" w:eastAsia="Times New Roman" w:hAnsi="Calibri" w:cs="Calibri"/>
          <w:sz w:val="22"/>
          <w:szCs w:val="22"/>
        </w:rPr>
        <w:t xml:space="preserve">jurisdictions to search </w:t>
      </w:r>
      <w:r w:rsidR="00BB2BB0" w:rsidRPr="15B969BE">
        <w:rPr>
          <w:rFonts w:ascii="Calibri" w:eastAsia="Times New Roman" w:hAnsi="Calibri" w:cs="Calibri"/>
          <w:sz w:val="22"/>
          <w:szCs w:val="22"/>
        </w:rPr>
        <w:t>for lost radioactive material</w:t>
      </w:r>
      <w:r w:rsidR="0FA38549" w:rsidRPr="15B969BE">
        <w:rPr>
          <w:rFonts w:ascii="Calibri" w:eastAsia="Times New Roman" w:hAnsi="Calibri" w:cs="Calibri"/>
          <w:sz w:val="22"/>
          <w:szCs w:val="22"/>
        </w:rPr>
        <w:t xml:space="preserve">, </w:t>
      </w:r>
      <w:r w:rsidR="59ED4F5B" w:rsidRPr="15B969BE">
        <w:rPr>
          <w:rFonts w:ascii="Calibri" w:eastAsia="Times New Roman" w:hAnsi="Calibri" w:cs="Calibri"/>
          <w:sz w:val="22"/>
          <w:szCs w:val="22"/>
        </w:rPr>
        <w:t xml:space="preserve">noting </w:t>
      </w:r>
      <w:r w:rsidR="33151C76" w:rsidRPr="15B969BE">
        <w:rPr>
          <w:rStyle w:val="normaltextrun"/>
          <w:rFonts w:ascii="Calibri" w:eastAsiaTheme="majorEastAsia" w:hAnsi="Calibri" w:cs="Calibri"/>
          <w:sz w:val="22"/>
          <w:szCs w:val="22"/>
        </w:rPr>
        <w:t>there are usually less than</w:t>
      </w:r>
      <w:r w:rsidR="204A9682" w:rsidRPr="15B969BE">
        <w:rPr>
          <w:rStyle w:val="normaltextrun"/>
          <w:rFonts w:ascii="Calibri" w:eastAsiaTheme="majorEastAsia" w:hAnsi="Calibri" w:cs="Calibri"/>
          <w:sz w:val="22"/>
          <w:szCs w:val="22"/>
        </w:rPr>
        <w:t xml:space="preserve"> 5 lost sources per year </w:t>
      </w:r>
      <w:r w:rsidR="1C7D18A0" w:rsidRPr="15B969BE">
        <w:rPr>
          <w:rStyle w:val="normaltextrun"/>
          <w:rFonts w:ascii="Calibri" w:eastAsiaTheme="majorEastAsia" w:hAnsi="Calibri" w:cs="Calibri"/>
          <w:sz w:val="22"/>
          <w:szCs w:val="22"/>
        </w:rPr>
        <w:t>recorded in the Australian Radiation I</w:t>
      </w:r>
      <w:r w:rsidR="204A9682" w:rsidRPr="15B969BE">
        <w:rPr>
          <w:rStyle w:val="normaltextrun"/>
          <w:rFonts w:ascii="Calibri" w:eastAsiaTheme="majorEastAsia" w:hAnsi="Calibri" w:cs="Calibri"/>
          <w:sz w:val="22"/>
          <w:szCs w:val="22"/>
        </w:rPr>
        <w:t xml:space="preserve">ncident </w:t>
      </w:r>
      <w:r w:rsidR="1C7D18A0" w:rsidRPr="15B969BE">
        <w:rPr>
          <w:rStyle w:val="normaltextrun"/>
          <w:rFonts w:ascii="Calibri" w:eastAsiaTheme="majorEastAsia" w:hAnsi="Calibri" w:cs="Calibri"/>
          <w:sz w:val="22"/>
          <w:szCs w:val="22"/>
        </w:rPr>
        <w:t>R</w:t>
      </w:r>
      <w:r w:rsidR="204A9682" w:rsidRPr="15B969BE">
        <w:rPr>
          <w:rStyle w:val="normaltextrun"/>
          <w:rFonts w:ascii="Calibri" w:eastAsiaTheme="majorEastAsia" w:hAnsi="Calibri" w:cs="Calibri"/>
          <w:sz w:val="22"/>
          <w:szCs w:val="22"/>
        </w:rPr>
        <w:t>egister.</w:t>
      </w:r>
    </w:p>
    <w:p w14:paraId="4B03ABAF" w14:textId="5C15290B" w:rsidR="00BB2BB0" w:rsidRDefault="00BB2BB0" w:rsidP="00F478B1">
      <w:pPr>
        <w:pStyle w:val="Heading2"/>
        <w:divId w:val="616374830"/>
      </w:pPr>
      <w:r>
        <w:t xml:space="preserve">2.3 </w:t>
      </w:r>
      <w:r w:rsidR="009A376F">
        <w:t>–</w:t>
      </w:r>
      <w:r>
        <w:t xml:space="preserve"> </w:t>
      </w:r>
      <w:r w:rsidR="009A376F">
        <w:t xml:space="preserve">Media and </w:t>
      </w:r>
      <w:r>
        <w:t>Public enquiries dashboard</w:t>
      </w:r>
      <w:r w:rsidR="009A376F">
        <w:t>s</w:t>
      </w:r>
    </w:p>
    <w:p w14:paraId="11FC4839" w14:textId="77777777" w:rsidR="00BB2BB0" w:rsidRDefault="00BB2BB0">
      <w:pPr>
        <w:divId w:val="472478819"/>
        <w:rPr>
          <w:rFonts w:eastAsia="Times New Roman"/>
        </w:rPr>
      </w:pPr>
    </w:p>
    <w:p w14:paraId="1E15939F" w14:textId="4127BFB8" w:rsidR="00BB2BB0" w:rsidRDefault="00B07E6A" w:rsidP="002C70BE">
      <w:pPr>
        <w:pStyle w:val="paragraph"/>
        <w:spacing w:before="0" w:beforeAutospacing="0" w:after="0" w:afterAutospacing="0"/>
        <w:textAlignment w:val="baseline"/>
        <w:divId w:val="431359371"/>
      </w:pPr>
      <w:r w:rsidRPr="00687C21">
        <w:rPr>
          <w:rStyle w:val="normaltextrun"/>
          <w:rFonts w:ascii="Calibri" w:eastAsiaTheme="majorEastAsia" w:hAnsi="Calibri" w:cs="Calibri"/>
          <w:sz w:val="22"/>
          <w:szCs w:val="22"/>
        </w:rPr>
        <w:t xml:space="preserve">The Council received updates on </w:t>
      </w:r>
      <w:r w:rsidR="000F0B23" w:rsidRPr="00687C21">
        <w:rPr>
          <w:rStyle w:val="normaltextrun"/>
          <w:rFonts w:ascii="Calibri" w:eastAsiaTheme="majorEastAsia" w:hAnsi="Calibri" w:cs="Calibri"/>
          <w:sz w:val="22"/>
          <w:szCs w:val="22"/>
        </w:rPr>
        <w:t xml:space="preserve">recent </w:t>
      </w:r>
      <w:r w:rsidRPr="00687C21">
        <w:rPr>
          <w:rStyle w:val="normaltextrun"/>
          <w:rFonts w:ascii="Calibri" w:eastAsiaTheme="majorEastAsia" w:hAnsi="Calibri" w:cs="Calibri"/>
          <w:sz w:val="22"/>
          <w:szCs w:val="22"/>
        </w:rPr>
        <w:t xml:space="preserve">media enquiries and public enquiries </w:t>
      </w:r>
      <w:r w:rsidR="000F0B23" w:rsidRPr="00687C21">
        <w:rPr>
          <w:rStyle w:val="normaltextrun"/>
          <w:rFonts w:ascii="Calibri" w:eastAsiaTheme="majorEastAsia" w:hAnsi="Calibri" w:cs="Calibri"/>
          <w:sz w:val="22"/>
          <w:szCs w:val="22"/>
        </w:rPr>
        <w:t xml:space="preserve">to </w:t>
      </w:r>
      <w:r w:rsidRPr="00687C21">
        <w:rPr>
          <w:rStyle w:val="normaltextrun"/>
          <w:rFonts w:ascii="Calibri" w:eastAsiaTheme="majorEastAsia" w:hAnsi="Calibri" w:cs="Calibri"/>
          <w:sz w:val="22"/>
          <w:szCs w:val="22"/>
        </w:rPr>
        <w:t>ARPANSA</w:t>
      </w:r>
      <w:r w:rsidR="009C2979" w:rsidRPr="00687C21">
        <w:rPr>
          <w:rStyle w:val="normaltextrun"/>
          <w:rFonts w:ascii="Calibri" w:eastAsiaTheme="majorEastAsia" w:hAnsi="Calibri" w:cs="Calibri"/>
          <w:sz w:val="22"/>
          <w:szCs w:val="22"/>
        </w:rPr>
        <w:t>, noting k</w:t>
      </w:r>
      <w:r w:rsidRPr="00687C21">
        <w:rPr>
          <w:rStyle w:val="normaltextrun"/>
          <w:rFonts w:ascii="Calibri" w:eastAsiaTheme="majorEastAsia" w:hAnsi="Calibri" w:cs="Calibri"/>
          <w:sz w:val="22"/>
          <w:szCs w:val="22"/>
        </w:rPr>
        <w:t xml:space="preserve">ey areas of public interest </w:t>
      </w:r>
      <w:r w:rsidR="009C2979" w:rsidRPr="00687C21">
        <w:rPr>
          <w:rStyle w:val="normaltextrun"/>
          <w:rFonts w:ascii="Calibri" w:eastAsiaTheme="majorEastAsia" w:hAnsi="Calibri" w:cs="Calibri"/>
          <w:sz w:val="22"/>
          <w:szCs w:val="22"/>
        </w:rPr>
        <w:t>in radiofrequency</w:t>
      </w:r>
      <w:r w:rsidR="00E20142" w:rsidRPr="00687C21">
        <w:rPr>
          <w:rStyle w:val="normaltextrun"/>
          <w:rFonts w:ascii="Calibri" w:eastAsiaTheme="majorEastAsia" w:hAnsi="Calibri" w:cs="Calibri"/>
          <w:sz w:val="22"/>
          <w:szCs w:val="22"/>
        </w:rPr>
        <w:t xml:space="preserve"> for telecommunications</w:t>
      </w:r>
      <w:r w:rsidRPr="00687C21">
        <w:rPr>
          <w:rStyle w:val="normaltextrun"/>
          <w:rFonts w:ascii="Calibri" w:eastAsiaTheme="majorEastAsia" w:hAnsi="Calibri" w:cs="Calibri"/>
          <w:sz w:val="22"/>
          <w:szCs w:val="22"/>
        </w:rPr>
        <w:t xml:space="preserve"> and electrical supply infrastructure</w:t>
      </w:r>
      <w:r w:rsidR="00E20142" w:rsidRPr="00687C21">
        <w:rPr>
          <w:rStyle w:val="normaltextrun"/>
          <w:rFonts w:ascii="Calibri" w:eastAsiaTheme="majorEastAsia" w:hAnsi="Calibri" w:cs="Calibri"/>
          <w:sz w:val="22"/>
          <w:szCs w:val="22"/>
        </w:rPr>
        <w:t xml:space="preserve"> near homes</w:t>
      </w:r>
      <w:r w:rsidRPr="00687C21">
        <w:rPr>
          <w:rStyle w:val="normaltextrun"/>
          <w:rFonts w:ascii="Calibri" w:eastAsiaTheme="majorEastAsia" w:hAnsi="Calibri" w:cs="Calibri"/>
          <w:sz w:val="22"/>
          <w:szCs w:val="22"/>
        </w:rPr>
        <w:t>.</w:t>
      </w:r>
      <w:r w:rsidR="002A0F9C" w:rsidRPr="00687C21">
        <w:rPr>
          <w:rStyle w:val="normaltextrun"/>
          <w:rFonts w:ascii="Calibri" w:eastAsiaTheme="majorEastAsia" w:hAnsi="Calibri" w:cs="Calibri"/>
          <w:sz w:val="22"/>
          <w:szCs w:val="22"/>
        </w:rPr>
        <w:t xml:space="preserve"> The top </w:t>
      </w:r>
      <w:r w:rsidRPr="00687C21">
        <w:rPr>
          <w:rStyle w:val="normaltextrun"/>
          <w:rFonts w:ascii="Calibri" w:eastAsiaTheme="majorEastAsia" w:hAnsi="Calibri" w:cs="Calibri"/>
          <w:sz w:val="22"/>
          <w:szCs w:val="22"/>
        </w:rPr>
        <w:t xml:space="preserve">three areas of media interest were mobile phone safety, </w:t>
      </w:r>
      <w:r w:rsidR="00687C21" w:rsidRPr="00687C21">
        <w:rPr>
          <w:rStyle w:val="normaltextrun"/>
          <w:rFonts w:ascii="Calibri" w:eastAsiaTheme="majorEastAsia" w:hAnsi="Calibri" w:cs="Calibri"/>
          <w:sz w:val="22"/>
          <w:szCs w:val="22"/>
        </w:rPr>
        <w:t xml:space="preserve">the Australian Border Force </w:t>
      </w:r>
      <w:r w:rsidRPr="00687C21">
        <w:rPr>
          <w:rStyle w:val="normaltextrun"/>
          <w:rFonts w:ascii="Calibri" w:eastAsiaTheme="majorEastAsia" w:hAnsi="Calibri" w:cs="Calibri"/>
          <w:sz w:val="22"/>
          <w:szCs w:val="22"/>
        </w:rPr>
        <w:t>seizure of radioactive materials in Arncliffe, and radioactive waste. </w:t>
      </w:r>
      <w:r w:rsidRPr="00687C21">
        <w:rPr>
          <w:rStyle w:val="eop"/>
          <w:rFonts w:ascii="Calibri" w:eastAsiaTheme="majorEastAsia" w:hAnsi="Calibri" w:cs="Calibri"/>
          <w:sz w:val="22"/>
          <w:szCs w:val="22"/>
        </w:rPr>
        <w:t> </w:t>
      </w:r>
    </w:p>
    <w:p w14:paraId="3CCD0145" w14:textId="77777777" w:rsidR="00BB2BB0" w:rsidRDefault="00BB2BB0">
      <w:pPr>
        <w:divId w:val="928661657"/>
        <w:rPr>
          <w:rFonts w:eastAsia="Times New Roman"/>
        </w:rPr>
      </w:pPr>
    </w:p>
    <w:p w14:paraId="1FB68AFC" w14:textId="5EB75C3D" w:rsidR="00BB2BB0" w:rsidRDefault="00BB2BB0" w:rsidP="00F478B1">
      <w:pPr>
        <w:pStyle w:val="Heading2"/>
        <w:divId w:val="1083798030"/>
      </w:pPr>
      <w:r>
        <w:t xml:space="preserve">2.5 - </w:t>
      </w:r>
      <w:r w:rsidR="006B3FD7">
        <w:t>Nuclear Safety Committee (</w:t>
      </w:r>
      <w:r>
        <w:t>NSC</w:t>
      </w:r>
      <w:r w:rsidR="006B3FD7">
        <w:t>)</w:t>
      </w:r>
      <w:r>
        <w:t>, Council Updates</w:t>
      </w:r>
    </w:p>
    <w:p w14:paraId="7651116F" w14:textId="147EF041" w:rsidR="00BB2BB0" w:rsidRPr="002A0C2A" w:rsidRDefault="00BB2BB0" w:rsidP="002A0C2A">
      <w:pPr>
        <w:spacing w:before="100" w:beforeAutospacing="1" w:after="100" w:afterAutospacing="1"/>
        <w:divId w:val="606620094"/>
        <w:rPr>
          <w:rFonts w:ascii="Calibri" w:eastAsia="Times New Roman" w:hAnsi="Calibri" w:cs="Calibri"/>
          <w:sz w:val="22"/>
          <w:szCs w:val="22"/>
        </w:rPr>
      </w:pPr>
      <w:r w:rsidRPr="00BD00DE">
        <w:rPr>
          <w:rFonts w:ascii="Calibri" w:eastAsia="Times New Roman" w:hAnsi="Calibri" w:cs="Calibri"/>
          <w:sz w:val="22"/>
          <w:szCs w:val="22"/>
        </w:rPr>
        <w:t xml:space="preserve">The Chairs of the Nuclear Safety Committee and Radiation Health and Safety Advisory Council provided </w:t>
      </w:r>
      <w:r w:rsidR="005905A0">
        <w:rPr>
          <w:rFonts w:ascii="Calibri" w:eastAsia="Times New Roman" w:hAnsi="Calibri" w:cs="Calibri"/>
          <w:sz w:val="22"/>
          <w:szCs w:val="22"/>
        </w:rPr>
        <w:t xml:space="preserve">brief </w:t>
      </w:r>
      <w:r w:rsidRPr="00BD00DE">
        <w:rPr>
          <w:rFonts w:ascii="Calibri" w:eastAsia="Times New Roman" w:hAnsi="Calibri" w:cs="Calibri"/>
          <w:sz w:val="22"/>
          <w:szCs w:val="22"/>
        </w:rPr>
        <w:t>updates on recent activities and considerations of their respective advisory bodies.</w:t>
      </w:r>
      <w:r w:rsidR="0098139F">
        <w:rPr>
          <w:rFonts w:ascii="Calibri" w:eastAsia="Times New Roman" w:hAnsi="Calibri" w:cs="Calibri"/>
          <w:sz w:val="22"/>
          <w:szCs w:val="22"/>
        </w:rPr>
        <w:t xml:space="preserve"> Meeting summaries </w:t>
      </w:r>
      <w:r w:rsidR="00307FC2">
        <w:rPr>
          <w:rFonts w:ascii="Calibri" w:eastAsia="Times New Roman" w:hAnsi="Calibri" w:cs="Calibri"/>
          <w:sz w:val="22"/>
          <w:szCs w:val="22"/>
        </w:rPr>
        <w:t>are at</w:t>
      </w:r>
      <w:r w:rsidR="00307FC2" w:rsidRPr="00307FC2">
        <w:t xml:space="preserve"> </w:t>
      </w:r>
      <w:hyperlink r:id="rId9" w:history="1">
        <w:r w:rsidR="00307FC2" w:rsidRPr="007F0E1B">
          <w:rPr>
            <w:rStyle w:val="Hyperlink"/>
            <w:rFonts w:ascii="Calibri" w:eastAsia="Times New Roman" w:hAnsi="Calibri" w:cs="Calibri"/>
            <w:sz w:val="22"/>
            <w:szCs w:val="22"/>
          </w:rPr>
          <w:t>www.arpansa.gov.au/about-us/advisory-council-and-committees</w:t>
        </w:r>
      </w:hyperlink>
      <w:r w:rsidR="00307FC2">
        <w:rPr>
          <w:rFonts w:ascii="Calibri" w:eastAsia="Times New Roman" w:hAnsi="Calibri" w:cs="Calibri"/>
          <w:sz w:val="22"/>
          <w:szCs w:val="22"/>
        </w:rPr>
        <w:t>.</w:t>
      </w:r>
    </w:p>
    <w:p w14:paraId="1F16C14B" w14:textId="77777777" w:rsidR="00BB2BB0" w:rsidRPr="00BE588E" w:rsidRDefault="00BB2BB0" w:rsidP="00F478B1">
      <w:pPr>
        <w:pStyle w:val="Heading2"/>
        <w:divId w:val="1485046873"/>
        <w:rPr>
          <w:lang w:eastAsia="en-US"/>
        </w:rPr>
      </w:pPr>
      <w:r w:rsidRPr="00BE588E">
        <w:rPr>
          <w:lang w:eastAsia="en-US"/>
        </w:rPr>
        <w:lastRenderedPageBreak/>
        <w:t>3 - Nuclear-powered submarine program implementation</w:t>
      </w:r>
    </w:p>
    <w:p w14:paraId="50BA26F8" w14:textId="72E0B86C" w:rsidR="00A45D9F" w:rsidRDefault="005905A0" w:rsidP="29652E33">
      <w:pPr>
        <w:spacing w:before="100" w:beforeAutospacing="1" w:after="100" w:afterAutospacing="1"/>
        <w:divId w:val="1031341853"/>
        <w:rPr>
          <w:rStyle w:val="normaltextrun"/>
          <w:rFonts w:ascii="Calibri" w:eastAsiaTheme="majorEastAsia" w:hAnsi="Calibri" w:cs="Calibri"/>
          <w:sz w:val="22"/>
          <w:szCs w:val="22"/>
        </w:rPr>
      </w:pPr>
      <w:r w:rsidRPr="29652E33">
        <w:rPr>
          <w:rFonts w:ascii="Calibri" w:eastAsia="Times New Roman" w:hAnsi="Calibri" w:cs="Calibri"/>
          <w:sz w:val="22"/>
          <w:szCs w:val="22"/>
        </w:rPr>
        <w:t xml:space="preserve">ARPANSA gave </w:t>
      </w:r>
      <w:r w:rsidR="00BB2BB0" w:rsidRPr="29652E33">
        <w:rPr>
          <w:rFonts w:ascii="Calibri" w:eastAsia="Times New Roman" w:hAnsi="Calibri" w:cs="Calibri"/>
          <w:sz w:val="22"/>
          <w:szCs w:val="22"/>
        </w:rPr>
        <w:t xml:space="preserve">an update on activities </w:t>
      </w:r>
      <w:r w:rsidR="00C16A29" w:rsidRPr="29652E33">
        <w:rPr>
          <w:rFonts w:ascii="Calibri" w:eastAsia="Times New Roman" w:hAnsi="Calibri" w:cs="Calibri"/>
          <w:sz w:val="22"/>
          <w:szCs w:val="22"/>
        </w:rPr>
        <w:t xml:space="preserve">being </w:t>
      </w:r>
      <w:r w:rsidR="00BB2BB0" w:rsidRPr="29652E33">
        <w:rPr>
          <w:rFonts w:ascii="Calibri" w:eastAsia="Times New Roman" w:hAnsi="Calibri" w:cs="Calibri"/>
          <w:sz w:val="22"/>
          <w:szCs w:val="22"/>
        </w:rPr>
        <w:t>undertak</w:t>
      </w:r>
      <w:r w:rsidR="00C16A29" w:rsidRPr="29652E33">
        <w:rPr>
          <w:rFonts w:ascii="Calibri" w:eastAsia="Times New Roman" w:hAnsi="Calibri" w:cs="Calibri"/>
          <w:sz w:val="22"/>
          <w:szCs w:val="22"/>
        </w:rPr>
        <w:t>en</w:t>
      </w:r>
      <w:r w:rsidR="00BB2BB0" w:rsidRPr="29652E33">
        <w:rPr>
          <w:rFonts w:ascii="Calibri" w:eastAsia="Times New Roman" w:hAnsi="Calibri" w:cs="Calibri"/>
          <w:sz w:val="22"/>
          <w:szCs w:val="22"/>
        </w:rPr>
        <w:t xml:space="preserve"> </w:t>
      </w:r>
      <w:r w:rsidR="00C16A29" w:rsidRPr="29652E33">
        <w:rPr>
          <w:rFonts w:ascii="Calibri" w:eastAsia="Times New Roman" w:hAnsi="Calibri" w:cs="Calibri"/>
          <w:sz w:val="22"/>
          <w:szCs w:val="22"/>
        </w:rPr>
        <w:t xml:space="preserve">to </w:t>
      </w:r>
      <w:r w:rsidR="00BB2BB0" w:rsidRPr="29652E33">
        <w:rPr>
          <w:rFonts w:ascii="Calibri" w:eastAsia="Times New Roman" w:hAnsi="Calibri" w:cs="Calibri"/>
          <w:sz w:val="22"/>
          <w:szCs w:val="22"/>
        </w:rPr>
        <w:t xml:space="preserve">support implementation </w:t>
      </w:r>
      <w:r w:rsidR="00C16A29" w:rsidRPr="29652E33">
        <w:rPr>
          <w:rFonts w:ascii="Calibri" w:eastAsia="Times New Roman" w:hAnsi="Calibri" w:cs="Calibri"/>
          <w:sz w:val="22"/>
          <w:szCs w:val="22"/>
        </w:rPr>
        <w:t xml:space="preserve">of </w:t>
      </w:r>
      <w:r w:rsidR="00BB2BB0" w:rsidRPr="29652E33">
        <w:rPr>
          <w:rFonts w:ascii="Calibri" w:eastAsia="Times New Roman" w:hAnsi="Calibri" w:cs="Calibri"/>
          <w:sz w:val="22"/>
          <w:szCs w:val="22"/>
        </w:rPr>
        <w:t>Australia's nuclear-powered submarine program.</w:t>
      </w:r>
      <w:r w:rsidR="00195D3F" w:rsidRPr="29652E33">
        <w:rPr>
          <w:rFonts w:ascii="Calibri" w:eastAsia="Times New Roman" w:hAnsi="Calibri" w:cs="Calibri"/>
          <w:sz w:val="22"/>
          <w:szCs w:val="22"/>
        </w:rPr>
        <w:t xml:space="preserve"> This included an update on the Australian Naval Nuclear Power Safety Bill 2023,</w:t>
      </w:r>
      <w:r w:rsidR="00195D3F" w:rsidRPr="29652E33">
        <w:rPr>
          <w:rFonts w:ascii="Calibri" w:hAnsi="Calibri" w:cs="Calibri"/>
          <w:sz w:val="22"/>
          <w:szCs w:val="22"/>
        </w:rPr>
        <w:t> tabled in Federal Parliament on 16 November 2023. </w:t>
      </w:r>
      <w:r w:rsidR="00271FD1" w:rsidRPr="29652E33">
        <w:rPr>
          <w:rFonts w:ascii="Calibri" w:eastAsia="Times New Roman" w:hAnsi="Calibri" w:cs="Calibri"/>
          <w:sz w:val="22"/>
          <w:szCs w:val="22"/>
        </w:rPr>
        <w:t xml:space="preserve">This included an update on the proposed transitional </w:t>
      </w:r>
      <w:r w:rsidR="00000A83" w:rsidRPr="29652E33">
        <w:rPr>
          <w:rFonts w:ascii="Calibri" w:eastAsia="Times New Roman" w:hAnsi="Calibri" w:cs="Calibri"/>
          <w:sz w:val="22"/>
          <w:szCs w:val="22"/>
        </w:rPr>
        <w:t xml:space="preserve">provisions </w:t>
      </w:r>
      <w:r w:rsidR="00D6775C" w:rsidRPr="29652E33">
        <w:rPr>
          <w:rFonts w:ascii="Calibri" w:eastAsia="Times New Roman" w:hAnsi="Calibri" w:cs="Calibri"/>
          <w:sz w:val="22"/>
          <w:szCs w:val="22"/>
        </w:rPr>
        <w:t xml:space="preserve">that </w:t>
      </w:r>
      <w:r w:rsidR="00381EDD" w:rsidRPr="29652E33">
        <w:rPr>
          <w:rFonts w:ascii="Calibri" w:eastAsia="Times New Roman" w:hAnsi="Calibri" w:cs="Calibri"/>
          <w:sz w:val="22"/>
          <w:szCs w:val="22"/>
        </w:rPr>
        <w:t>would</w:t>
      </w:r>
      <w:r w:rsidR="00D812DE" w:rsidRPr="29652E33">
        <w:rPr>
          <w:rFonts w:ascii="Calibri" w:eastAsia="Times New Roman" w:hAnsi="Calibri" w:cs="Calibri"/>
          <w:sz w:val="22"/>
          <w:szCs w:val="22"/>
        </w:rPr>
        <w:t xml:space="preserve"> </w:t>
      </w:r>
      <w:r w:rsidR="003F5210" w:rsidRPr="29652E33">
        <w:rPr>
          <w:rFonts w:ascii="Calibri" w:eastAsia="Times New Roman" w:hAnsi="Calibri" w:cs="Calibri"/>
          <w:sz w:val="22"/>
          <w:szCs w:val="22"/>
        </w:rPr>
        <w:t xml:space="preserve">be </w:t>
      </w:r>
      <w:r w:rsidR="0087786C" w:rsidRPr="29652E33">
        <w:rPr>
          <w:rFonts w:ascii="Calibri" w:eastAsia="Times New Roman" w:hAnsi="Calibri" w:cs="Calibri"/>
          <w:sz w:val="22"/>
          <w:szCs w:val="22"/>
        </w:rPr>
        <w:t>implement</w:t>
      </w:r>
      <w:r w:rsidR="003F5210" w:rsidRPr="29652E33">
        <w:rPr>
          <w:rFonts w:ascii="Calibri" w:eastAsia="Times New Roman" w:hAnsi="Calibri" w:cs="Calibri"/>
          <w:sz w:val="22"/>
          <w:szCs w:val="22"/>
        </w:rPr>
        <w:t>ed</w:t>
      </w:r>
      <w:r w:rsidR="00D812DE" w:rsidRPr="29652E33">
        <w:rPr>
          <w:rFonts w:ascii="Calibri" w:eastAsia="Times New Roman" w:hAnsi="Calibri" w:cs="Calibri"/>
          <w:sz w:val="22"/>
          <w:szCs w:val="22"/>
        </w:rPr>
        <w:t xml:space="preserve"> </w:t>
      </w:r>
      <w:r w:rsidR="000211F4" w:rsidRPr="29652E33">
        <w:rPr>
          <w:rFonts w:ascii="Calibri" w:eastAsia="Times New Roman" w:hAnsi="Calibri" w:cs="Calibri"/>
          <w:sz w:val="22"/>
          <w:szCs w:val="22"/>
        </w:rPr>
        <w:t>for</w:t>
      </w:r>
      <w:r w:rsidR="001B3EF1" w:rsidRPr="29652E33">
        <w:rPr>
          <w:rFonts w:ascii="Calibri" w:eastAsia="Times New Roman" w:hAnsi="Calibri" w:cs="Calibri"/>
          <w:sz w:val="22"/>
          <w:szCs w:val="22"/>
        </w:rPr>
        <w:t xml:space="preserve"> transition of </w:t>
      </w:r>
      <w:r w:rsidR="009D09F3" w:rsidRPr="29652E33">
        <w:rPr>
          <w:rFonts w:ascii="Calibri" w:eastAsia="Times New Roman" w:hAnsi="Calibri" w:cs="Calibri"/>
          <w:sz w:val="22"/>
          <w:szCs w:val="22"/>
        </w:rPr>
        <w:t xml:space="preserve">any </w:t>
      </w:r>
      <w:r w:rsidR="009D09F3" w:rsidRPr="55FD8F3E">
        <w:rPr>
          <w:rFonts w:ascii="Calibri" w:eastAsia="Times New Roman" w:hAnsi="Calibri" w:cs="Calibri"/>
          <w:sz w:val="22"/>
          <w:szCs w:val="22"/>
        </w:rPr>
        <w:t>licen</w:t>
      </w:r>
      <w:r w:rsidR="2B819E26" w:rsidRPr="55FD8F3E">
        <w:rPr>
          <w:rFonts w:ascii="Calibri" w:eastAsia="Times New Roman" w:hAnsi="Calibri" w:cs="Calibri"/>
          <w:sz w:val="22"/>
          <w:szCs w:val="22"/>
        </w:rPr>
        <w:t>s</w:t>
      </w:r>
      <w:r w:rsidR="009D09F3" w:rsidRPr="55FD8F3E">
        <w:rPr>
          <w:rFonts w:ascii="Calibri" w:eastAsia="Times New Roman" w:hAnsi="Calibri" w:cs="Calibri"/>
          <w:sz w:val="22"/>
          <w:szCs w:val="22"/>
        </w:rPr>
        <w:t>ing</w:t>
      </w:r>
      <w:r w:rsidR="001B3EF1" w:rsidRPr="29652E33">
        <w:rPr>
          <w:rFonts w:ascii="Calibri" w:eastAsia="Times New Roman" w:hAnsi="Calibri" w:cs="Calibri"/>
          <w:sz w:val="22"/>
          <w:szCs w:val="22"/>
        </w:rPr>
        <w:t xml:space="preserve"> activities </w:t>
      </w:r>
      <w:r w:rsidR="00983621" w:rsidRPr="29652E33">
        <w:rPr>
          <w:rFonts w:ascii="Calibri" w:eastAsia="Times New Roman" w:hAnsi="Calibri" w:cs="Calibri"/>
          <w:sz w:val="22"/>
          <w:szCs w:val="22"/>
        </w:rPr>
        <w:t xml:space="preserve">that </w:t>
      </w:r>
      <w:r w:rsidR="001B3EF1" w:rsidRPr="29652E33">
        <w:rPr>
          <w:rFonts w:ascii="Calibri" w:eastAsia="Times New Roman" w:hAnsi="Calibri" w:cs="Calibri"/>
          <w:sz w:val="22"/>
          <w:szCs w:val="22"/>
        </w:rPr>
        <w:t xml:space="preserve">ARPANSA </w:t>
      </w:r>
      <w:r w:rsidR="00983621" w:rsidRPr="29652E33">
        <w:rPr>
          <w:rFonts w:ascii="Calibri" w:eastAsia="Times New Roman" w:hAnsi="Calibri" w:cs="Calibri"/>
          <w:sz w:val="22"/>
          <w:szCs w:val="22"/>
        </w:rPr>
        <w:t xml:space="preserve">might need </w:t>
      </w:r>
      <w:r w:rsidR="001B3EF1" w:rsidRPr="29652E33">
        <w:rPr>
          <w:rFonts w:ascii="Calibri" w:eastAsia="Times New Roman" w:hAnsi="Calibri" w:cs="Calibri"/>
          <w:sz w:val="22"/>
          <w:szCs w:val="22"/>
        </w:rPr>
        <w:t xml:space="preserve">to </w:t>
      </w:r>
      <w:r w:rsidR="007B6828" w:rsidRPr="29652E33">
        <w:rPr>
          <w:rFonts w:ascii="Calibri" w:eastAsia="Times New Roman" w:hAnsi="Calibri" w:cs="Calibri"/>
          <w:sz w:val="22"/>
          <w:szCs w:val="22"/>
        </w:rPr>
        <w:t xml:space="preserve">oversee prior to the establishment of </w:t>
      </w:r>
      <w:r w:rsidR="004E28DE" w:rsidRPr="29652E33">
        <w:rPr>
          <w:rFonts w:ascii="Calibri" w:eastAsia="Times New Roman" w:hAnsi="Calibri" w:cs="Calibri"/>
          <w:sz w:val="22"/>
          <w:szCs w:val="22"/>
        </w:rPr>
        <w:t xml:space="preserve">the </w:t>
      </w:r>
      <w:r w:rsidR="001B3EF1" w:rsidRPr="29652E33">
        <w:rPr>
          <w:rFonts w:ascii="Calibri" w:eastAsia="Times New Roman" w:hAnsi="Calibri" w:cs="Calibri"/>
          <w:sz w:val="22"/>
          <w:szCs w:val="22"/>
        </w:rPr>
        <w:t>new regulator</w:t>
      </w:r>
      <w:r w:rsidR="00AF5621" w:rsidRPr="29652E33">
        <w:rPr>
          <w:rStyle w:val="normaltextrun"/>
          <w:rFonts w:ascii="Calibri" w:eastAsiaTheme="majorEastAsia" w:hAnsi="Calibri" w:cs="Calibri"/>
          <w:sz w:val="22"/>
          <w:szCs w:val="22"/>
        </w:rPr>
        <w:t>.</w:t>
      </w:r>
      <w:r w:rsidR="000F735C" w:rsidRPr="29652E33">
        <w:rPr>
          <w:rStyle w:val="normaltextrun"/>
          <w:rFonts w:ascii="Calibri" w:eastAsiaTheme="majorEastAsia" w:hAnsi="Calibri" w:cs="Calibri"/>
          <w:sz w:val="22"/>
          <w:szCs w:val="22"/>
        </w:rPr>
        <w:t xml:space="preserve"> </w:t>
      </w:r>
    </w:p>
    <w:p w14:paraId="78F7C90F" w14:textId="4295A91D" w:rsidR="00BB2BB0" w:rsidRPr="000A3FCD" w:rsidRDefault="00A45D9F" w:rsidP="000A3FCD">
      <w:pPr>
        <w:spacing w:before="100" w:beforeAutospacing="1" w:after="100" w:afterAutospacing="1"/>
        <w:divId w:val="1031341853"/>
        <w:rPr>
          <w:rFonts w:ascii="Calibri" w:eastAsia="Times New Roman" w:hAnsi="Calibri" w:cs="Calibri"/>
          <w:sz w:val="22"/>
          <w:szCs w:val="22"/>
        </w:rPr>
      </w:pPr>
      <w:r>
        <w:rPr>
          <w:rFonts w:ascii="Calibri" w:eastAsia="Times New Roman" w:hAnsi="Calibri" w:cs="Calibri"/>
          <w:sz w:val="22"/>
          <w:szCs w:val="22"/>
        </w:rPr>
        <w:t xml:space="preserve">ARPANSA also provided </w:t>
      </w:r>
      <w:r w:rsidR="000F735C" w:rsidRPr="00BD00DE">
        <w:rPr>
          <w:rFonts w:ascii="Calibri" w:eastAsia="Times New Roman" w:hAnsi="Calibri" w:cs="Calibri"/>
          <w:sz w:val="22"/>
          <w:szCs w:val="22"/>
        </w:rPr>
        <w:t>a high-level overview of internal changes at ARPANSA</w:t>
      </w:r>
      <w:r w:rsidR="000A3FCD">
        <w:rPr>
          <w:rFonts w:ascii="Calibri" w:eastAsia="Times New Roman" w:hAnsi="Calibri" w:cs="Calibri"/>
          <w:sz w:val="22"/>
          <w:szCs w:val="22"/>
        </w:rPr>
        <w:t xml:space="preserve"> to support this work</w:t>
      </w:r>
      <w:r>
        <w:rPr>
          <w:rFonts w:ascii="Calibri" w:eastAsia="Times New Roman" w:hAnsi="Calibri" w:cs="Calibri"/>
          <w:sz w:val="22"/>
          <w:szCs w:val="22"/>
        </w:rPr>
        <w:t xml:space="preserve">, and a visit to </w:t>
      </w:r>
      <w:r w:rsidRPr="00BD00DE">
        <w:rPr>
          <w:rFonts w:ascii="Calibri" w:eastAsia="Times New Roman" w:hAnsi="Calibri" w:cs="Calibri"/>
          <w:sz w:val="22"/>
          <w:szCs w:val="22"/>
        </w:rPr>
        <w:t>the Office for Nuclear Regulation</w:t>
      </w:r>
      <w:r w:rsidR="0023215C">
        <w:rPr>
          <w:rFonts w:ascii="Calibri" w:eastAsia="Times New Roman" w:hAnsi="Calibri" w:cs="Calibri"/>
          <w:sz w:val="22"/>
          <w:szCs w:val="22"/>
        </w:rPr>
        <w:t xml:space="preserve"> (ONR)</w:t>
      </w:r>
      <w:r w:rsidRPr="00BD00DE">
        <w:rPr>
          <w:rFonts w:ascii="Calibri" w:eastAsia="Times New Roman" w:hAnsi="Calibri" w:cs="Calibri"/>
          <w:sz w:val="22"/>
          <w:szCs w:val="22"/>
        </w:rPr>
        <w:t xml:space="preserve"> in the United Kingdom (UK) for</w:t>
      </w:r>
      <w:r w:rsidR="0042655C">
        <w:rPr>
          <w:rFonts w:ascii="Calibri" w:eastAsia="Times New Roman" w:hAnsi="Calibri" w:cs="Calibri"/>
          <w:sz w:val="22"/>
          <w:szCs w:val="22"/>
        </w:rPr>
        <w:t xml:space="preserve"> discussion on </w:t>
      </w:r>
      <w:r w:rsidR="00CD3743">
        <w:rPr>
          <w:rFonts w:ascii="Calibri" w:eastAsia="Times New Roman" w:hAnsi="Calibri" w:cs="Calibri"/>
          <w:sz w:val="22"/>
          <w:szCs w:val="22"/>
        </w:rPr>
        <w:t xml:space="preserve">emergency preparedness and response experiences, </w:t>
      </w:r>
      <w:r w:rsidR="0042655C">
        <w:rPr>
          <w:rFonts w:ascii="Calibri" w:eastAsia="Times New Roman" w:hAnsi="Calibri" w:cs="Calibri"/>
          <w:sz w:val="22"/>
          <w:szCs w:val="22"/>
        </w:rPr>
        <w:t>knowledge management</w:t>
      </w:r>
      <w:r w:rsidR="00974E27">
        <w:rPr>
          <w:rFonts w:ascii="Calibri" w:eastAsia="Times New Roman" w:hAnsi="Calibri" w:cs="Calibri"/>
          <w:sz w:val="22"/>
          <w:szCs w:val="22"/>
        </w:rPr>
        <w:t xml:space="preserve"> and capacity building</w:t>
      </w:r>
      <w:r w:rsidR="00CD3743">
        <w:rPr>
          <w:rFonts w:ascii="Calibri" w:eastAsia="Times New Roman" w:hAnsi="Calibri" w:cs="Calibri"/>
          <w:sz w:val="22"/>
          <w:szCs w:val="22"/>
        </w:rPr>
        <w:t>,</w:t>
      </w:r>
      <w:r w:rsidR="00974E27">
        <w:rPr>
          <w:rFonts w:ascii="Calibri" w:eastAsia="Times New Roman" w:hAnsi="Calibri" w:cs="Calibri"/>
          <w:sz w:val="22"/>
          <w:szCs w:val="22"/>
        </w:rPr>
        <w:t xml:space="preserve"> and</w:t>
      </w:r>
      <w:r w:rsidRPr="00BD00DE">
        <w:rPr>
          <w:rFonts w:ascii="Calibri" w:eastAsia="Times New Roman" w:hAnsi="Calibri" w:cs="Calibri"/>
          <w:sz w:val="22"/>
          <w:szCs w:val="22"/>
        </w:rPr>
        <w:t xml:space="preserve"> familiarisation of </w:t>
      </w:r>
      <w:r w:rsidR="00974E27">
        <w:rPr>
          <w:rFonts w:ascii="Calibri" w:eastAsia="Times New Roman" w:hAnsi="Calibri" w:cs="Calibri"/>
          <w:sz w:val="22"/>
          <w:szCs w:val="22"/>
        </w:rPr>
        <w:t xml:space="preserve">how the </w:t>
      </w:r>
      <w:r w:rsidRPr="00BD00DE">
        <w:rPr>
          <w:rFonts w:ascii="Calibri" w:eastAsia="Times New Roman" w:hAnsi="Calibri" w:cs="Calibri"/>
          <w:sz w:val="22"/>
          <w:szCs w:val="22"/>
        </w:rPr>
        <w:t>interfaces</w:t>
      </w:r>
      <w:r w:rsidR="00974E27">
        <w:rPr>
          <w:rFonts w:ascii="Calibri" w:eastAsia="Times New Roman" w:hAnsi="Calibri" w:cs="Calibri"/>
          <w:sz w:val="22"/>
          <w:szCs w:val="22"/>
        </w:rPr>
        <w:t xml:space="preserve"> between the </w:t>
      </w:r>
      <w:r w:rsidR="0023215C">
        <w:rPr>
          <w:rFonts w:ascii="Calibri" w:eastAsia="Times New Roman" w:hAnsi="Calibri" w:cs="Calibri"/>
          <w:sz w:val="22"/>
          <w:szCs w:val="22"/>
        </w:rPr>
        <w:t xml:space="preserve">ONR </w:t>
      </w:r>
      <w:r w:rsidR="00A035C3">
        <w:rPr>
          <w:rFonts w:ascii="Calibri" w:eastAsia="Times New Roman" w:hAnsi="Calibri" w:cs="Calibri"/>
          <w:sz w:val="22"/>
          <w:szCs w:val="22"/>
        </w:rPr>
        <w:t>and</w:t>
      </w:r>
      <w:r w:rsidRPr="00BD00DE">
        <w:rPr>
          <w:rFonts w:ascii="Calibri" w:eastAsia="Times New Roman" w:hAnsi="Calibri" w:cs="Calibri"/>
          <w:sz w:val="22"/>
          <w:szCs w:val="22"/>
        </w:rPr>
        <w:t xml:space="preserve"> the UK Defence Nuclear Safety Regulator </w:t>
      </w:r>
      <w:r w:rsidR="00F368DA">
        <w:rPr>
          <w:rFonts w:ascii="Calibri" w:eastAsia="Times New Roman" w:hAnsi="Calibri" w:cs="Calibri"/>
          <w:sz w:val="22"/>
          <w:szCs w:val="22"/>
        </w:rPr>
        <w:t>were managed</w:t>
      </w:r>
      <w:r w:rsidRPr="00BD00DE">
        <w:rPr>
          <w:rFonts w:ascii="Calibri" w:eastAsia="Times New Roman" w:hAnsi="Calibri" w:cs="Calibri"/>
          <w:sz w:val="22"/>
          <w:szCs w:val="22"/>
        </w:rPr>
        <w:t>.</w:t>
      </w:r>
    </w:p>
    <w:p w14:paraId="54E94E51" w14:textId="60436B3F" w:rsidR="00BB2BB0" w:rsidRPr="00BE588E" w:rsidRDefault="00BB2BB0" w:rsidP="00F478B1">
      <w:pPr>
        <w:pStyle w:val="Heading2"/>
        <w:divId w:val="1485046873"/>
        <w:rPr>
          <w:lang w:eastAsia="en-US"/>
        </w:rPr>
      </w:pPr>
      <w:r w:rsidRPr="00BE588E">
        <w:rPr>
          <w:lang w:eastAsia="en-US"/>
        </w:rPr>
        <w:t>4 - 2023 I</w:t>
      </w:r>
      <w:r w:rsidR="00CD3743">
        <w:rPr>
          <w:lang w:eastAsia="en-US"/>
        </w:rPr>
        <w:t xml:space="preserve">ntegrated </w:t>
      </w:r>
      <w:r w:rsidRPr="00BE588E">
        <w:rPr>
          <w:lang w:eastAsia="en-US"/>
        </w:rPr>
        <w:t>R</w:t>
      </w:r>
      <w:r w:rsidR="00CD3743">
        <w:rPr>
          <w:lang w:eastAsia="en-US"/>
        </w:rPr>
        <w:t xml:space="preserve">egulatory </w:t>
      </w:r>
      <w:r w:rsidRPr="00BE588E">
        <w:rPr>
          <w:lang w:eastAsia="en-US"/>
        </w:rPr>
        <w:t>R</w:t>
      </w:r>
      <w:r w:rsidR="00CD3743">
        <w:rPr>
          <w:lang w:eastAsia="en-US"/>
        </w:rPr>
        <w:t xml:space="preserve">eview </w:t>
      </w:r>
      <w:r w:rsidRPr="00BE588E">
        <w:rPr>
          <w:lang w:eastAsia="en-US"/>
        </w:rPr>
        <w:t>S</w:t>
      </w:r>
      <w:r w:rsidR="00CD3743">
        <w:rPr>
          <w:lang w:eastAsia="en-US"/>
        </w:rPr>
        <w:t>ervice</w:t>
      </w:r>
      <w:r w:rsidRPr="00BE588E">
        <w:rPr>
          <w:lang w:eastAsia="en-US"/>
        </w:rPr>
        <w:t xml:space="preserve"> </w:t>
      </w:r>
      <w:r w:rsidR="000322AD">
        <w:rPr>
          <w:lang w:eastAsia="en-US"/>
        </w:rPr>
        <w:t xml:space="preserve">Follow- up </w:t>
      </w:r>
      <w:r w:rsidRPr="00BE588E">
        <w:rPr>
          <w:lang w:eastAsia="en-US"/>
        </w:rPr>
        <w:t>Mission to Australia - Debrief</w:t>
      </w:r>
    </w:p>
    <w:p w14:paraId="53C4DE8A" w14:textId="500DA04A" w:rsidR="00BB2BB0" w:rsidRPr="00BD00DE" w:rsidRDefault="00BB2BB0" w:rsidP="2FACD60E">
      <w:pPr>
        <w:spacing w:before="100" w:beforeAutospacing="1" w:after="100" w:afterAutospacing="1"/>
        <w:divId w:val="731005923"/>
        <w:rPr>
          <w:rFonts w:ascii="Calibri" w:eastAsia="Times New Roman" w:hAnsi="Calibri" w:cs="Calibri"/>
          <w:sz w:val="22"/>
          <w:szCs w:val="22"/>
        </w:rPr>
      </w:pPr>
      <w:r w:rsidRPr="2FACD60E">
        <w:rPr>
          <w:rFonts w:ascii="Calibri" w:eastAsia="Times New Roman" w:hAnsi="Calibri" w:cs="Calibri"/>
          <w:sz w:val="22"/>
          <w:szCs w:val="22"/>
        </w:rPr>
        <w:t xml:space="preserve">ARPANSA's role </w:t>
      </w:r>
      <w:r w:rsidR="00486E3A" w:rsidRPr="2FACD60E">
        <w:rPr>
          <w:rFonts w:ascii="Calibri" w:eastAsia="Times New Roman" w:hAnsi="Calibri" w:cs="Calibri"/>
          <w:sz w:val="22"/>
          <w:szCs w:val="22"/>
        </w:rPr>
        <w:t xml:space="preserve">was considered, with respect to </w:t>
      </w:r>
      <w:r w:rsidRPr="2FACD60E">
        <w:rPr>
          <w:rFonts w:ascii="Calibri" w:eastAsia="Times New Roman" w:hAnsi="Calibri" w:cs="Calibri"/>
          <w:sz w:val="22"/>
          <w:szCs w:val="22"/>
        </w:rPr>
        <w:t xml:space="preserve">addressing findings from the recent International Atomic Energy Agency (IAEA) Integrated Regulatory Review Service (IRRS) Follow-Up Mission to Australia, which reviewed Australia’s national, </w:t>
      </w:r>
      <w:r w:rsidR="00F530B6" w:rsidRPr="2FACD60E">
        <w:rPr>
          <w:rFonts w:ascii="Calibri" w:eastAsia="Times New Roman" w:hAnsi="Calibri" w:cs="Calibri"/>
          <w:sz w:val="22"/>
          <w:szCs w:val="22"/>
        </w:rPr>
        <w:t>legal,</w:t>
      </w:r>
      <w:r w:rsidRPr="2FACD60E">
        <w:rPr>
          <w:rFonts w:ascii="Calibri" w:eastAsia="Times New Roman" w:hAnsi="Calibri" w:cs="Calibri"/>
          <w:sz w:val="22"/>
          <w:szCs w:val="22"/>
        </w:rPr>
        <w:t xml:space="preserve"> and governmental framework for nuclear and radiation safety against IAEA Safety Standards. The 2023 IRRS Mission</w:t>
      </w:r>
      <w:r w:rsidR="00927346" w:rsidRPr="2FACD60E">
        <w:rPr>
          <w:rFonts w:ascii="Calibri" w:eastAsia="Times New Roman" w:hAnsi="Calibri" w:cs="Calibri"/>
          <w:sz w:val="22"/>
          <w:szCs w:val="22"/>
        </w:rPr>
        <w:t xml:space="preserve"> </w:t>
      </w:r>
      <w:r w:rsidRPr="2FACD60E">
        <w:rPr>
          <w:rFonts w:ascii="Calibri" w:eastAsia="Times New Roman" w:hAnsi="Calibri" w:cs="Calibri"/>
          <w:sz w:val="22"/>
          <w:szCs w:val="22"/>
        </w:rPr>
        <w:t xml:space="preserve">reviewed progress against </w:t>
      </w:r>
      <w:r w:rsidR="00927346" w:rsidRPr="2FACD60E">
        <w:rPr>
          <w:rFonts w:ascii="Calibri" w:eastAsia="Times New Roman" w:hAnsi="Calibri" w:cs="Calibri"/>
          <w:sz w:val="22"/>
          <w:szCs w:val="22"/>
        </w:rPr>
        <w:t xml:space="preserve">findings from </w:t>
      </w:r>
      <w:r w:rsidR="493868FB" w:rsidRPr="55FD8F3E">
        <w:rPr>
          <w:rFonts w:ascii="Calibri" w:eastAsia="Times New Roman" w:hAnsi="Calibri" w:cs="Calibri"/>
          <w:sz w:val="22"/>
          <w:szCs w:val="22"/>
        </w:rPr>
        <w:t>the</w:t>
      </w:r>
      <w:r w:rsidR="00927346" w:rsidRPr="2FACD60E">
        <w:rPr>
          <w:rFonts w:ascii="Calibri" w:eastAsia="Times New Roman" w:hAnsi="Calibri" w:cs="Calibri"/>
          <w:sz w:val="22"/>
          <w:szCs w:val="22"/>
        </w:rPr>
        <w:t xml:space="preserve"> 2018 IRRS Mission</w:t>
      </w:r>
      <w:r w:rsidRPr="2FACD60E">
        <w:rPr>
          <w:rFonts w:ascii="Calibri" w:eastAsia="Times New Roman" w:hAnsi="Calibri" w:cs="Calibri"/>
          <w:sz w:val="22"/>
          <w:szCs w:val="22"/>
        </w:rPr>
        <w:t>.</w:t>
      </w:r>
    </w:p>
    <w:p w14:paraId="32A87B30" w14:textId="79B5908E" w:rsidR="00BB2BB0" w:rsidRPr="00DC06BD" w:rsidRDefault="002660A2" w:rsidP="00DC06BD">
      <w:pPr>
        <w:pStyle w:val="paragraph"/>
        <w:spacing w:before="0" w:beforeAutospacing="0" w:after="0" w:afterAutospacing="0"/>
        <w:textAlignment w:val="baseline"/>
        <w:divId w:val="1536696680"/>
        <w:rPr>
          <w:rFonts w:ascii="Segoe UI" w:hAnsi="Segoe UI" w:cs="Segoe UI"/>
          <w:sz w:val="18"/>
          <w:szCs w:val="18"/>
        </w:rPr>
      </w:pPr>
      <w:r>
        <w:rPr>
          <w:rFonts w:ascii="Calibri" w:hAnsi="Calibri" w:cs="Calibri"/>
          <w:sz w:val="22"/>
          <w:szCs w:val="22"/>
        </w:rPr>
        <w:t>It was noted that t</w:t>
      </w:r>
      <w:r w:rsidR="007F2254" w:rsidRPr="00DC06BD">
        <w:rPr>
          <w:rFonts w:ascii="Calibri" w:hAnsi="Calibri" w:cs="Calibri"/>
          <w:sz w:val="22"/>
          <w:szCs w:val="22"/>
        </w:rPr>
        <w:t>he IRRS</w:t>
      </w:r>
      <w:r w:rsidR="00BB2BB0" w:rsidRPr="00DC06BD">
        <w:rPr>
          <w:rFonts w:ascii="Calibri" w:hAnsi="Calibri" w:cs="Calibri"/>
          <w:sz w:val="22"/>
          <w:szCs w:val="22"/>
        </w:rPr>
        <w:t xml:space="preserve"> formally </w:t>
      </w:r>
      <w:r>
        <w:rPr>
          <w:rFonts w:ascii="Calibri" w:hAnsi="Calibri" w:cs="Calibri"/>
          <w:sz w:val="22"/>
          <w:szCs w:val="22"/>
        </w:rPr>
        <w:t xml:space="preserve">acknowledged </w:t>
      </w:r>
      <w:r w:rsidR="00BB2BB0" w:rsidRPr="00DC06BD">
        <w:rPr>
          <w:rFonts w:ascii="Calibri" w:hAnsi="Calibri" w:cs="Calibri"/>
          <w:sz w:val="22"/>
          <w:szCs w:val="22"/>
        </w:rPr>
        <w:t xml:space="preserve">two ‘good practices’ for Australia which the IAEA considers will help ‘lift the bar’ of international best practice. These </w:t>
      </w:r>
      <w:r w:rsidR="008F52F5">
        <w:rPr>
          <w:rFonts w:ascii="Calibri" w:hAnsi="Calibri" w:cs="Calibri"/>
          <w:sz w:val="22"/>
          <w:szCs w:val="22"/>
        </w:rPr>
        <w:t>were</w:t>
      </w:r>
      <w:r w:rsidR="00BB2BB0" w:rsidRPr="00DC06BD">
        <w:rPr>
          <w:rFonts w:ascii="Calibri" w:hAnsi="Calibri" w:cs="Calibri"/>
          <w:sz w:val="22"/>
          <w:szCs w:val="22"/>
        </w:rPr>
        <w:t xml:space="preserve"> ARPANSA </w:t>
      </w:r>
      <w:r w:rsidR="00856D70">
        <w:rPr>
          <w:rFonts w:ascii="Calibri" w:hAnsi="Calibri" w:cs="Calibri"/>
          <w:sz w:val="22"/>
          <w:szCs w:val="22"/>
        </w:rPr>
        <w:t xml:space="preserve">publishing </w:t>
      </w:r>
      <w:r w:rsidR="00BB2BB0" w:rsidRPr="00DC06BD">
        <w:rPr>
          <w:rFonts w:ascii="Calibri" w:hAnsi="Calibri" w:cs="Calibri"/>
          <w:sz w:val="22"/>
          <w:szCs w:val="22"/>
        </w:rPr>
        <w:t>the results of its assessment of leadership for safety and safety culture</w:t>
      </w:r>
      <w:r w:rsidR="00856D70">
        <w:rPr>
          <w:rFonts w:ascii="Calibri" w:hAnsi="Calibri" w:cs="Calibri"/>
          <w:sz w:val="22"/>
          <w:szCs w:val="22"/>
        </w:rPr>
        <w:t xml:space="preserve"> on its website</w:t>
      </w:r>
      <w:r w:rsidR="00BB2BB0" w:rsidRPr="00DC06BD">
        <w:rPr>
          <w:rFonts w:ascii="Calibri" w:hAnsi="Calibri" w:cs="Calibri"/>
          <w:sz w:val="22"/>
          <w:szCs w:val="22"/>
        </w:rPr>
        <w:t>; and use of an incident management system for routine health and safety incidents which is expected to help ensure that staff are familiar with the system and can use it effectively to respond to emergency situations.</w:t>
      </w:r>
      <w:r w:rsidR="00D713BE" w:rsidRPr="00DC06BD">
        <w:rPr>
          <w:rFonts w:ascii="Calibri" w:hAnsi="Calibri" w:cs="Calibri"/>
          <w:sz w:val="22"/>
          <w:szCs w:val="22"/>
        </w:rPr>
        <w:t xml:space="preserve"> The IRRS </w:t>
      </w:r>
      <w:r w:rsidR="00DC06BD" w:rsidRPr="00DC06BD">
        <w:rPr>
          <w:rFonts w:ascii="Calibri" w:hAnsi="Calibri" w:cs="Calibri"/>
          <w:sz w:val="22"/>
          <w:szCs w:val="22"/>
        </w:rPr>
        <w:t xml:space="preserve">noted some </w:t>
      </w:r>
      <w:r w:rsidR="00DC06BD" w:rsidRPr="00DC06BD">
        <w:rPr>
          <w:rStyle w:val="normaltextrun"/>
          <w:rFonts w:ascii="Calibri" w:eastAsiaTheme="majorEastAsia" w:hAnsi="Calibri" w:cs="Calibri"/>
          <w:sz w:val="22"/>
          <w:szCs w:val="22"/>
        </w:rPr>
        <w:t xml:space="preserve">key areas not </w:t>
      </w:r>
      <w:r w:rsidR="00DC06BD">
        <w:rPr>
          <w:rStyle w:val="normaltextrun"/>
          <w:rFonts w:ascii="Calibri" w:eastAsiaTheme="majorEastAsia" w:hAnsi="Calibri" w:cs="Calibri"/>
          <w:sz w:val="22"/>
          <w:szCs w:val="22"/>
        </w:rPr>
        <w:t xml:space="preserve">yet </w:t>
      </w:r>
      <w:r w:rsidR="00DC06BD" w:rsidRPr="00DC06BD">
        <w:rPr>
          <w:rStyle w:val="normaltextrun"/>
          <w:rFonts w:ascii="Calibri" w:eastAsiaTheme="majorEastAsia" w:hAnsi="Calibri" w:cs="Calibri"/>
          <w:sz w:val="22"/>
          <w:szCs w:val="22"/>
        </w:rPr>
        <w:t>achieved includ</w:t>
      </w:r>
      <w:r w:rsidR="00DC06BD">
        <w:rPr>
          <w:rStyle w:val="normaltextrun"/>
          <w:rFonts w:ascii="Calibri" w:eastAsiaTheme="majorEastAsia" w:hAnsi="Calibri" w:cs="Calibri"/>
          <w:sz w:val="22"/>
          <w:szCs w:val="22"/>
        </w:rPr>
        <w:t>ing</w:t>
      </w:r>
      <w:r w:rsidR="00DC06BD" w:rsidRPr="00DC06BD">
        <w:rPr>
          <w:rStyle w:val="normaltextrun"/>
          <w:rFonts w:ascii="Calibri" w:eastAsiaTheme="majorEastAsia" w:hAnsi="Calibri" w:cs="Calibri"/>
          <w:sz w:val="22"/>
          <w:szCs w:val="22"/>
        </w:rPr>
        <w:t xml:space="preserve"> </w:t>
      </w:r>
      <w:r w:rsidR="00193500">
        <w:rPr>
          <w:rStyle w:val="normaltextrun"/>
          <w:rFonts w:ascii="Calibri" w:eastAsiaTheme="majorEastAsia" w:hAnsi="Calibri" w:cs="Calibri"/>
          <w:sz w:val="22"/>
          <w:szCs w:val="22"/>
        </w:rPr>
        <w:t>the</w:t>
      </w:r>
      <w:r w:rsidR="00DC06BD" w:rsidRPr="00DC06BD">
        <w:rPr>
          <w:rStyle w:val="normaltextrun"/>
          <w:rFonts w:ascii="Calibri" w:eastAsiaTheme="majorEastAsia" w:hAnsi="Calibri" w:cs="Calibri"/>
          <w:sz w:val="22"/>
          <w:szCs w:val="22"/>
        </w:rPr>
        <w:t xml:space="preserve"> need for a </w:t>
      </w:r>
      <w:r w:rsidR="00193500">
        <w:rPr>
          <w:rStyle w:val="normaltextrun"/>
          <w:rFonts w:ascii="Calibri" w:eastAsiaTheme="majorEastAsia" w:hAnsi="Calibri" w:cs="Calibri"/>
          <w:sz w:val="22"/>
          <w:szCs w:val="22"/>
        </w:rPr>
        <w:t>n</w:t>
      </w:r>
      <w:r w:rsidR="00DC06BD" w:rsidRPr="00DC06BD">
        <w:rPr>
          <w:rStyle w:val="normaltextrun"/>
          <w:rFonts w:ascii="Calibri" w:eastAsiaTheme="majorEastAsia" w:hAnsi="Calibri" w:cs="Calibri"/>
          <w:sz w:val="22"/>
          <w:szCs w:val="22"/>
        </w:rPr>
        <w:t xml:space="preserve">ational </w:t>
      </w:r>
      <w:r w:rsidR="00193500">
        <w:rPr>
          <w:rStyle w:val="normaltextrun"/>
          <w:rFonts w:ascii="Calibri" w:eastAsiaTheme="majorEastAsia" w:hAnsi="Calibri" w:cs="Calibri"/>
          <w:sz w:val="22"/>
          <w:szCs w:val="22"/>
        </w:rPr>
        <w:t>s</w:t>
      </w:r>
      <w:r w:rsidR="00DC06BD" w:rsidRPr="00DC06BD">
        <w:rPr>
          <w:rStyle w:val="normaltextrun"/>
          <w:rFonts w:ascii="Calibri" w:eastAsiaTheme="majorEastAsia" w:hAnsi="Calibri" w:cs="Calibri"/>
          <w:sz w:val="22"/>
          <w:szCs w:val="22"/>
        </w:rPr>
        <w:t>trategy</w:t>
      </w:r>
      <w:r w:rsidR="00193500">
        <w:rPr>
          <w:rStyle w:val="normaltextrun"/>
          <w:rFonts w:ascii="Calibri" w:eastAsiaTheme="majorEastAsia" w:hAnsi="Calibri" w:cs="Calibri"/>
          <w:sz w:val="22"/>
          <w:szCs w:val="22"/>
        </w:rPr>
        <w:t xml:space="preserve"> for radiation safety</w:t>
      </w:r>
      <w:r w:rsidR="00DC06BD" w:rsidRPr="00DC06BD">
        <w:rPr>
          <w:rStyle w:val="normaltextrun"/>
          <w:rFonts w:ascii="Calibri" w:eastAsiaTheme="majorEastAsia" w:hAnsi="Calibri" w:cs="Calibri"/>
          <w:sz w:val="22"/>
          <w:szCs w:val="22"/>
        </w:rPr>
        <w:t xml:space="preserve">, </w:t>
      </w:r>
      <w:r w:rsidR="00F530B6">
        <w:rPr>
          <w:rStyle w:val="normaltextrun"/>
          <w:rFonts w:ascii="Calibri" w:eastAsiaTheme="majorEastAsia" w:hAnsi="Calibri" w:cs="Calibri"/>
          <w:sz w:val="22"/>
          <w:szCs w:val="22"/>
        </w:rPr>
        <w:t xml:space="preserve">and </w:t>
      </w:r>
      <w:r w:rsidR="00193500">
        <w:rPr>
          <w:rStyle w:val="normaltextrun"/>
          <w:rFonts w:ascii="Calibri" w:eastAsiaTheme="majorEastAsia" w:hAnsi="Calibri" w:cs="Calibri"/>
          <w:sz w:val="22"/>
          <w:szCs w:val="22"/>
        </w:rPr>
        <w:t xml:space="preserve">greater </w:t>
      </w:r>
      <w:r w:rsidR="00DC06BD" w:rsidRPr="00DC06BD">
        <w:rPr>
          <w:rStyle w:val="normaltextrun"/>
          <w:rFonts w:ascii="Calibri" w:eastAsiaTheme="majorEastAsia" w:hAnsi="Calibri" w:cs="Calibri"/>
          <w:sz w:val="22"/>
          <w:szCs w:val="22"/>
        </w:rPr>
        <w:t>uniformity</w:t>
      </w:r>
      <w:r w:rsidR="00193500">
        <w:rPr>
          <w:rStyle w:val="normaltextrun"/>
          <w:rFonts w:ascii="Calibri" w:eastAsiaTheme="majorEastAsia" w:hAnsi="Calibri" w:cs="Calibri"/>
          <w:sz w:val="22"/>
          <w:szCs w:val="22"/>
        </w:rPr>
        <w:t xml:space="preserve"> of regulatory approach across Australia</w:t>
      </w:r>
      <w:r w:rsidR="00F530B6">
        <w:rPr>
          <w:rStyle w:val="normaltextrun"/>
          <w:rFonts w:ascii="Calibri" w:eastAsiaTheme="majorEastAsia" w:hAnsi="Calibri" w:cs="Calibri"/>
          <w:sz w:val="22"/>
          <w:szCs w:val="22"/>
        </w:rPr>
        <w:t xml:space="preserve"> such as in the </w:t>
      </w:r>
      <w:r w:rsidR="00DC06BD" w:rsidRPr="00DC06BD">
        <w:rPr>
          <w:rStyle w:val="normaltextrun"/>
          <w:rFonts w:ascii="Calibri" w:eastAsiaTheme="majorEastAsia" w:hAnsi="Calibri" w:cs="Calibri"/>
          <w:sz w:val="22"/>
          <w:szCs w:val="22"/>
        </w:rPr>
        <w:t>management of sealed sources.</w:t>
      </w:r>
      <w:r w:rsidR="00DC06BD" w:rsidRPr="00DC06BD">
        <w:rPr>
          <w:rStyle w:val="eop"/>
          <w:rFonts w:ascii="Calibri" w:eastAsiaTheme="majorEastAsia" w:hAnsi="Calibri" w:cs="Calibri"/>
          <w:sz w:val="22"/>
          <w:szCs w:val="22"/>
        </w:rPr>
        <w:t> </w:t>
      </w:r>
    </w:p>
    <w:p w14:paraId="4DE03A10" w14:textId="180EBA12" w:rsidR="00BB2BB0" w:rsidRDefault="00BB2BB0" w:rsidP="00EA0537">
      <w:pPr>
        <w:spacing w:before="100" w:beforeAutospacing="1" w:after="100" w:afterAutospacing="1"/>
        <w:divId w:val="636187422"/>
        <w:rPr>
          <w:rFonts w:ascii="Calibri" w:eastAsia="Times New Roman" w:hAnsi="Calibri" w:cs="Calibri"/>
          <w:sz w:val="22"/>
          <w:szCs w:val="22"/>
        </w:rPr>
      </w:pPr>
      <w:r w:rsidRPr="00BD00DE">
        <w:rPr>
          <w:rFonts w:ascii="Calibri" w:eastAsia="Times New Roman" w:hAnsi="Calibri" w:cs="Calibri"/>
          <w:sz w:val="22"/>
          <w:szCs w:val="22"/>
        </w:rPr>
        <w:t xml:space="preserve">ARPANSA's support </w:t>
      </w:r>
      <w:r w:rsidR="00C92CEA">
        <w:rPr>
          <w:rFonts w:ascii="Calibri" w:eastAsia="Times New Roman" w:hAnsi="Calibri" w:cs="Calibri"/>
          <w:sz w:val="22"/>
          <w:szCs w:val="22"/>
        </w:rPr>
        <w:t xml:space="preserve">was </w:t>
      </w:r>
      <w:r w:rsidR="00C92CEA" w:rsidRPr="00BD00DE">
        <w:rPr>
          <w:rFonts w:ascii="Calibri" w:eastAsia="Times New Roman" w:hAnsi="Calibri" w:cs="Calibri"/>
          <w:sz w:val="22"/>
          <w:szCs w:val="22"/>
        </w:rPr>
        <w:t>acknowledg</w:t>
      </w:r>
      <w:r w:rsidR="00C92CEA">
        <w:rPr>
          <w:rFonts w:ascii="Calibri" w:eastAsia="Times New Roman" w:hAnsi="Calibri" w:cs="Calibri"/>
          <w:sz w:val="22"/>
          <w:szCs w:val="22"/>
        </w:rPr>
        <w:t xml:space="preserve">ed, with respect to </w:t>
      </w:r>
      <w:r w:rsidRPr="00BD00DE">
        <w:rPr>
          <w:rFonts w:ascii="Calibri" w:eastAsia="Times New Roman" w:hAnsi="Calibri" w:cs="Calibri"/>
          <w:sz w:val="22"/>
          <w:szCs w:val="22"/>
        </w:rPr>
        <w:t xml:space="preserve">broader Commonwealth and national activities which address </w:t>
      </w:r>
      <w:r w:rsidR="00C92CEA">
        <w:rPr>
          <w:rFonts w:ascii="Calibri" w:eastAsia="Times New Roman" w:hAnsi="Calibri" w:cs="Calibri"/>
          <w:sz w:val="22"/>
          <w:szCs w:val="22"/>
        </w:rPr>
        <w:t xml:space="preserve">the IRRS </w:t>
      </w:r>
      <w:r w:rsidRPr="00BD00DE">
        <w:rPr>
          <w:rFonts w:ascii="Calibri" w:eastAsia="Times New Roman" w:hAnsi="Calibri" w:cs="Calibri"/>
          <w:sz w:val="22"/>
          <w:szCs w:val="22"/>
        </w:rPr>
        <w:t>findings</w:t>
      </w:r>
      <w:r w:rsidR="00C92CEA">
        <w:rPr>
          <w:rFonts w:ascii="Calibri" w:eastAsia="Times New Roman" w:hAnsi="Calibri" w:cs="Calibri"/>
          <w:sz w:val="22"/>
          <w:szCs w:val="22"/>
        </w:rPr>
        <w:t xml:space="preserve"> and </w:t>
      </w:r>
      <w:r w:rsidR="00BF203C">
        <w:rPr>
          <w:rFonts w:ascii="Calibri" w:eastAsia="Times New Roman" w:hAnsi="Calibri" w:cs="Calibri"/>
          <w:sz w:val="22"/>
          <w:szCs w:val="22"/>
        </w:rPr>
        <w:t xml:space="preserve">help </w:t>
      </w:r>
      <w:r w:rsidRPr="00BD00DE">
        <w:rPr>
          <w:rFonts w:ascii="Calibri" w:eastAsia="Times New Roman" w:hAnsi="Calibri" w:cs="Calibri"/>
          <w:sz w:val="22"/>
          <w:szCs w:val="22"/>
        </w:rPr>
        <w:t>ensure that Australia is consistent with IAEA standards and meets international best practice</w:t>
      </w:r>
      <w:r w:rsidR="00BF203C">
        <w:rPr>
          <w:rFonts w:ascii="Calibri" w:eastAsia="Times New Roman" w:hAnsi="Calibri" w:cs="Calibri"/>
          <w:sz w:val="22"/>
          <w:szCs w:val="22"/>
        </w:rPr>
        <w:t xml:space="preserve">. </w:t>
      </w:r>
      <w:r w:rsidRPr="00BD00DE">
        <w:rPr>
          <w:rFonts w:ascii="Calibri" w:eastAsia="Times New Roman" w:hAnsi="Calibri" w:cs="Calibri"/>
          <w:sz w:val="22"/>
          <w:szCs w:val="22"/>
        </w:rPr>
        <w:t xml:space="preserve">ARPANSA’s own current and future activities </w:t>
      </w:r>
      <w:r w:rsidR="00BF203C">
        <w:rPr>
          <w:rFonts w:ascii="Calibri" w:eastAsia="Times New Roman" w:hAnsi="Calibri" w:cs="Calibri"/>
          <w:sz w:val="22"/>
          <w:szCs w:val="22"/>
        </w:rPr>
        <w:t xml:space="preserve">were discussed </w:t>
      </w:r>
      <w:r w:rsidRPr="00BD00DE">
        <w:rPr>
          <w:rFonts w:ascii="Calibri" w:eastAsia="Times New Roman" w:hAnsi="Calibri" w:cs="Calibri"/>
          <w:sz w:val="22"/>
          <w:szCs w:val="22"/>
        </w:rPr>
        <w:t>in terms of how they directly contribute to national uniformity in radiation protection.</w:t>
      </w:r>
    </w:p>
    <w:p w14:paraId="3A6FB8DD" w14:textId="1729B839" w:rsidR="00E0483C" w:rsidRPr="00BE588E" w:rsidRDefault="00E0483C" w:rsidP="00F478B1">
      <w:pPr>
        <w:pStyle w:val="Heading2"/>
        <w:divId w:val="636187422"/>
        <w:rPr>
          <w:lang w:eastAsia="en-US"/>
        </w:rPr>
      </w:pPr>
      <w:r>
        <w:rPr>
          <w:lang w:eastAsia="en-US"/>
        </w:rPr>
        <w:t>5</w:t>
      </w:r>
      <w:r w:rsidRPr="00BE588E">
        <w:rPr>
          <w:lang w:eastAsia="en-US"/>
        </w:rPr>
        <w:t xml:space="preserve"> </w:t>
      </w:r>
      <w:r>
        <w:rPr>
          <w:lang w:eastAsia="en-US"/>
        </w:rPr>
        <w:t>–</w:t>
      </w:r>
      <w:r w:rsidRPr="00BE588E">
        <w:rPr>
          <w:lang w:eastAsia="en-US"/>
        </w:rPr>
        <w:t xml:space="preserve"> </w:t>
      </w:r>
      <w:r>
        <w:rPr>
          <w:lang w:eastAsia="en-US"/>
        </w:rPr>
        <w:t>National Uniformity</w:t>
      </w:r>
    </w:p>
    <w:p w14:paraId="3882249B" w14:textId="6275A7A8" w:rsidR="00E0483C" w:rsidRPr="00EA0537" w:rsidRDefault="00E0483C" w:rsidP="00EA0537">
      <w:pPr>
        <w:spacing w:before="100" w:beforeAutospacing="1" w:after="100" w:afterAutospacing="1"/>
        <w:divId w:val="636187422"/>
        <w:rPr>
          <w:rFonts w:ascii="Calibri" w:eastAsia="Times New Roman" w:hAnsi="Calibri" w:cs="Calibri"/>
          <w:sz w:val="22"/>
          <w:szCs w:val="22"/>
        </w:rPr>
      </w:pPr>
      <w:r>
        <w:rPr>
          <w:rStyle w:val="normaltextrun"/>
          <w:rFonts w:ascii="Calibri" w:eastAsiaTheme="majorEastAsia" w:hAnsi="Calibri" w:cs="Calibri"/>
          <w:sz w:val="22"/>
          <w:lang w:val="en-US"/>
        </w:rPr>
        <w:t xml:space="preserve">The final joint-sitting item for Council and RHC was </w:t>
      </w:r>
      <w:r w:rsidR="00F41EE0">
        <w:rPr>
          <w:rStyle w:val="normaltextrun"/>
          <w:rFonts w:ascii="Calibri" w:eastAsiaTheme="majorEastAsia" w:hAnsi="Calibri" w:cs="Calibri"/>
          <w:sz w:val="22"/>
          <w:lang w:val="en-US"/>
        </w:rPr>
        <w:t xml:space="preserve">a discussion about </w:t>
      </w:r>
      <w:r>
        <w:rPr>
          <w:rStyle w:val="normaltextrun"/>
          <w:rFonts w:ascii="Calibri" w:eastAsiaTheme="majorEastAsia" w:hAnsi="Calibri" w:cs="Calibri"/>
          <w:sz w:val="22"/>
          <w:lang w:val="en-US"/>
        </w:rPr>
        <w:t xml:space="preserve">how ARPANSA can best </w:t>
      </w:r>
      <w:r w:rsidR="00A179EF">
        <w:rPr>
          <w:rStyle w:val="normaltextrun"/>
          <w:rFonts w:ascii="Calibri" w:eastAsiaTheme="majorEastAsia" w:hAnsi="Calibri" w:cs="Calibri"/>
          <w:sz w:val="22"/>
          <w:lang w:val="en-US"/>
        </w:rPr>
        <w:t xml:space="preserve">promote </w:t>
      </w:r>
      <w:r>
        <w:rPr>
          <w:rStyle w:val="normaltextrun"/>
          <w:rFonts w:ascii="Calibri" w:eastAsiaTheme="majorEastAsia" w:hAnsi="Calibri" w:cs="Calibri"/>
          <w:sz w:val="22"/>
          <w:lang w:val="en-US"/>
        </w:rPr>
        <w:t xml:space="preserve">national uniformity, and define its own role moving forward, </w:t>
      </w:r>
      <w:r w:rsidRPr="00135AD3">
        <w:rPr>
          <w:rStyle w:val="normaltextrun"/>
          <w:rFonts w:ascii="Calibri" w:eastAsiaTheme="majorEastAsia" w:hAnsi="Calibri" w:cs="Calibri"/>
          <w:sz w:val="22"/>
          <w:lang w:val="en-US"/>
        </w:rPr>
        <w:t>in the context of existing activities</w:t>
      </w:r>
      <w:r>
        <w:rPr>
          <w:rStyle w:val="normaltextrun"/>
          <w:rFonts w:ascii="Calibri" w:eastAsiaTheme="majorEastAsia" w:hAnsi="Calibri" w:cs="Calibri"/>
          <w:sz w:val="22"/>
          <w:lang w:val="en-US"/>
        </w:rPr>
        <w:t>,</w:t>
      </w:r>
      <w:r w:rsidRPr="00135AD3">
        <w:rPr>
          <w:rStyle w:val="normaltextrun"/>
          <w:rFonts w:ascii="Calibri" w:eastAsiaTheme="majorEastAsia" w:hAnsi="Calibri" w:cs="Calibri"/>
          <w:sz w:val="22"/>
          <w:lang w:val="en-US"/>
        </w:rPr>
        <w:t xml:space="preserve"> other increasing commitments such as AUKUS, </w:t>
      </w:r>
      <w:r>
        <w:rPr>
          <w:rStyle w:val="normaltextrun"/>
          <w:rFonts w:ascii="Calibri" w:eastAsiaTheme="majorEastAsia" w:hAnsi="Calibri" w:cs="Calibri"/>
          <w:sz w:val="22"/>
          <w:lang w:val="en-US"/>
        </w:rPr>
        <w:t xml:space="preserve">and </w:t>
      </w:r>
      <w:r w:rsidRPr="00135AD3">
        <w:rPr>
          <w:rStyle w:val="normaltextrun"/>
          <w:rFonts w:ascii="Calibri" w:eastAsiaTheme="majorEastAsia" w:hAnsi="Calibri" w:cs="Calibri"/>
          <w:sz w:val="22"/>
          <w:lang w:val="en-US"/>
        </w:rPr>
        <w:t>the IRRS findings.</w:t>
      </w:r>
    </w:p>
    <w:p w14:paraId="0FEF1E38" w14:textId="79AF0634" w:rsidR="00BB2BB0" w:rsidRPr="00BE588E" w:rsidRDefault="004844F7" w:rsidP="00F478B1">
      <w:pPr>
        <w:pStyle w:val="Heading2"/>
        <w:divId w:val="1485046873"/>
        <w:rPr>
          <w:lang w:eastAsia="en-US"/>
        </w:rPr>
      </w:pPr>
      <w:r>
        <w:rPr>
          <w:lang w:eastAsia="en-US"/>
        </w:rPr>
        <w:t>6</w:t>
      </w:r>
      <w:r w:rsidR="00BB2BB0" w:rsidRPr="00BE588E">
        <w:rPr>
          <w:lang w:eastAsia="en-US"/>
        </w:rPr>
        <w:t xml:space="preserve"> - Regulatory knowledge exchange</w:t>
      </w:r>
    </w:p>
    <w:p w14:paraId="5AFFF00A" w14:textId="168FBFAD" w:rsidR="00BB2BB0" w:rsidRPr="002A0C2A" w:rsidRDefault="00F761AD" w:rsidP="00CC6D50">
      <w:pPr>
        <w:spacing w:before="100" w:beforeAutospacing="1" w:after="100" w:afterAutospacing="1"/>
        <w:divId w:val="95099298"/>
        <w:rPr>
          <w:rFonts w:ascii="Calibri" w:eastAsia="Times New Roman" w:hAnsi="Calibri" w:cs="Calibri"/>
          <w:sz w:val="22"/>
          <w:szCs w:val="22"/>
        </w:rPr>
      </w:pPr>
      <w:r>
        <w:rPr>
          <w:rFonts w:ascii="Calibri" w:eastAsia="Times New Roman" w:hAnsi="Calibri" w:cs="Calibri"/>
          <w:sz w:val="22"/>
          <w:szCs w:val="22"/>
        </w:rPr>
        <w:t>The RHC shared regulatory knowledge and experiences in relation to recent lost radioactive source incidents in the jurisdictions of Tasmania and South Australia</w:t>
      </w:r>
      <w:r w:rsidR="000671E6">
        <w:rPr>
          <w:rFonts w:ascii="Calibri" w:eastAsia="Times New Roman" w:hAnsi="Calibri" w:cs="Calibri"/>
          <w:sz w:val="22"/>
          <w:szCs w:val="22"/>
        </w:rPr>
        <w:t xml:space="preserve">, including issues around </w:t>
      </w:r>
      <w:r w:rsidR="00CC6D50">
        <w:rPr>
          <w:rFonts w:ascii="Calibri" w:eastAsia="Times New Roman" w:hAnsi="Calibri" w:cs="Calibri"/>
          <w:sz w:val="22"/>
          <w:szCs w:val="22"/>
        </w:rPr>
        <w:t xml:space="preserve">financial assurances, and </w:t>
      </w:r>
      <w:r w:rsidR="000671E6">
        <w:rPr>
          <w:rFonts w:ascii="Calibri" w:eastAsia="Times New Roman" w:hAnsi="Calibri" w:cs="Calibri"/>
          <w:sz w:val="22"/>
          <w:szCs w:val="22"/>
        </w:rPr>
        <w:t>interfaces with company administrators and</w:t>
      </w:r>
      <w:r w:rsidR="00CC6D50">
        <w:rPr>
          <w:rFonts w:ascii="Calibri" w:eastAsia="Times New Roman" w:hAnsi="Calibri" w:cs="Calibri"/>
          <w:sz w:val="22"/>
          <w:szCs w:val="22"/>
        </w:rPr>
        <w:t xml:space="preserve"> the</w:t>
      </w:r>
      <w:r w:rsidR="000671E6">
        <w:rPr>
          <w:rFonts w:ascii="Calibri" w:eastAsia="Times New Roman" w:hAnsi="Calibri" w:cs="Calibri"/>
          <w:sz w:val="22"/>
          <w:szCs w:val="22"/>
        </w:rPr>
        <w:t xml:space="preserve"> </w:t>
      </w:r>
      <w:r w:rsidR="002764B6" w:rsidRPr="002764B6">
        <w:rPr>
          <w:rFonts w:ascii="Calibri" w:eastAsia="Times New Roman" w:hAnsi="Calibri" w:cs="Calibri"/>
          <w:i/>
          <w:iCs/>
          <w:sz w:val="22"/>
          <w:szCs w:val="22"/>
        </w:rPr>
        <w:t>Corporations Act 2001</w:t>
      </w:r>
      <w:r w:rsidR="002764B6">
        <w:rPr>
          <w:rFonts w:ascii="Calibri" w:eastAsia="Times New Roman" w:hAnsi="Calibri" w:cs="Calibri"/>
          <w:sz w:val="22"/>
          <w:szCs w:val="22"/>
        </w:rPr>
        <w:t>.</w:t>
      </w:r>
    </w:p>
    <w:p w14:paraId="27A8886D" w14:textId="56ADC01B" w:rsidR="00BB2BB0" w:rsidRPr="00BE588E" w:rsidRDefault="00B644A8" w:rsidP="00F478B1">
      <w:pPr>
        <w:pStyle w:val="Heading2"/>
        <w:divId w:val="1485046873"/>
        <w:rPr>
          <w:lang w:eastAsia="en-US"/>
        </w:rPr>
      </w:pPr>
      <w:r>
        <w:rPr>
          <w:lang w:eastAsia="en-US"/>
        </w:rPr>
        <w:lastRenderedPageBreak/>
        <w:t>7</w:t>
      </w:r>
      <w:r w:rsidR="00BB2BB0" w:rsidRPr="00BE588E">
        <w:rPr>
          <w:lang w:eastAsia="en-US"/>
        </w:rPr>
        <w:t xml:space="preserve"> - </w:t>
      </w:r>
      <w:r w:rsidR="00A458AC">
        <w:rPr>
          <w:lang w:eastAsia="en-US"/>
        </w:rPr>
        <w:t>RHC Housekeeping</w:t>
      </w:r>
    </w:p>
    <w:p w14:paraId="1933CBE4" w14:textId="321AF258" w:rsidR="00BB2BB0" w:rsidRDefault="00A458AC" w:rsidP="00A458AC">
      <w:pPr>
        <w:spacing w:before="100" w:beforeAutospacing="1" w:after="100" w:afterAutospacing="1"/>
        <w:divId w:val="1485046873"/>
        <w:rPr>
          <w:rFonts w:ascii="Calibri" w:eastAsia="Times New Roman" w:hAnsi="Calibri" w:cs="Calibri"/>
          <w:sz w:val="22"/>
          <w:szCs w:val="22"/>
        </w:rPr>
      </w:pPr>
      <w:r w:rsidRPr="00BD00DE">
        <w:rPr>
          <w:rFonts w:ascii="Calibri" w:eastAsia="Times New Roman" w:hAnsi="Calibri" w:cs="Calibri"/>
          <w:sz w:val="22"/>
          <w:szCs w:val="22"/>
        </w:rPr>
        <w:t xml:space="preserve">The </w:t>
      </w:r>
      <w:r>
        <w:rPr>
          <w:rFonts w:ascii="Calibri" w:eastAsia="Times New Roman" w:hAnsi="Calibri" w:cs="Calibri"/>
          <w:sz w:val="22"/>
          <w:szCs w:val="22"/>
        </w:rPr>
        <w:t xml:space="preserve">RHC </w:t>
      </w:r>
      <w:r w:rsidRPr="00BD00DE">
        <w:rPr>
          <w:rFonts w:ascii="Calibri" w:eastAsia="Times New Roman" w:hAnsi="Calibri" w:cs="Calibri"/>
          <w:sz w:val="22"/>
          <w:szCs w:val="22"/>
        </w:rPr>
        <w:t xml:space="preserve">Chair formally opened the RHC-only stage of the meeting, acknowledging </w:t>
      </w:r>
      <w:r w:rsidR="00E42FBB">
        <w:rPr>
          <w:rFonts w:ascii="Calibri" w:eastAsia="Times New Roman" w:hAnsi="Calibri" w:cs="Calibri"/>
          <w:sz w:val="22"/>
          <w:szCs w:val="22"/>
        </w:rPr>
        <w:t>v</w:t>
      </w:r>
      <w:r w:rsidRPr="00BD00DE">
        <w:rPr>
          <w:rFonts w:ascii="Calibri" w:eastAsia="Times New Roman" w:hAnsi="Calibri" w:cs="Calibri"/>
          <w:sz w:val="22"/>
          <w:szCs w:val="22"/>
        </w:rPr>
        <w:t xml:space="preserve">irtual attendees </w:t>
      </w:r>
      <w:r w:rsidR="00E42FBB">
        <w:rPr>
          <w:rFonts w:ascii="Calibri" w:eastAsia="Times New Roman" w:hAnsi="Calibri" w:cs="Calibri"/>
          <w:sz w:val="22"/>
          <w:szCs w:val="22"/>
        </w:rPr>
        <w:t>and noting that n</w:t>
      </w:r>
      <w:r w:rsidRPr="00BD00DE">
        <w:rPr>
          <w:rFonts w:ascii="Calibri" w:eastAsia="Times New Roman" w:hAnsi="Calibri" w:cs="Calibri"/>
          <w:sz w:val="22"/>
          <w:szCs w:val="22"/>
        </w:rPr>
        <w:t>o conflicts of interest were declared. The minutes of the 27-28 July 2023 meeting were endorsed as final, and the secretariat provided an update on actions taken to address tasks from the previous meeting and outstanding actions from prior meetings.</w:t>
      </w:r>
    </w:p>
    <w:p w14:paraId="408BC277" w14:textId="302EBE87" w:rsidR="00C34C71" w:rsidRPr="00A458AC" w:rsidRDefault="00C34C71" w:rsidP="00A458AC">
      <w:pPr>
        <w:spacing w:before="100" w:beforeAutospacing="1" w:after="100" w:afterAutospacing="1"/>
        <w:divId w:val="1485046873"/>
        <w:rPr>
          <w:rFonts w:ascii="Calibri" w:eastAsia="Times New Roman" w:hAnsi="Calibri" w:cs="Calibri"/>
          <w:sz w:val="22"/>
          <w:szCs w:val="22"/>
        </w:rPr>
      </w:pPr>
      <w:r>
        <w:rPr>
          <w:rFonts w:ascii="Calibri" w:eastAsia="Times New Roman" w:hAnsi="Calibri" w:cs="Calibri"/>
          <w:sz w:val="22"/>
          <w:szCs w:val="22"/>
        </w:rPr>
        <w:t xml:space="preserve">The member representing the interests of the </w:t>
      </w:r>
      <w:proofErr w:type="gramStart"/>
      <w:r>
        <w:rPr>
          <w:rFonts w:ascii="Calibri" w:eastAsia="Times New Roman" w:hAnsi="Calibri" w:cs="Calibri"/>
          <w:sz w:val="22"/>
          <w:szCs w:val="22"/>
        </w:rPr>
        <w:t>general public</w:t>
      </w:r>
      <w:proofErr w:type="gramEnd"/>
      <w:r>
        <w:rPr>
          <w:rFonts w:ascii="Calibri" w:eastAsia="Times New Roman" w:hAnsi="Calibri" w:cs="Calibri"/>
          <w:sz w:val="22"/>
          <w:szCs w:val="22"/>
        </w:rPr>
        <w:t xml:space="preserve"> noted no issues </w:t>
      </w:r>
      <w:r w:rsidR="00EC6DA8">
        <w:rPr>
          <w:rFonts w:ascii="Calibri" w:eastAsia="Times New Roman" w:hAnsi="Calibri" w:cs="Calibri"/>
          <w:sz w:val="22"/>
          <w:szCs w:val="22"/>
        </w:rPr>
        <w:t>for specific tabling</w:t>
      </w:r>
      <w:r>
        <w:rPr>
          <w:rFonts w:ascii="Calibri" w:eastAsia="Times New Roman" w:hAnsi="Calibri" w:cs="Calibri"/>
          <w:sz w:val="22"/>
          <w:szCs w:val="22"/>
        </w:rPr>
        <w:t>.</w:t>
      </w:r>
    </w:p>
    <w:p w14:paraId="2AA12C0C" w14:textId="62AFB11C" w:rsidR="00BB2BB0" w:rsidRDefault="00B644A8" w:rsidP="00F478B1">
      <w:pPr>
        <w:pStyle w:val="Heading2"/>
        <w:divId w:val="1485046873"/>
      </w:pPr>
      <w:r>
        <w:rPr>
          <w:lang w:eastAsia="en-US"/>
        </w:rPr>
        <w:t>8</w:t>
      </w:r>
      <w:r w:rsidR="00BB2BB0" w:rsidRPr="00BE588E">
        <w:rPr>
          <w:lang w:eastAsia="en-US"/>
        </w:rPr>
        <w:t xml:space="preserve"> - General discussion on IRRS and National Uniformity</w:t>
      </w:r>
    </w:p>
    <w:p w14:paraId="7AB5119E" w14:textId="67221B48" w:rsidR="005415C7" w:rsidRDefault="005415C7" w:rsidP="005415C7">
      <w:pPr>
        <w:spacing w:before="100" w:beforeAutospacing="1" w:after="100" w:afterAutospacing="1"/>
        <w:divId w:val="1938903631"/>
        <w:rPr>
          <w:rFonts w:ascii="Calibri" w:eastAsia="Times New Roman" w:hAnsi="Calibri" w:cs="Calibri"/>
          <w:sz w:val="22"/>
          <w:szCs w:val="22"/>
        </w:rPr>
      </w:pPr>
      <w:r w:rsidRPr="00BD00DE">
        <w:rPr>
          <w:rFonts w:ascii="Calibri" w:eastAsia="Times New Roman" w:hAnsi="Calibri" w:cs="Calibri"/>
          <w:sz w:val="22"/>
          <w:szCs w:val="22"/>
        </w:rPr>
        <w:t xml:space="preserve">The RHC discussed </w:t>
      </w:r>
      <w:r w:rsidR="00B97762">
        <w:rPr>
          <w:rFonts w:ascii="Calibri" w:eastAsia="Times New Roman" w:hAnsi="Calibri" w:cs="Calibri"/>
          <w:sz w:val="22"/>
          <w:szCs w:val="22"/>
        </w:rPr>
        <w:t xml:space="preserve">what aspects of </w:t>
      </w:r>
      <w:r w:rsidRPr="00BD00DE">
        <w:rPr>
          <w:rFonts w:ascii="Calibri" w:eastAsia="Times New Roman" w:hAnsi="Calibri" w:cs="Calibri"/>
          <w:sz w:val="22"/>
          <w:szCs w:val="22"/>
        </w:rPr>
        <w:t>ARPANSA</w:t>
      </w:r>
      <w:r w:rsidR="00B97762">
        <w:rPr>
          <w:rFonts w:ascii="Calibri" w:eastAsia="Times New Roman" w:hAnsi="Calibri" w:cs="Calibri"/>
          <w:sz w:val="22"/>
          <w:szCs w:val="22"/>
        </w:rPr>
        <w:t>’s role were critical to supporting national uniformity from the perspective of the States and Territories.</w:t>
      </w:r>
    </w:p>
    <w:p w14:paraId="4CB598EB" w14:textId="1D8844E0" w:rsidR="00BB2BB0" w:rsidRPr="000B66FF" w:rsidRDefault="003F0C85" w:rsidP="000B66FF">
      <w:pPr>
        <w:spacing w:before="100" w:beforeAutospacing="1" w:after="100" w:afterAutospacing="1"/>
        <w:divId w:val="1938903631"/>
        <w:rPr>
          <w:rFonts w:ascii="Calibri" w:eastAsia="Times New Roman" w:hAnsi="Calibri" w:cs="Calibri"/>
          <w:sz w:val="22"/>
          <w:szCs w:val="22"/>
        </w:rPr>
      </w:pPr>
      <w:r>
        <w:rPr>
          <w:rFonts w:ascii="Calibri" w:eastAsia="Times New Roman" w:hAnsi="Calibri" w:cs="Calibri"/>
          <w:sz w:val="22"/>
          <w:szCs w:val="22"/>
        </w:rPr>
        <w:t xml:space="preserve">The Radiation Protection Series of codes, standards and guidance for radiation safety </w:t>
      </w:r>
      <w:r w:rsidR="00FA0B11">
        <w:rPr>
          <w:rFonts w:ascii="Calibri" w:eastAsia="Times New Roman" w:hAnsi="Calibri" w:cs="Calibri"/>
          <w:sz w:val="22"/>
          <w:szCs w:val="22"/>
        </w:rPr>
        <w:t xml:space="preserve">was noted as a key </w:t>
      </w:r>
      <w:r w:rsidR="0027711D">
        <w:rPr>
          <w:rFonts w:ascii="Calibri" w:eastAsia="Times New Roman" w:hAnsi="Calibri" w:cs="Calibri"/>
          <w:sz w:val="22"/>
          <w:szCs w:val="22"/>
        </w:rPr>
        <w:t xml:space="preserve">national </w:t>
      </w:r>
      <w:r w:rsidR="00FA0B11">
        <w:rPr>
          <w:rFonts w:ascii="Calibri" w:eastAsia="Times New Roman" w:hAnsi="Calibri" w:cs="Calibri"/>
          <w:sz w:val="22"/>
          <w:szCs w:val="22"/>
        </w:rPr>
        <w:t>contribution of ARPANSA, along with its emergency preparedness and response capabilities</w:t>
      </w:r>
      <w:r w:rsidR="00A7288D">
        <w:rPr>
          <w:rFonts w:ascii="Calibri" w:eastAsia="Times New Roman" w:hAnsi="Calibri" w:cs="Calibri"/>
          <w:sz w:val="22"/>
          <w:szCs w:val="22"/>
        </w:rPr>
        <w:t xml:space="preserve">. </w:t>
      </w:r>
      <w:r w:rsidR="00432AB0">
        <w:rPr>
          <w:rFonts w:ascii="Calibri" w:eastAsia="Times New Roman" w:hAnsi="Calibri" w:cs="Calibri"/>
          <w:sz w:val="22"/>
          <w:szCs w:val="22"/>
        </w:rPr>
        <w:t>ARPANSA’s research and other services such as establishing Australian diagnostic reference levels</w:t>
      </w:r>
      <w:r w:rsidR="00B560C0">
        <w:rPr>
          <w:rFonts w:ascii="Calibri" w:eastAsia="Times New Roman" w:hAnsi="Calibri" w:cs="Calibri"/>
          <w:sz w:val="22"/>
          <w:szCs w:val="22"/>
        </w:rPr>
        <w:t xml:space="preserve"> were noted as contributing to national approaches</w:t>
      </w:r>
      <w:r w:rsidR="00575D89">
        <w:rPr>
          <w:rFonts w:ascii="Calibri" w:eastAsia="Times New Roman" w:hAnsi="Calibri" w:cs="Calibri"/>
          <w:sz w:val="22"/>
          <w:szCs w:val="22"/>
        </w:rPr>
        <w:t xml:space="preserve"> in radiation safety, as were its representation</w:t>
      </w:r>
      <w:r w:rsidR="000B66FF">
        <w:rPr>
          <w:rFonts w:ascii="Calibri" w:eastAsia="Times New Roman" w:hAnsi="Calibri" w:cs="Calibri"/>
          <w:sz w:val="22"/>
          <w:szCs w:val="22"/>
        </w:rPr>
        <w:t xml:space="preserve"> of Australia</w:t>
      </w:r>
      <w:r w:rsidR="00575D89">
        <w:rPr>
          <w:rFonts w:ascii="Calibri" w:eastAsia="Times New Roman" w:hAnsi="Calibri" w:cs="Calibri"/>
          <w:sz w:val="22"/>
          <w:szCs w:val="22"/>
        </w:rPr>
        <w:t xml:space="preserve"> at IAEA Safety Standards committees</w:t>
      </w:r>
      <w:r w:rsidR="00B560C0">
        <w:rPr>
          <w:rFonts w:ascii="Calibri" w:eastAsia="Times New Roman" w:hAnsi="Calibri" w:cs="Calibri"/>
          <w:sz w:val="22"/>
          <w:szCs w:val="22"/>
        </w:rPr>
        <w:t>.</w:t>
      </w:r>
    </w:p>
    <w:p w14:paraId="5544671A" w14:textId="3CD526BF" w:rsidR="00BB2BB0" w:rsidRPr="00B03001" w:rsidRDefault="00BB2BB0" w:rsidP="34CA1B3D">
      <w:pPr>
        <w:spacing w:before="100" w:beforeAutospacing="1" w:after="100" w:afterAutospacing="1"/>
        <w:divId w:val="1156412900"/>
        <w:rPr>
          <w:rFonts w:ascii="Calibri" w:eastAsia="Times New Roman" w:hAnsi="Calibri" w:cs="Calibri"/>
          <w:sz w:val="22"/>
          <w:szCs w:val="22"/>
        </w:rPr>
      </w:pPr>
      <w:r w:rsidRPr="2FACD60E">
        <w:rPr>
          <w:rFonts w:ascii="Calibri" w:eastAsia="Times New Roman" w:hAnsi="Calibri" w:cs="Calibri"/>
          <w:b/>
          <w:bCs/>
          <w:sz w:val="22"/>
          <w:szCs w:val="22"/>
          <w:u w:val="single"/>
        </w:rPr>
        <w:t>Task</w:t>
      </w:r>
      <w:r w:rsidRPr="2FACD60E">
        <w:rPr>
          <w:rFonts w:ascii="Calibri" w:eastAsia="Times New Roman" w:hAnsi="Calibri" w:cs="Calibri"/>
          <w:b/>
          <w:bCs/>
          <w:sz w:val="22"/>
          <w:szCs w:val="22"/>
        </w:rPr>
        <w:t>:</w:t>
      </w:r>
      <w:r w:rsidRPr="2FACD60E">
        <w:rPr>
          <w:rFonts w:ascii="Calibri" w:eastAsia="Times New Roman" w:hAnsi="Calibri" w:cs="Calibri"/>
          <w:sz w:val="22"/>
          <w:szCs w:val="22"/>
        </w:rPr>
        <w:t xml:space="preserve"> </w:t>
      </w:r>
      <w:r w:rsidR="000B66FF" w:rsidRPr="2FACD60E">
        <w:rPr>
          <w:rFonts w:ascii="Calibri" w:eastAsia="Times New Roman" w:hAnsi="Calibri" w:cs="Calibri"/>
          <w:sz w:val="22"/>
          <w:szCs w:val="22"/>
        </w:rPr>
        <w:t>The RHC agreed to establish a w</w:t>
      </w:r>
      <w:r w:rsidR="00CD45EF" w:rsidRPr="2FACD60E">
        <w:rPr>
          <w:rFonts w:ascii="Calibri" w:eastAsia="Times New Roman" w:hAnsi="Calibri" w:cs="Calibri"/>
          <w:sz w:val="22"/>
          <w:szCs w:val="22"/>
        </w:rPr>
        <w:t>orking Group to p</w:t>
      </w:r>
      <w:r w:rsidRPr="2FACD60E">
        <w:rPr>
          <w:rFonts w:ascii="Calibri" w:eastAsia="Times New Roman" w:hAnsi="Calibri" w:cs="Calibri"/>
          <w:sz w:val="22"/>
          <w:szCs w:val="22"/>
        </w:rPr>
        <w:t xml:space="preserve">repare a letter to the CEO </w:t>
      </w:r>
      <w:r w:rsidR="00AA50E2" w:rsidRPr="2FACD60E">
        <w:rPr>
          <w:rFonts w:ascii="Calibri" w:eastAsia="Times New Roman" w:hAnsi="Calibri" w:cs="Calibri"/>
          <w:sz w:val="22"/>
          <w:szCs w:val="22"/>
        </w:rPr>
        <w:t xml:space="preserve">capturing </w:t>
      </w:r>
      <w:r w:rsidR="00A20D0A" w:rsidRPr="2FACD60E">
        <w:rPr>
          <w:rFonts w:ascii="Calibri" w:eastAsia="Times New Roman" w:hAnsi="Calibri" w:cs="Calibri"/>
          <w:sz w:val="22"/>
          <w:szCs w:val="22"/>
        </w:rPr>
        <w:t xml:space="preserve">the </w:t>
      </w:r>
      <w:r w:rsidRPr="2FACD60E">
        <w:rPr>
          <w:rFonts w:ascii="Calibri" w:eastAsia="Times New Roman" w:hAnsi="Calibri" w:cs="Calibri"/>
          <w:sz w:val="22"/>
          <w:szCs w:val="22"/>
        </w:rPr>
        <w:t xml:space="preserve">ARPANSA activities </w:t>
      </w:r>
      <w:r w:rsidR="00A20D0A" w:rsidRPr="2FACD60E">
        <w:rPr>
          <w:rFonts w:ascii="Calibri" w:eastAsia="Times New Roman" w:hAnsi="Calibri" w:cs="Calibri"/>
          <w:sz w:val="22"/>
          <w:szCs w:val="22"/>
        </w:rPr>
        <w:t xml:space="preserve">which </w:t>
      </w:r>
      <w:r w:rsidRPr="2FACD60E">
        <w:rPr>
          <w:rFonts w:ascii="Calibri" w:eastAsia="Times New Roman" w:hAnsi="Calibri" w:cs="Calibri"/>
          <w:sz w:val="22"/>
          <w:szCs w:val="22"/>
        </w:rPr>
        <w:t>are important to jurisdictions</w:t>
      </w:r>
      <w:r w:rsidR="00AA50E2" w:rsidRPr="2FACD60E">
        <w:rPr>
          <w:rFonts w:ascii="Calibri" w:eastAsia="Times New Roman" w:hAnsi="Calibri" w:cs="Calibri"/>
          <w:sz w:val="22"/>
          <w:szCs w:val="22"/>
        </w:rPr>
        <w:t>.</w:t>
      </w:r>
    </w:p>
    <w:p w14:paraId="3AD0A6F7" w14:textId="368A82A4" w:rsidR="00BB2BB0" w:rsidRPr="00A20D0A" w:rsidRDefault="40A7B72E" w:rsidP="3342F6A3">
      <w:pPr>
        <w:spacing w:before="100" w:beforeAutospacing="1" w:after="100" w:afterAutospacing="1"/>
        <w:divId w:val="1744259071"/>
        <w:rPr>
          <w:rFonts w:ascii="Calibri" w:eastAsia="Times New Roman" w:hAnsi="Calibri" w:cs="Calibri"/>
          <w:i/>
          <w:iCs/>
          <w:sz w:val="22"/>
          <w:szCs w:val="22"/>
        </w:rPr>
      </w:pPr>
      <w:r w:rsidRPr="3342F6A3">
        <w:rPr>
          <w:rFonts w:ascii="Calibri" w:eastAsia="Times New Roman" w:hAnsi="Calibri" w:cs="Calibri"/>
          <w:i/>
          <w:iCs/>
          <w:sz w:val="22"/>
          <w:szCs w:val="22"/>
        </w:rPr>
        <w:t xml:space="preserve">Working </w:t>
      </w:r>
      <w:r w:rsidR="00444218" w:rsidRPr="3342F6A3">
        <w:rPr>
          <w:rFonts w:ascii="Calibri" w:eastAsia="Times New Roman" w:hAnsi="Calibri" w:cs="Calibri"/>
          <w:i/>
          <w:iCs/>
          <w:sz w:val="22"/>
          <w:szCs w:val="22"/>
        </w:rPr>
        <w:t>Group members</w:t>
      </w:r>
      <w:r w:rsidRPr="3342F6A3">
        <w:rPr>
          <w:rFonts w:ascii="Calibri" w:eastAsia="Times New Roman" w:hAnsi="Calibri" w:cs="Calibri"/>
          <w:i/>
          <w:iCs/>
          <w:sz w:val="22"/>
          <w:szCs w:val="22"/>
        </w:rPr>
        <w:t>:</w:t>
      </w:r>
      <w:r w:rsidR="00444218" w:rsidRPr="3342F6A3">
        <w:rPr>
          <w:rFonts w:ascii="Calibri" w:eastAsia="Times New Roman" w:hAnsi="Calibri" w:cs="Calibri"/>
          <w:i/>
          <w:iCs/>
          <w:sz w:val="22"/>
          <w:szCs w:val="22"/>
        </w:rPr>
        <w:t xml:space="preserve"> Joanna </w:t>
      </w:r>
      <w:r w:rsidR="46126B60" w:rsidRPr="3342F6A3">
        <w:rPr>
          <w:rFonts w:ascii="Calibri" w:eastAsia="Times New Roman" w:hAnsi="Calibri" w:cs="Calibri"/>
          <w:i/>
          <w:iCs/>
          <w:sz w:val="22"/>
          <w:szCs w:val="22"/>
        </w:rPr>
        <w:t>Wriedt</w:t>
      </w:r>
      <w:r w:rsidR="00444218" w:rsidRPr="3342F6A3">
        <w:rPr>
          <w:rFonts w:ascii="Calibri" w:eastAsia="Times New Roman" w:hAnsi="Calibri" w:cs="Calibri"/>
          <w:i/>
          <w:iCs/>
          <w:sz w:val="22"/>
          <w:szCs w:val="22"/>
        </w:rPr>
        <w:t>, Fay Bellis, Stephen Newbery, Simon Critchley</w:t>
      </w:r>
    </w:p>
    <w:p w14:paraId="73C4E4D9" w14:textId="092A6F31" w:rsidR="00BB2BB0" w:rsidRPr="00F86D56" w:rsidRDefault="00B644A8" w:rsidP="00F478B1">
      <w:pPr>
        <w:pStyle w:val="Heading2"/>
        <w:divId w:val="1485046873"/>
        <w:rPr>
          <w:lang w:eastAsia="en-US"/>
        </w:rPr>
      </w:pPr>
      <w:r>
        <w:rPr>
          <w:lang w:eastAsia="en-US"/>
        </w:rPr>
        <w:t>9</w:t>
      </w:r>
      <w:r w:rsidR="00BB2BB0" w:rsidRPr="00BE588E">
        <w:rPr>
          <w:lang w:eastAsia="en-US"/>
        </w:rPr>
        <w:t xml:space="preserve"> - Nuclear-powered submarine program implementation (continued)</w:t>
      </w:r>
    </w:p>
    <w:p w14:paraId="638C54D6" w14:textId="3913343F" w:rsidR="00BB2BB0" w:rsidRDefault="00F86D56" w:rsidP="00F86D56">
      <w:pPr>
        <w:spacing w:before="100" w:beforeAutospacing="1" w:after="100" w:afterAutospacing="1"/>
        <w:divId w:val="840698365"/>
        <w:rPr>
          <w:rFonts w:ascii="Calibri" w:eastAsia="Times New Roman" w:hAnsi="Calibri" w:cs="Calibri"/>
          <w:sz w:val="22"/>
          <w:szCs w:val="22"/>
        </w:rPr>
      </w:pPr>
      <w:r w:rsidRPr="00F86D56">
        <w:rPr>
          <w:rFonts w:ascii="Calibri" w:eastAsia="Times New Roman" w:hAnsi="Calibri" w:cs="Calibri"/>
          <w:sz w:val="22"/>
          <w:szCs w:val="22"/>
        </w:rPr>
        <w:t xml:space="preserve">ARPANSA gave an </w:t>
      </w:r>
      <w:r w:rsidR="00E74E86">
        <w:rPr>
          <w:rFonts w:ascii="Calibri" w:eastAsia="Times New Roman" w:hAnsi="Calibri" w:cs="Calibri"/>
          <w:sz w:val="22"/>
          <w:szCs w:val="22"/>
        </w:rPr>
        <w:t>u</w:t>
      </w:r>
      <w:r w:rsidRPr="00CD45EF">
        <w:rPr>
          <w:rFonts w:ascii="Calibri" w:eastAsia="Times New Roman" w:hAnsi="Calibri" w:cs="Calibri"/>
          <w:sz w:val="22"/>
          <w:szCs w:val="22"/>
        </w:rPr>
        <w:t>pdate on work underway to accommodate nuclear safety into the codes and standards framework for Australia.</w:t>
      </w:r>
      <w:r w:rsidR="00930943">
        <w:rPr>
          <w:rFonts w:ascii="Calibri" w:eastAsia="Times New Roman" w:hAnsi="Calibri" w:cs="Calibri"/>
          <w:sz w:val="22"/>
          <w:szCs w:val="22"/>
        </w:rPr>
        <w:t xml:space="preserve"> This included the development of a new code applicable to </w:t>
      </w:r>
      <w:r w:rsidR="00930943" w:rsidRPr="00CD45EF">
        <w:rPr>
          <w:rFonts w:ascii="Calibri" w:eastAsia="Times New Roman" w:hAnsi="Calibri" w:cs="Calibri"/>
          <w:sz w:val="22"/>
          <w:szCs w:val="22"/>
        </w:rPr>
        <w:t>research reactor</w:t>
      </w:r>
      <w:r w:rsidR="00B52A73">
        <w:rPr>
          <w:rFonts w:ascii="Calibri" w:eastAsia="Times New Roman" w:hAnsi="Calibri" w:cs="Calibri"/>
          <w:sz w:val="22"/>
          <w:szCs w:val="22"/>
        </w:rPr>
        <w:t>s</w:t>
      </w:r>
      <w:r w:rsidR="00930943" w:rsidRPr="00CD45EF">
        <w:rPr>
          <w:rFonts w:ascii="Calibri" w:eastAsia="Times New Roman" w:hAnsi="Calibri" w:cs="Calibri"/>
          <w:sz w:val="22"/>
          <w:szCs w:val="22"/>
        </w:rPr>
        <w:t xml:space="preserve"> and nuclear-powered submarine</w:t>
      </w:r>
      <w:r w:rsidR="00B52A73">
        <w:rPr>
          <w:rFonts w:ascii="Calibri" w:eastAsia="Times New Roman" w:hAnsi="Calibri" w:cs="Calibri"/>
          <w:sz w:val="22"/>
          <w:szCs w:val="22"/>
        </w:rPr>
        <w:t>s,</w:t>
      </w:r>
      <w:r w:rsidR="00930943" w:rsidRPr="00CD45EF">
        <w:rPr>
          <w:rFonts w:ascii="Calibri" w:eastAsia="Times New Roman" w:hAnsi="Calibri" w:cs="Calibri"/>
          <w:sz w:val="22"/>
          <w:szCs w:val="22"/>
        </w:rPr>
        <w:t xml:space="preserve"> </w:t>
      </w:r>
      <w:r w:rsidR="00036B71">
        <w:rPr>
          <w:rFonts w:ascii="Calibri" w:eastAsia="Times New Roman" w:hAnsi="Calibri" w:cs="Calibri"/>
          <w:sz w:val="22"/>
          <w:szCs w:val="22"/>
        </w:rPr>
        <w:t>based on IAEA specific safety guides for research and power reactors</w:t>
      </w:r>
      <w:r w:rsidR="008237EF">
        <w:rPr>
          <w:rFonts w:ascii="Calibri" w:eastAsia="Times New Roman" w:hAnsi="Calibri" w:cs="Calibri"/>
          <w:sz w:val="22"/>
          <w:szCs w:val="22"/>
        </w:rPr>
        <w:t>,</w:t>
      </w:r>
      <w:r w:rsidR="00036B71">
        <w:rPr>
          <w:rFonts w:ascii="Calibri" w:eastAsia="Times New Roman" w:hAnsi="Calibri" w:cs="Calibri"/>
          <w:sz w:val="22"/>
          <w:szCs w:val="22"/>
        </w:rPr>
        <w:t xml:space="preserve"> but </w:t>
      </w:r>
      <w:r w:rsidR="00930943" w:rsidRPr="00CD45EF">
        <w:rPr>
          <w:rFonts w:ascii="Calibri" w:eastAsia="Times New Roman" w:hAnsi="Calibri" w:cs="Calibri"/>
          <w:sz w:val="22"/>
          <w:szCs w:val="22"/>
        </w:rPr>
        <w:t>tailored to the Aust</w:t>
      </w:r>
      <w:r w:rsidR="00B52A73">
        <w:rPr>
          <w:rFonts w:ascii="Calibri" w:eastAsia="Times New Roman" w:hAnsi="Calibri" w:cs="Calibri"/>
          <w:sz w:val="22"/>
          <w:szCs w:val="22"/>
        </w:rPr>
        <w:t>ralian</w:t>
      </w:r>
      <w:r w:rsidR="00930943" w:rsidRPr="00CD45EF">
        <w:rPr>
          <w:rFonts w:ascii="Calibri" w:eastAsia="Times New Roman" w:hAnsi="Calibri" w:cs="Calibri"/>
          <w:sz w:val="22"/>
          <w:szCs w:val="22"/>
        </w:rPr>
        <w:t xml:space="preserve"> regulatory environment</w:t>
      </w:r>
      <w:r w:rsidR="008237EF">
        <w:rPr>
          <w:rFonts w:ascii="Calibri" w:eastAsia="Times New Roman" w:hAnsi="Calibri" w:cs="Calibri"/>
          <w:sz w:val="22"/>
          <w:szCs w:val="22"/>
        </w:rPr>
        <w:t xml:space="preserve"> to ensure alignment between civilian and military safety requirements</w:t>
      </w:r>
      <w:r w:rsidR="00930943" w:rsidRPr="00CD45EF">
        <w:rPr>
          <w:rFonts w:ascii="Calibri" w:eastAsia="Times New Roman" w:hAnsi="Calibri" w:cs="Calibri"/>
          <w:sz w:val="22"/>
          <w:szCs w:val="22"/>
        </w:rPr>
        <w:t>.</w:t>
      </w:r>
    </w:p>
    <w:p w14:paraId="59D94462" w14:textId="09C694DF" w:rsidR="00B52A73" w:rsidRPr="00F86D56" w:rsidRDefault="00B52A73" w:rsidP="00F86D56">
      <w:pPr>
        <w:spacing w:before="100" w:beforeAutospacing="1" w:after="100" w:afterAutospacing="1"/>
        <w:divId w:val="840698365"/>
        <w:rPr>
          <w:rFonts w:ascii="Calibri" w:eastAsia="Times New Roman" w:hAnsi="Calibri" w:cs="Calibri"/>
          <w:sz w:val="22"/>
          <w:szCs w:val="22"/>
        </w:rPr>
      </w:pPr>
      <w:r w:rsidRPr="00CD45EF">
        <w:rPr>
          <w:rFonts w:ascii="Calibri" w:eastAsia="Times New Roman" w:hAnsi="Calibri" w:cs="Calibri"/>
          <w:b/>
          <w:bCs/>
          <w:sz w:val="22"/>
          <w:szCs w:val="22"/>
          <w:u w:val="single"/>
        </w:rPr>
        <w:t>Task</w:t>
      </w:r>
      <w:r w:rsidRPr="00CD45EF">
        <w:rPr>
          <w:rFonts w:ascii="Calibri" w:eastAsia="Times New Roman" w:hAnsi="Calibri" w:cs="Calibri"/>
          <w:b/>
          <w:bCs/>
          <w:sz w:val="22"/>
          <w:szCs w:val="22"/>
        </w:rPr>
        <w:t>:</w:t>
      </w:r>
      <w:r w:rsidRPr="00CD45EF">
        <w:rPr>
          <w:rFonts w:ascii="Calibri" w:eastAsia="Times New Roman" w:hAnsi="Calibri" w:cs="Calibri"/>
          <w:sz w:val="22"/>
          <w:szCs w:val="22"/>
        </w:rPr>
        <w:t xml:space="preserve"> RHC members </w:t>
      </w:r>
      <w:r>
        <w:rPr>
          <w:rFonts w:ascii="Calibri" w:eastAsia="Times New Roman" w:hAnsi="Calibri" w:cs="Calibri"/>
          <w:sz w:val="22"/>
          <w:szCs w:val="22"/>
        </w:rPr>
        <w:t xml:space="preserve">were asked </w:t>
      </w:r>
      <w:r w:rsidRPr="00CD45EF">
        <w:rPr>
          <w:rFonts w:ascii="Calibri" w:eastAsia="Times New Roman" w:hAnsi="Calibri" w:cs="Calibri"/>
          <w:sz w:val="22"/>
          <w:szCs w:val="22"/>
        </w:rPr>
        <w:t xml:space="preserve">to provide feedback </w:t>
      </w:r>
      <w:r>
        <w:rPr>
          <w:rFonts w:ascii="Calibri" w:eastAsia="Times New Roman" w:hAnsi="Calibri" w:cs="Calibri"/>
          <w:sz w:val="22"/>
          <w:szCs w:val="22"/>
        </w:rPr>
        <w:t>or</w:t>
      </w:r>
      <w:r w:rsidRPr="00CD45EF">
        <w:rPr>
          <w:rFonts w:ascii="Calibri" w:eastAsia="Times New Roman" w:hAnsi="Calibri" w:cs="Calibri"/>
          <w:sz w:val="22"/>
          <w:szCs w:val="22"/>
        </w:rPr>
        <w:t xml:space="preserve"> comments on </w:t>
      </w:r>
      <w:r w:rsidR="00E856B7">
        <w:rPr>
          <w:rFonts w:ascii="Calibri" w:eastAsia="Times New Roman" w:hAnsi="Calibri" w:cs="Calibri"/>
          <w:sz w:val="22"/>
          <w:szCs w:val="22"/>
        </w:rPr>
        <w:t xml:space="preserve">a </w:t>
      </w:r>
      <w:r w:rsidRPr="00CD45EF">
        <w:rPr>
          <w:rFonts w:ascii="Calibri" w:eastAsia="Times New Roman" w:hAnsi="Calibri" w:cs="Calibri"/>
          <w:sz w:val="22"/>
          <w:szCs w:val="22"/>
        </w:rPr>
        <w:t>Draft Nuclear Safety Code to the Secretariat by 2nd February.</w:t>
      </w:r>
    </w:p>
    <w:p w14:paraId="46EC71C1" w14:textId="3BF8737B" w:rsidR="00BB2BB0" w:rsidRPr="00B106C9" w:rsidRDefault="00B644A8" w:rsidP="00F478B1">
      <w:pPr>
        <w:pStyle w:val="Heading2"/>
        <w:divId w:val="1485046873"/>
        <w:rPr>
          <w:lang w:eastAsia="en-US"/>
        </w:rPr>
      </w:pPr>
      <w:r>
        <w:rPr>
          <w:lang w:eastAsia="en-US"/>
        </w:rPr>
        <w:t>10</w:t>
      </w:r>
      <w:r w:rsidR="00BB2BB0" w:rsidRPr="00BE588E">
        <w:rPr>
          <w:lang w:eastAsia="en-US"/>
        </w:rPr>
        <w:t xml:space="preserve"> - Radon Guide - exposure in the workplace (advisory note)</w:t>
      </w:r>
    </w:p>
    <w:p w14:paraId="77D4CB28" w14:textId="54E6EC2F" w:rsidR="00BB2BB0" w:rsidRPr="00B106C9" w:rsidRDefault="00BB2BB0" w:rsidP="008237EF">
      <w:pPr>
        <w:spacing w:before="100" w:beforeAutospacing="1" w:after="100" w:afterAutospacing="1"/>
        <w:divId w:val="1485046873"/>
        <w:rPr>
          <w:rFonts w:ascii="Calibri" w:eastAsia="Times New Roman" w:hAnsi="Calibri" w:cs="Calibri"/>
          <w:sz w:val="22"/>
          <w:szCs w:val="22"/>
        </w:rPr>
      </w:pPr>
      <w:r w:rsidRPr="00BD00DE">
        <w:rPr>
          <w:rFonts w:ascii="Calibri" w:eastAsia="Times New Roman" w:hAnsi="Calibri" w:cs="Calibri"/>
          <w:sz w:val="22"/>
          <w:szCs w:val="22"/>
        </w:rPr>
        <w:t xml:space="preserve">The RHC </w:t>
      </w:r>
      <w:r w:rsidR="00A66BD1">
        <w:rPr>
          <w:rFonts w:ascii="Calibri" w:eastAsia="Times New Roman" w:hAnsi="Calibri" w:cs="Calibri"/>
          <w:sz w:val="22"/>
          <w:szCs w:val="22"/>
        </w:rPr>
        <w:t xml:space="preserve">was presented with a </w:t>
      </w:r>
      <w:r w:rsidR="00D51700" w:rsidRPr="00BD00DE">
        <w:rPr>
          <w:rFonts w:ascii="Calibri" w:eastAsia="Times New Roman" w:hAnsi="Calibri" w:cs="Calibri"/>
          <w:sz w:val="22"/>
          <w:szCs w:val="22"/>
        </w:rPr>
        <w:t xml:space="preserve">final version of </w:t>
      </w:r>
      <w:r w:rsidR="00363BE5">
        <w:rPr>
          <w:rFonts w:ascii="Calibri" w:eastAsia="Times New Roman" w:hAnsi="Calibri" w:cs="Calibri"/>
          <w:sz w:val="22"/>
          <w:szCs w:val="22"/>
        </w:rPr>
        <w:t xml:space="preserve">a </w:t>
      </w:r>
      <w:r w:rsidR="00D51700" w:rsidRPr="00BD00DE">
        <w:rPr>
          <w:rFonts w:ascii="Calibri" w:eastAsia="Times New Roman" w:hAnsi="Calibri" w:cs="Calibri"/>
          <w:sz w:val="22"/>
          <w:szCs w:val="22"/>
        </w:rPr>
        <w:t xml:space="preserve">draft </w:t>
      </w:r>
      <w:r w:rsidR="00363BE5">
        <w:rPr>
          <w:rFonts w:ascii="Calibri" w:eastAsia="Times New Roman" w:hAnsi="Calibri" w:cs="Calibri"/>
          <w:sz w:val="22"/>
          <w:szCs w:val="22"/>
        </w:rPr>
        <w:t xml:space="preserve">radon guide </w:t>
      </w:r>
      <w:r w:rsidR="00D51700" w:rsidRPr="00BD00DE">
        <w:rPr>
          <w:rFonts w:ascii="Calibri" w:eastAsia="Times New Roman" w:hAnsi="Calibri" w:cs="Calibri"/>
          <w:sz w:val="22"/>
          <w:szCs w:val="22"/>
        </w:rPr>
        <w:t>following consultation with Safe Work Australia.</w:t>
      </w:r>
      <w:r w:rsidR="00D51700">
        <w:rPr>
          <w:rFonts w:ascii="Calibri" w:eastAsia="Times New Roman" w:hAnsi="Calibri" w:cs="Calibri"/>
          <w:sz w:val="22"/>
          <w:szCs w:val="22"/>
        </w:rPr>
        <w:t xml:space="preserve"> </w:t>
      </w:r>
      <w:r w:rsidR="003C529C">
        <w:rPr>
          <w:rFonts w:ascii="Calibri" w:eastAsia="Times New Roman" w:hAnsi="Calibri" w:cs="Calibri"/>
          <w:sz w:val="22"/>
          <w:szCs w:val="22"/>
        </w:rPr>
        <w:t xml:space="preserve">The RHC </w:t>
      </w:r>
      <w:r w:rsidRPr="00BD00DE">
        <w:rPr>
          <w:rFonts w:ascii="Calibri" w:eastAsia="Times New Roman" w:hAnsi="Calibri" w:cs="Calibri"/>
          <w:sz w:val="22"/>
          <w:szCs w:val="22"/>
        </w:rPr>
        <w:t xml:space="preserve">suggested that site-specific examples could be used for illustration. </w:t>
      </w:r>
    </w:p>
    <w:p w14:paraId="7BED0D3A" w14:textId="5619494F" w:rsidR="00BB2BB0" w:rsidRPr="00044330" w:rsidRDefault="00BB2BB0" w:rsidP="00571161">
      <w:pPr>
        <w:spacing w:before="100" w:beforeAutospacing="1" w:after="100" w:afterAutospacing="1"/>
        <w:ind w:left="300"/>
        <w:divId w:val="1909532785"/>
        <w:rPr>
          <w:rFonts w:ascii="Calibri" w:eastAsia="Times New Roman" w:hAnsi="Calibri" w:cs="Calibri"/>
          <w:sz w:val="22"/>
          <w:szCs w:val="22"/>
        </w:rPr>
      </w:pPr>
      <w:r w:rsidRPr="00B106C9">
        <w:rPr>
          <w:rFonts w:ascii="Calibri" w:eastAsia="Times New Roman" w:hAnsi="Calibri" w:cs="Calibri"/>
          <w:b/>
          <w:bCs/>
          <w:sz w:val="22"/>
          <w:szCs w:val="22"/>
          <w:u w:val="single"/>
        </w:rPr>
        <w:t>Task</w:t>
      </w:r>
      <w:r w:rsidRPr="00B106C9">
        <w:rPr>
          <w:rFonts w:ascii="Calibri" w:eastAsia="Times New Roman" w:hAnsi="Calibri" w:cs="Calibri"/>
          <w:b/>
          <w:bCs/>
          <w:sz w:val="22"/>
          <w:szCs w:val="22"/>
        </w:rPr>
        <w:t>:</w:t>
      </w:r>
      <w:r w:rsidRPr="00B106C9">
        <w:rPr>
          <w:rFonts w:ascii="Calibri" w:eastAsia="Times New Roman" w:hAnsi="Calibri" w:cs="Calibri"/>
          <w:sz w:val="22"/>
          <w:szCs w:val="22"/>
        </w:rPr>
        <w:t xml:space="preserve"> </w:t>
      </w:r>
      <w:r w:rsidR="00617D2A">
        <w:rPr>
          <w:rFonts w:ascii="Calibri" w:eastAsia="Times New Roman" w:hAnsi="Calibri" w:cs="Calibri"/>
          <w:sz w:val="22"/>
          <w:szCs w:val="22"/>
        </w:rPr>
        <w:t xml:space="preserve">RHC Members </w:t>
      </w:r>
      <w:r w:rsidR="00D51700">
        <w:rPr>
          <w:rFonts w:ascii="Calibri" w:eastAsia="Times New Roman" w:hAnsi="Calibri" w:cs="Calibri"/>
          <w:sz w:val="22"/>
          <w:szCs w:val="22"/>
        </w:rPr>
        <w:t xml:space="preserve">were asked </w:t>
      </w:r>
      <w:r w:rsidR="00617D2A">
        <w:rPr>
          <w:rFonts w:ascii="Calibri" w:eastAsia="Times New Roman" w:hAnsi="Calibri" w:cs="Calibri"/>
          <w:sz w:val="22"/>
          <w:szCs w:val="22"/>
        </w:rPr>
        <w:t>to provide f</w:t>
      </w:r>
      <w:r w:rsidRPr="00B106C9">
        <w:rPr>
          <w:rFonts w:ascii="Calibri" w:eastAsia="Times New Roman" w:hAnsi="Calibri" w:cs="Calibri"/>
          <w:sz w:val="22"/>
          <w:szCs w:val="22"/>
        </w:rPr>
        <w:t>urther comments by 3 January 2023.</w:t>
      </w:r>
      <w:r w:rsidR="00571161">
        <w:rPr>
          <w:rFonts w:ascii="Calibri" w:eastAsia="Times New Roman" w:hAnsi="Calibri" w:cs="Calibri"/>
          <w:sz w:val="22"/>
          <w:szCs w:val="22"/>
        </w:rPr>
        <w:br/>
      </w:r>
      <w:r w:rsidRPr="00B106C9">
        <w:rPr>
          <w:rFonts w:ascii="Calibri" w:eastAsia="Times New Roman" w:hAnsi="Calibri" w:cs="Calibri"/>
          <w:b/>
          <w:bCs/>
          <w:sz w:val="22"/>
          <w:szCs w:val="22"/>
          <w:u w:val="single"/>
        </w:rPr>
        <w:t>Task</w:t>
      </w:r>
      <w:r w:rsidRPr="00B106C9">
        <w:rPr>
          <w:rFonts w:ascii="Calibri" w:eastAsia="Times New Roman" w:hAnsi="Calibri" w:cs="Calibri"/>
          <w:b/>
          <w:bCs/>
          <w:sz w:val="22"/>
          <w:szCs w:val="22"/>
        </w:rPr>
        <w:t>:</w:t>
      </w:r>
      <w:r w:rsidRPr="00B106C9">
        <w:rPr>
          <w:rFonts w:ascii="Calibri" w:eastAsia="Times New Roman" w:hAnsi="Calibri" w:cs="Calibri"/>
          <w:sz w:val="22"/>
          <w:szCs w:val="22"/>
        </w:rPr>
        <w:t xml:space="preserve"> ARPANSA </w:t>
      </w:r>
      <w:r w:rsidR="00C04800">
        <w:rPr>
          <w:rFonts w:ascii="Calibri" w:eastAsia="Times New Roman" w:hAnsi="Calibri" w:cs="Calibri"/>
          <w:sz w:val="22"/>
          <w:szCs w:val="22"/>
        </w:rPr>
        <w:t xml:space="preserve">was asked </w:t>
      </w:r>
      <w:r w:rsidRPr="00B106C9">
        <w:rPr>
          <w:rFonts w:ascii="Calibri" w:eastAsia="Times New Roman" w:hAnsi="Calibri" w:cs="Calibri"/>
          <w:sz w:val="22"/>
          <w:szCs w:val="22"/>
        </w:rPr>
        <w:t>to provide a further draft</w:t>
      </w:r>
      <w:r w:rsidR="00524618">
        <w:rPr>
          <w:rFonts w:ascii="Calibri" w:eastAsia="Times New Roman" w:hAnsi="Calibri" w:cs="Calibri"/>
          <w:sz w:val="22"/>
          <w:szCs w:val="22"/>
        </w:rPr>
        <w:t xml:space="preserve"> advisory note</w:t>
      </w:r>
      <w:r w:rsidRPr="00B106C9">
        <w:rPr>
          <w:rFonts w:ascii="Calibri" w:eastAsia="Times New Roman" w:hAnsi="Calibri" w:cs="Calibri"/>
          <w:sz w:val="22"/>
          <w:szCs w:val="22"/>
        </w:rPr>
        <w:t xml:space="preserve"> for endorsement out of session to </w:t>
      </w:r>
      <w:r w:rsidR="00044330">
        <w:rPr>
          <w:rFonts w:ascii="Calibri" w:eastAsia="Times New Roman" w:hAnsi="Calibri" w:cs="Calibri"/>
          <w:sz w:val="22"/>
          <w:szCs w:val="22"/>
        </w:rPr>
        <w:t xml:space="preserve">enable the guidance to be </w:t>
      </w:r>
      <w:r w:rsidRPr="00B106C9">
        <w:rPr>
          <w:rFonts w:ascii="Calibri" w:eastAsia="Times New Roman" w:hAnsi="Calibri" w:cs="Calibri"/>
          <w:sz w:val="22"/>
          <w:szCs w:val="22"/>
        </w:rPr>
        <w:t>publish</w:t>
      </w:r>
      <w:r w:rsidR="00044330">
        <w:rPr>
          <w:rFonts w:ascii="Calibri" w:eastAsia="Times New Roman" w:hAnsi="Calibri" w:cs="Calibri"/>
          <w:sz w:val="22"/>
          <w:szCs w:val="22"/>
        </w:rPr>
        <w:t>ed</w:t>
      </w:r>
      <w:r w:rsidRPr="00B106C9">
        <w:rPr>
          <w:rFonts w:ascii="Calibri" w:eastAsia="Times New Roman" w:hAnsi="Calibri" w:cs="Calibri"/>
          <w:sz w:val="22"/>
          <w:szCs w:val="22"/>
        </w:rPr>
        <w:t xml:space="preserve"> as an RHC statement.</w:t>
      </w:r>
    </w:p>
    <w:p w14:paraId="50217536" w14:textId="457316DE" w:rsidR="00BB2BB0" w:rsidRPr="00BE588E" w:rsidRDefault="00BB2BB0" w:rsidP="00F478B1">
      <w:pPr>
        <w:pStyle w:val="Heading2"/>
        <w:divId w:val="1485046873"/>
        <w:rPr>
          <w:lang w:eastAsia="en-US"/>
        </w:rPr>
      </w:pPr>
      <w:r w:rsidRPr="00BE588E">
        <w:rPr>
          <w:lang w:eastAsia="en-US"/>
        </w:rPr>
        <w:t>1</w:t>
      </w:r>
      <w:r w:rsidR="00B644A8">
        <w:rPr>
          <w:lang w:eastAsia="en-US"/>
        </w:rPr>
        <w:t>1</w:t>
      </w:r>
      <w:r w:rsidRPr="00BE588E">
        <w:rPr>
          <w:lang w:eastAsia="en-US"/>
        </w:rPr>
        <w:t xml:space="preserve"> - Working group updates</w:t>
      </w:r>
    </w:p>
    <w:p w14:paraId="31592677" w14:textId="342D92C5" w:rsidR="00BB2BB0" w:rsidRPr="00524618" w:rsidRDefault="001D138F" w:rsidP="00524618">
      <w:pPr>
        <w:spacing w:before="100" w:beforeAutospacing="1" w:after="100" w:afterAutospacing="1"/>
        <w:divId w:val="1485046873"/>
        <w:rPr>
          <w:rFonts w:ascii="Calibri" w:eastAsia="Times New Roman" w:hAnsi="Calibri" w:cs="Calibri"/>
          <w:sz w:val="22"/>
          <w:szCs w:val="22"/>
        </w:rPr>
      </w:pPr>
      <w:r>
        <w:rPr>
          <w:rFonts w:ascii="Calibri" w:eastAsia="Times New Roman" w:hAnsi="Calibri" w:cs="Calibri"/>
          <w:sz w:val="22"/>
          <w:szCs w:val="22"/>
        </w:rPr>
        <w:t xml:space="preserve">The </w:t>
      </w:r>
      <w:r w:rsidR="00524618">
        <w:rPr>
          <w:rFonts w:ascii="Calibri" w:eastAsia="Times New Roman" w:hAnsi="Calibri" w:cs="Calibri"/>
          <w:sz w:val="22"/>
          <w:szCs w:val="22"/>
        </w:rPr>
        <w:t xml:space="preserve">RHC </w:t>
      </w:r>
      <w:r>
        <w:rPr>
          <w:rFonts w:ascii="Calibri" w:eastAsia="Times New Roman" w:hAnsi="Calibri" w:cs="Calibri"/>
          <w:sz w:val="22"/>
          <w:szCs w:val="22"/>
        </w:rPr>
        <w:t xml:space="preserve">considered the </w:t>
      </w:r>
      <w:r w:rsidR="00BB2BB0" w:rsidRPr="00524618">
        <w:rPr>
          <w:rFonts w:ascii="Calibri" w:eastAsia="Times New Roman" w:hAnsi="Calibri" w:cs="Calibri"/>
          <w:sz w:val="22"/>
          <w:szCs w:val="22"/>
        </w:rPr>
        <w:t>status</w:t>
      </w:r>
      <w:r>
        <w:rPr>
          <w:rFonts w:ascii="Calibri" w:eastAsia="Times New Roman" w:hAnsi="Calibri" w:cs="Calibri"/>
          <w:sz w:val="22"/>
          <w:szCs w:val="22"/>
        </w:rPr>
        <w:t xml:space="preserve"> of its working groups</w:t>
      </w:r>
      <w:r w:rsidR="00BB2BB0" w:rsidRPr="00524618">
        <w:rPr>
          <w:rFonts w:ascii="Calibri" w:eastAsia="Times New Roman" w:hAnsi="Calibri" w:cs="Calibri"/>
          <w:sz w:val="22"/>
          <w:szCs w:val="22"/>
        </w:rPr>
        <w:t xml:space="preserve">, </w:t>
      </w:r>
      <w:r>
        <w:rPr>
          <w:rFonts w:ascii="Calibri" w:eastAsia="Times New Roman" w:hAnsi="Calibri" w:cs="Calibri"/>
          <w:sz w:val="22"/>
          <w:szCs w:val="22"/>
        </w:rPr>
        <w:t xml:space="preserve">including the </w:t>
      </w:r>
      <w:r w:rsidR="00B9495D">
        <w:rPr>
          <w:rFonts w:ascii="Calibri" w:eastAsia="Times New Roman" w:hAnsi="Calibri" w:cs="Calibri"/>
          <w:sz w:val="22"/>
          <w:szCs w:val="22"/>
        </w:rPr>
        <w:t xml:space="preserve">below </w:t>
      </w:r>
      <w:r>
        <w:rPr>
          <w:rFonts w:ascii="Calibri" w:eastAsia="Times New Roman" w:hAnsi="Calibri" w:cs="Calibri"/>
          <w:sz w:val="22"/>
          <w:szCs w:val="22"/>
        </w:rPr>
        <w:t>in detail</w:t>
      </w:r>
      <w:r w:rsidR="00BB2BB0" w:rsidRPr="00524618">
        <w:rPr>
          <w:rFonts w:ascii="Calibri" w:eastAsia="Times New Roman" w:hAnsi="Calibri" w:cs="Calibri"/>
          <w:sz w:val="22"/>
          <w:szCs w:val="22"/>
        </w:rPr>
        <w:t xml:space="preserve">. </w:t>
      </w:r>
    </w:p>
    <w:p w14:paraId="44255FFF" w14:textId="6B410CAD" w:rsidR="00BB2BB0" w:rsidRDefault="00BB2BB0" w:rsidP="00F478B1">
      <w:pPr>
        <w:pStyle w:val="Heading2"/>
        <w:divId w:val="1182014068"/>
      </w:pPr>
      <w:r>
        <w:lastRenderedPageBreak/>
        <w:t>1</w:t>
      </w:r>
      <w:r w:rsidR="00B644A8">
        <w:t>1</w:t>
      </w:r>
      <w:r>
        <w:t>.1 - Dental Code Working Group</w:t>
      </w:r>
    </w:p>
    <w:p w14:paraId="3B41289F" w14:textId="4C97C871" w:rsidR="0010240A" w:rsidRDefault="00BB2BB0" w:rsidP="0010240A">
      <w:pPr>
        <w:spacing w:before="100" w:beforeAutospacing="1" w:after="100" w:afterAutospacing="1"/>
        <w:divId w:val="1182014068"/>
        <w:rPr>
          <w:rFonts w:ascii="Calibri" w:eastAsia="Times New Roman" w:hAnsi="Calibri" w:cs="Calibri"/>
          <w:sz w:val="22"/>
          <w:szCs w:val="22"/>
        </w:rPr>
      </w:pPr>
      <w:r w:rsidRPr="00B9495D">
        <w:rPr>
          <w:rFonts w:ascii="Calibri" w:eastAsia="Times New Roman" w:hAnsi="Calibri" w:cs="Calibri"/>
          <w:sz w:val="22"/>
          <w:szCs w:val="22"/>
        </w:rPr>
        <w:t>Following the clarification of several issues at RHC in July 2023, the working group present</w:t>
      </w:r>
      <w:r w:rsidR="0010240A">
        <w:rPr>
          <w:rFonts w:ascii="Calibri" w:eastAsia="Times New Roman" w:hAnsi="Calibri" w:cs="Calibri"/>
          <w:sz w:val="22"/>
          <w:szCs w:val="22"/>
        </w:rPr>
        <w:t>ed</w:t>
      </w:r>
      <w:r w:rsidRPr="00B9495D">
        <w:rPr>
          <w:rFonts w:ascii="Calibri" w:eastAsia="Times New Roman" w:hAnsi="Calibri" w:cs="Calibri"/>
          <w:sz w:val="22"/>
          <w:szCs w:val="22"/>
        </w:rPr>
        <w:t xml:space="preserve"> a draft revised Dental Code (RPS 10).</w:t>
      </w:r>
    </w:p>
    <w:p w14:paraId="7934351A" w14:textId="215AAF9C" w:rsidR="0010240A" w:rsidRDefault="0010240A" w:rsidP="0010240A">
      <w:pPr>
        <w:spacing w:before="100" w:beforeAutospacing="1" w:after="100" w:afterAutospacing="1"/>
        <w:divId w:val="1182014068"/>
        <w:rPr>
          <w:rFonts w:ascii="Calibri" w:eastAsia="Times New Roman" w:hAnsi="Calibri" w:cs="Calibri"/>
          <w:sz w:val="22"/>
          <w:szCs w:val="22"/>
        </w:rPr>
      </w:pPr>
      <w:r>
        <w:rPr>
          <w:rFonts w:ascii="Calibri" w:eastAsia="Times New Roman" w:hAnsi="Calibri" w:cs="Calibri"/>
          <w:sz w:val="22"/>
          <w:szCs w:val="22"/>
        </w:rPr>
        <w:t xml:space="preserve">RHC </w:t>
      </w:r>
      <w:r w:rsidR="00754D89">
        <w:rPr>
          <w:rFonts w:ascii="Calibri" w:eastAsia="Times New Roman" w:hAnsi="Calibri" w:cs="Calibri"/>
          <w:sz w:val="22"/>
          <w:szCs w:val="22"/>
        </w:rPr>
        <w:t xml:space="preserve">discussed the need to include </w:t>
      </w:r>
      <w:r w:rsidR="00520E2A">
        <w:rPr>
          <w:rFonts w:ascii="Calibri" w:eastAsia="Times New Roman" w:hAnsi="Calibri" w:cs="Calibri"/>
          <w:sz w:val="22"/>
          <w:szCs w:val="22"/>
        </w:rPr>
        <w:t xml:space="preserve">guidance on </w:t>
      </w:r>
      <w:r w:rsidR="002B5FA5">
        <w:rPr>
          <w:rFonts w:ascii="Calibri" w:eastAsia="Times New Roman" w:hAnsi="Calibri" w:cs="Calibri"/>
          <w:sz w:val="22"/>
          <w:szCs w:val="22"/>
        </w:rPr>
        <w:t xml:space="preserve">justification and quality assurance for </w:t>
      </w:r>
      <w:r w:rsidR="00754D89">
        <w:rPr>
          <w:rFonts w:ascii="Calibri" w:eastAsia="Times New Roman" w:hAnsi="Calibri" w:cs="Calibri"/>
          <w:sz w:val="22"/>
          <w:szCs w:val="22"/>
        </w:rPr>
        <w:t>cone-beam computed tomography (</w:t>
      </w:r>
      <w:r w:rsidR="00E74E86">
        <w:rPr>
          <w:rFonts w:ascii="Calibri" w:eastAsia="Times New Roman" w:hAnsi="Calibri" w:cs="Calibri"/>
          <w:sz w:val="22"/>
          <w:szCs w:val="22"/>
        </w:rPr>
        <w:t>CBCT</w:t>
      </w:r>
      <w:r w:rsidR="00754D89">
        <w:rPr>
          <w:rFonts w:ascii="Calibri" w:eastAsia="Times New Roman" w:hAnsi="Calibri" w:cs="Calibri"/>
          <w:sz w:val="22"/>
          <w:szCs w:val="22"/>
        </w:rPr>
        <w:t>) in consultation with the professional dental associations</w:t>
      </w:r>
      <w:r w:rsidR="008031C6">
        <w:rPr>
          <w:rFonts w:ascii="Calibri" w:eastAsia="Times New Roman" w:hAnsi="Calibri" w:cs="Calibri"/>
          <w:sz w:val="22"/>
          <w:szCs w:val="22"/>
        </w:rPr>
        <w:t xml:space="preserve">, noting </w:t>
      </w:r>
      <w:r w:rsidR="00E208A7">
        <w:rPr>
          <w:rFonts w:ascii="Calibri" w:eastAsia="Times New Roman" w:hAnsi="Calibri" w:cs="Calibri"/>
          <w:sz w:val="22"/>
          <w:szCs w:val="22"/>
        </w:rPr>
        <w:t xml:space="preserve">equivalent European and American documents, and </w:t>
      </w:r>
      <w:r w:rsidR="008031C6">
        <w:rPr>
          <w:rFonts w:ascii="Calibri" w:eastAsia="Times New Roman" w:hAnsi="Calibri" w:cs="Calibri"/>
          <w:sz w:val="22"/>
          <w:szCs w:val="22"/>
        </w:rPr>
        <w:t>Tasmanian guidance developed in conjunction with the Australian Dental Association</w:t>
      </w:r>
      <w:r w:rsidR="00B514C7">
        <w:rPr>
          <w:rFonts w:ascii="Calibri" w:eastAsia="Times New Roman" w:hAnsi="Calibri" w:cs="Calibri"/>
          <w:sz w:val="22"/>
          <w:szCs w:val="22"/>
        </w:rPr>
        <w:t>.</w:t>
      </w:r>
    </w:p>
    <w:p w14:paraId="6B90E5EE" w14:textId="3017B6AC" w:rsidR="00F96ABB" w:rsidRDefault="00F96ABB" w:rsidP="0010240A">
      <w:pPr>
        <w:spacing w:before="100" w:beforeAutospacing="1" w:after="100" w:afterAutospacing="1"/>
        <w:divId w:val="1182014068"/>
        <w:rPr>
          <w:rFonts w:ascii="Calibri" w:eastAsia="Times New Roman" w:hAnsi="Calibri" w:cs="Calibri"/>
          <w:sz w:val="22"/>
          <w:szCs w:val="22"/>
        </w:rPr>
      </w:pPr>
      <w:r>
        <w:rPr>
          <w:rFonts w:ascii="Calibri" w:eastAsia="Times New Roman" w:hAnsi="Calibri" w:cs="Calibri"/>
          <w:sz w:val="22"/>
          <w:szCs w:val="22"/>
        </w:rPr>
        <w:t xml:space="preserve">The RHC discussed regulator concerns about the </w:t>
      </w:r>
      <w:r w:rsidR="0038500A">
        <w:rPr>
          <w:rFonts w:ascii="Calibri" w:eastAsia="Times New Roman" w:hAnsi="Calibri" w:cs="Calibri"/>
          <w:sz w:val="22"/>
          <w:szCs w:val="22"/>
        </w:rPr>
        <w:t>draft code containing sufficient dental-specific information to differentiate it from the broader Medical Exposure Code</w:t>
      </w:r>
      <w:r w:rsidR="00300D9F">
        <w:rPr>
          <w:rFonts w:ascii="Calibri" w:eastAsia="Times New Roman" w:hAnsi="Calibri" w:cs="Calibri"/>
          <w:sz w:val="22"/>
          <w:szCs w:val="22"/>
        </w:rPr>
        <w:t xml:space="preserve">, </w:t>
      </w:r>
      <w:r w:rsidR="009B25CC">
        <w:rPr>
          <w:rFonts w:ascii="Calibri" w:eastAsia="Times New Roman" w:hAnsi="Calibri" w:cs="Calibri"/>
          <w:sz w:val="22"/>
          <w:szCs w:val="22"/>
        </w:rPr>
        <w:t xml:space="preserve">while ensuring </w:t>
      </w:r>
      <w:r w:rsidR="00300D9F" w:rsidRPr="00300D9F">
        <w:rPr>
          <w:rFonts w:ascii="Calibri" w:eastAsia="Times New Roman" w:hAnsi="Calibri" w:cs="Calibri"/>
          <w:sz w:val="22"/>
          <w:szCs w:val="22"/>
        </w:rPr>
        <w:t xml:space="preserve">the structure of </w:t>
      </w:r>
      <w:r w:rsidR="009B25CC">
        <w:rPr>
          <w:rFonts w:ascii="Calibri" w:eastAsia="Times New Roman" w:hAnsi="Calibri" w:cs="Calibri"/>
          <w:sz w:val="22"/>
          <w:szCs w:val="22"/>
        </w:rPr>
        <w:t xml:space="preserve">practice-specific </w:t>
      </w:r>
      <w:r w:rsidR="00300D9F" w:rsidRPr="00300D9F">
        <w:rPr>
          <w:rFonts w:ascii="Calibri" w:eastAsia="Times New Roman" w:hAnsi="Calibri" w:cs="Calibri"/>
          <w:sz w:val="22"/>
          <w:szCs w:val="22"/>
        </w:rPr>
        <w:t>codes remain flexible for changing practices and technologies.</w:t>
      </w:r>
    </w:p>
    <w:p w14:paraId="37D003C0" w14:textId="34131DDC" w:rsidR="00294813" w:rsidRDefault="00BB2BB0" w:rsidP="00294813">
      <w:pPr>
        <w:spacing w:before="100" w:beforeAutospacing="1" w:after="100" w:afterAutospacing="1"/>
        <w:divId w:val="23412869"/>
        <w:rPr>
          <w:rFonts w:ascii="Calibri" w:eastAsia="Times New Roman" w:hAnsi="Calibri" w:cs="Calibri"/>
          <w:sz w:val="22"/>
          <w:szCs w:val="22"/>
        </w:rPr>
      </w:pPr>
      <w:r w:rsidRPr="00356E51">
        <w:rPr>
          <w:rFonts w:ascii="Calibri" w:eastAsia="Times New Roman" w:hAnsi="Calibri" w:cs="Calibri"/>
          <w:b/>
          <w:bCs/>
          <w:sz w:val="22"/>
          <w:szCs w:val="22"/>
          <w:u w:val="single"/>
        </w:rPr>
        <w:t>Task</w:t>
      </w:r>
      <w:r w:rsidRPr="00356E51">
        <w:rPr>
          <w:rFonts w:ascii="Calibri" w:eastAsia="Times New Roman" w:hAnsi="Calibri" w:cs="Calibri"/>
          <w:b/>
          <w:bCs/>
          <w:sz w:val="22"/>
          <w:szCs w:val="22"/>
        </w:rPr>
        <w:t>:</w:t>
      </w:r>
      <w:r w:rsidRPr="00356E51">
        <w:rPr>
          <w:rFonts w:ascii="Calibri" w:eastAsia="Times New Roman" w:hAnsi="Calibri" w:cs="Calibri"/>
          <w:sz w:val="22"/>
          <w:szCs w:val="22"/>
        </w:rPr>
        <w:t xml:space="preserve"> </w:t>
      </w:r>
      <w:r w:rsidR="001C7980" w:rsidRPr="00356E51">
        <w:rPr>
          <w:rFonts w:ascii="Calibri" w:eastAsia="Times New Roman" w:hAnsi="Calibri" w:cs="Calibri"/>
          <w:sz w:val="22"/>
          <w:szCs w:val="22"/>
        </w:rPr>
        <w:t xml:space="preserve">The </w:t>
      </w:r>
      <w:r w:rsidRPr="00356E51">
        <w:rPr>
          <w:rFonts w:ascii="Calibri" w:eastAsia="Times New Roman" w:hAnsi="Calibri" w:cs="Calibri"/>
          <w:sz w:val="22"/>
          <w:szCs w:val="22"/>
        </w:rPr>
        <w:t xml:space="preserve">working group </w:t>
      </w:r>
      <w:r w:rsidR="00E908D3" w:rsidRPr="00356E51">
        <w:rPr>
          <w:rFonts w:ascii="Calibri" w:eastAsia="Times New Roman" w:hAnsi="Calibri" w:cs="Calibri"/>
          <w:sz w:val="22"/>
          <w:szCs w:val="22"/>
        </w:rPr>
        <w:t xml:space="preserve">was asked </w:t>
      </w:r>
      <w:r w:rsidRPr="00356E51">
        <w:rPr>
          <w:rFonts w:ascii="Calibri" w:eastAsia="Times New Roman" w:hAnsi="Calibri" w:cs="Calibri"/>
          <w:sz w:val="22"/>
          <w:szCs w:val="22"/>
        </w:rPr>
        <w:t xml:space="preserve">to provide </w:t>
      </w:r>
      <w:r w:rsidR="009359E1">
        <w:rPr>
          <w:rFonts w:ascii="Calibri" w:eastAsia="Times New Roman" w:hAnsi="Calibri" w:cs="Calibri"/>
          <w:sz w:val="22"/>
          <w:szCs w:val="22"/>
        </w:rPr>
        <w:t xml:space="preserve">separate draft clinical and safety </w:t>
      </w:r>
      <w:r w:rsidRPr="00356E51">
        <w:rPr>
          <w:rFonts w:ascii="Calibri" w:eastAsia="Times New Roman" w:hAnsi="Calibri" w:cs="Calibri"/>
          <w:sz w:val="22"/>
          <w:szCs w:val="22"/>
        </w:rPr>
        <w:t>guidance</w:t>
      </w:r>
      <w:r w:rsidR="004A17E1">
        <w:rPr>
          <w:rFonts w:ascii="Calibri" w:eastAsia="Times New Roman" w:hAnsi="Calibri" w:cs="Calibri"/>
          <w:sz w:val="22"/>
          <w:szCs w:val="22"/>
        </w:rPr>
        <w:t xml:space="preserve"> to accompany the draft </w:t>
      </w:r>
      <w:r w:rsidR="00A42095">
        <w:rPr>
          <w:rFonts w:ascii="Calibri" w:eastAsia="Times New Roman" w:hAnsi="Calibri" w:cs="Calibri"/>
          <w:sz w:val="22"/>
          <w:szCs w:val="22"/>
        </w:rPr>
        <w:t xml:space="preserve">dental </w:t>
      </w:r>
      <w:r w:rsidR="004A17E1">
        <w:rPr>
          <w:rFonts w:ascii="Calibri" w:eastAsia="Times New Roman" w:hAnsi="Calibri" w:cs="Calibri"/>
          <w:sz w:val="22"/>
          <w:szCs w:val="22"/>
        </w:rPr>
        <w:t>code,</w:t>
      </w:r>
      <w:r w:rsidRPr="00356E51">
        <w:rPr>
          <w:rFonts w:ascii="Calibri" w:eastAsia="Times New Roman" w:hAnsi="Calibri" w:cs="Calibri"/>
          <w:sz w:val="22"/>
          <w:szCs w:val="22"/>
        </w:rPr>
        <w:t xml:space="preserve"> for RHC </w:t>
      </w:r>
      <w:r w:rsidR="004A17E1">
        <w:rPr>
          <w:rFonts w:ascii="Calibri" w:eastAsia="Times New Roman" w:hAnsi="Calibri" w:cs="Calibri"/>
          <w:sz w:val="22"/>
          <w:szCs w:val="22"/>
        </w:rPr>
        <w:t xml:space="preserve">to consider </w:t>
      </w:r>
      <w:r w:rsidRPr="00356E51">
        <w:rPr>
          <w:rFonts w:ascii="Calibri" w:eastAsia="Times New Roman" w:hAnsi="Calibri" w:cs="Calibri"/>
          <w:sz w:val="22"/>
          <w:szCs w:val="22"/>
        </w:rPr>
        <w:t>ahead of public consultation on the code</w:t>
      </w:r>
      <w:r w:rsidR="00294813">
        <w:rPr>
          <w:rFonts w:ascii="Calibri" w:eastAsia="Times New Roman" w:hAnsi="Calibri" w:cs="Calibri"/>
          <w:sz w:val="22"/>
          <w:szCs w:val="22"/>
        </w:rPr>
        <w:t>.</w:t>
      </w:r>
      <w:r w:rsidR="00571161">
        <w:rPr>
          <w:rFonts w:ascii="Calibri" w:eastAsia="Times New Roman" w:hAnsi="Calibri" w:cs="Calibri"/>
          <w:sz w:val="22"/>
          <w:szCs w:val="22"/>
        </w:rPr>
        <w:br/>
      </w:r>
      <w:r w:rsidR="00294813" w:rsidRPr="00356E51">
        <w:rPr>
          <w:rFonts w:ascii="Calibri" w:eastAsia="Times New Roman" w:hAnsi="Calibri" w:cs="Calibri"/>
          <w:b/>
          <w:bCs/>
          <w:sz w:val="22"/>
          <w:szCs w:val="22"/>
          <w:u w:val="single"/>
        </w:rPr>
        <w:t>Task</w:t>
      </w:r>
      <w:r w:rsidR="00294813" w:rsidRPr="00356E51">
        <w:rPr>
          <w:rFonts w:ascii="Calibri" w:eastAsia="Times New Roman" w:hAnsi="Calibri" w:cs="Calibri"/>
          <w:b/>
          <w:bCs/>
          <w:sz w:val="22"/>
          <w:szCs w:val="22"/>
        </w:rPr>
        <w:t>:</w:t>
      </w:r>
      <w:r w:rsidR="00294813" w:rsidRPr="00356E51">
        <w:rPr>
          <w:rFonts w:ascii="Calibri" w:eastAsia="Times New Roman" w:hAnsi="Calibri" w:cs="Calibri"/>
          <w:sz w:val="22"/>
          <w:szCs w:val="22"/>
        </w:rPr>
        <w:t xml:space="preserve"> </w:t>
      </w:r>
      <w:r w:rsidR="00C24732">
        <w:rPr>
          <w:rFonts w:ascii="Calibri" w:eastAsia="Times New Roman" w:hAnsi="Calibri" w:cs="Calibri"/>
          <w:sz w:val="22"/>
          <w:szCs w:val="22"/>
        </w:rPr>
        <w:t xml:space="preserve">The RHC </w:t>
      </w:r>
      <w:r w:rsidR="008A6513">
        <w:rPr>
          <w:rFonts w:ascii="Calibri" w:eastAsia="Times New Roman" w:hAnsi="Calibri" w:cs="Calibri"/>
          <w:sz w:val="22"/>
          <w:szCs w:val="22"/>
        </w:rPr>
        <w:t xml:space="preserve">were asked to provide final comments on the draft code, with </w:t>
      </w:r>
      <w:r w:rsidR="00C24732">
        <w:rPr>
          <w:rFonts w:ascii="Calibri" w:eastAsia="Times New Roman" w:hAnsi="Calibri" w:cs="Calibri"/>
          <w:sz w:val="22"/>
          <w:szCs w:val="22"/>
        </w:rPr>
        <w:t xml:space="preserve">the </w:t>
      </w:r>
      <w:r w:rsidR="00D65537">
        <w:rPr>
          <w:rFonts w:ascii="Calibri" w:eastAsia="Times New Roman" w:hAnsi="Calibri" w:cs="Calibri"/>
          <w:sz w:val="22"/>
          <w:szCs w:val="22"/>
        </w:rPr>
        <w:t xml:space="preserve">working group to seek public comment on the </w:t>
      </w:r>
      <w:r w:rsidR="00C24732">
        <w:rPr>
          <w:rFonts w:ascii="Calibri" w:eastAsia="Times New Roman" w:hAnsi="Calibri" w:cs="Calibri"/>
          <w:sz w:val="22"/>
          <w:szCs w:val="22"/>
        </w:rPr>
        <w:t xml:space="preserve">draft code </w:t>
      </w:r>
      <w:r w:rsidR="00614284">
        <w:rPr>
          <w:rFonts w:ascii="Calibri" w:eastAsia="Times New Roman" w:hAnsi="Calibri" w:cs="Calibri"/>
          <w:sz w:val="22"/>
          <w:szCs w:val="22"/>
        </w:rPr>
        <w:t xml:space="preserve">along with </w:t>
      </w:r>
      <w:r w:rsidR="00C24732">
        <w:rPr>
          <w:rFonts w:ascii="Calibri" w:eastAsia="Times New Roman" w:hAnsi="Calibri" w:cs="Calibri"/>
          <w:sz w:val="22"/>
          <w:szCs w:val="22"/>
        </w:rPr>
        <w:t xml:space="preserve">the draft </w:t>
      </w:r>
      <w:r w:rsidR="006E2196">
        <w:rPr>
          <w:rFonts w:ascii="Calibri" w:eastAsia="Times New Roman" w:hAnsi="Calibri" w:cs="Calibri"/>
          <w:sz w:val="22"/>
          <w:szCs w:val="22"/>
        </w:rPr>
        <w:t xml:space="preserve">clinical and safety </w:t>
      </w:r>
      <w:r w:rsidR="00C24732">
        <w:rPr>
          <w:rFonts w:ascii="Calibri" w:eastAsia="Times New Roman" w:hAnsi="Calibri" w:cs="Calibri"/>
          <w:sz w:val="22"/>
          <w:szCs w:val="22"/>
        </w:rPr>
        <w:t>guidance</w:t>
      </w:r>
      <w:r w:rsidR="00294813">
        <w:rPr>
          <w:rFonts w:ascii="Calibri" w:eastAsia="Times New Roman" w:hAnsi="Calibri" w:cs="Calibri"/>
          <w:sz w:val="22"/>
          <w:szCs w:val="22"/>
        </w:rPr>
        <w:t>.</w:t>
      </w:r>
    </w:p>
    <w:p w14:paraId="07B6EE87" w14:textId="3990345F" w:rsidR="00BB2BB0" w:rsidRDefault="00BB2BB0" w:rsidP="00F478B1">
      <w:pPr>
        <w:pStyle w:val="Heading2"/>
        <w:divId w:val="539975763"/>
      </w:pPr>
      <w:r>
        <w:t>1</w:t>
      </w:r>
      <w:r w:rsidR="00B644A8">
        <w:t>1</w:t>
      </w:r>
      <w:r>
        <w:t>.2 - Compliance Testing Standard</w:t>
      </w:r>
    </w:p>
    <w:p w14:paraId="10B269F6" w14:textId="77777777" w:rsidR="0030341C" w:rsidRDefault="00BB2BB0" w:rsidP="0030341C">
      <w:pPr>
        <w:spacing w:before="100" w:beforeAutospacing="1" w:after="100" w:afterAutospacing="1"/>
        <w:divId w:val="539975763"/>
        <w:rPr>
          <w:rFonts w:ascii="Calibri" w:eastAsia="Times New Roman" w:hAnsi="Calibri" w:cs="Calibri"/>
          <w:sz w:val="22"/>
          <w:szCs w:val="22"/>
        </w:rPr>
      </w:pPr>
      <w:r w:rsidRPr="00BD00DE">
        <w:rPr>
          <w:rFonts w:ascii="Calibri" w:eastAsia="Times New Roman" w:hAnsi="Calibri" w:cs="Calibri"/>
          <w:sz w:val="22"/>
          <w:szCs w:val="22"/>
        </w:rPr>
        <w:t xml:space="preserve">The RHC </w:t>
      </w:r>
      <w:r w:rsidR="00394C55">
        <w:rPr>
          <w:rFonts w:ascii="Calibri" w:eastAsia="Times New Roman" w:hAnsi="Calibri" w:cs="Calibri"/>
          <w:sz w:val="22"/>
          <w:szCs w:val="22"/>
        </w:rPr>
        <w:t xml:space="preserve">was presented with </w:t>
      </w:r>
      <w:r w:rsidRPr="00BD00DE">
        <w:rPr>
          <w:rFonts w:ascii="Calibri" w:eastAsia="Times New Roman" w:hAnsi="Calibri" w:cs="Calibri"/>
          <w:sz w:val="22"/>
          <w:szCs w:val="22"/>
        </w:rPr>
        <w:t xml:space="preserve">a comments resolution summary </w:t>
      </w:r>
      <w:r w:rsidR="00FE256A">
        <w:rPr>
          <w:rFonts w:ascii="Calibri" w:eastAsia="Times New Roman" w:hAnsi="Calibri" w:cs="Calibri"/>
          <w:sz w:val="22"/>
          <w:szCs w:val="22"/>
        </w:rPr>
        <w:t xml:space="preserve">from public consultation on the draft Compliance Testing Standard, </w:t>
      </w:r>
      <w:r w:rsidR="002C126D">
        <w:rPr>
          <w:rFonts w:ascii="Calibri" w:eastAsia="Times New Roman" w:hAnsi="Calibri" w:cs="Calibri"/>
          <w:sz w:val="22"/>
          <w:szCs w:val="22"/>
        </w:rPr>
        <w:t xml:space="preserve">intended to be </w:t>
      </w:r>
      <w:r w:rsidRPr="00BD00DE">
        <w:rPr>
          <w:rFonts w:ascii="Calibri" w:eastAsia="Times New Roman" w:hAnsi="Calibri" w:cs="Calibri"/>
          <w:sz w:val="22"/>
          <w:szCs w:val="22"/>
        </w:rPr>
        <w:t>published</w:t>
      </w:r>
      <w:r w:rsidR="00EF2697">
        <w:rPr>
          <w:rFonts w:ascii="Calibri" w:eastAsia="Times New Roman" w:hAnsi="Calibri" w:cs="Calibri"/>
          <w:sz w:val="22"/>
          <w:szCs w:val="22"/>
        </w:rPr>
        <w:t xml:space="preserve"> alongside the new standard</w:t>
      </w:r>
      <w:r w:rsidR="007733B2">
        <w:rPr>
          <w:rFonts w:ascii="Calibri" w:eastAsia="Times New Roman" w:hAnsi="Calibri" w:cs="Calibri"/>
          <w:sz w:val="22"/>
          <w:szCs w:val="22"/>
        </w:rPr>
        <w:t xml:space="preserve">. </w:t>
      </w:r>
    </w:p>
    <w:p w14:paraId="562CC12F" w14:textId="25D23B7E" w:rsidR="00B60D7D" w:rsidRDefault="007733B2" w:rsidP="0030341C">
      <w:pPr>
        <w:spacing w:before="100" w:beforeAutospacing="1" w:after="100" w:afterAutospacing="1"/>
        <w:divId w:val="539975763"/>
        <w:rPr>
          <w:rFonts w:ascii="Calibri" w:eastAsia="Times New Roman" w:hAnsi="Calibri" w:cs="Calibri"/>
          <w:sz w:val="22"/>
          <w:szCs w:val="22"/>
        </w:rPr>
      </w:pPr>
      <w:r>
        <w:rPr>
          <w:rFonts w:ascii="Calibri" w:eastAsia="Times New Roman" w:hAnsi="Calibri" w:cs="Calibri"/>
          <w:sz w:val="22"/>
          <w:szCs w:val="22"/>
        </w:rPr>
        <w:t xml:space="preserve">The </w:t>
      </w:r>
      <w:r w:rsidR="0030341C">
        <w:rPr>
          <w:rFonts w:ascii="Calibri" w:eastAsia="Times New Roman" w:hAnsi="Calibri" w:cs="Calibri"/>
          <w:sz w:val="22"/>
          <w:szCs w:val="22"/>
        </w:rPr>
        <w:t xml:space="preserve">draft </w:t>
      </w:r>
      <w:r>
        <w:rPr>
          <w:rFonts w:ascii="Calibri" w:eastAsia="Times New Roman" w:hAnsi="Calibri" w:cs="Calibri"/>
          <w:sz w:val="22"/>
          <w:szCs w:val="22"/>
        </w:rPr>
        <w:t>standard was</w:t>
      </w:r>
      <w:r w:rsidR="00F963DC">
        <w:rPr>
          <w:rFonts w:ascii="Calibri" w:eastAsia="Times New Roman" w:hAnsi="Calibri" w:cs="Calibri"/>
          <w:sz w:val="22"/>
          <w:szCs w:val="22"/>
        </w:rPr>
        <w:t xml:space="preserve"> also re-tabled with minor amendments</w:t>
      </w:r>
      <w:r>
        <w:rPr>
          <w:rFonts w:ascii="Calibri" w:eastAsia="Times New Roman" w:hAnsi="Calibri" w:cs="Calibri"/>
          <w:sz w:val="22"/>
          <w:szCs w:val="22"/>
        </w:rPr>
        <w:t xml:space="preserve">, to enable </w:t>
      </w:r>
      <w:r w:rsidR="003132C2" w:rsidRPr="003132C2">
        <w:rPr>
          <w:rFonts w:ascii="Calibri" w:eastAsia="Times New Roman" w:hAnsi="Calibri" w:cs="Calibri"/>
          <w:sz w:val="22"/>
          <w:szCs w:val="22"/>
        </w:rPr>
        <w:t xml:space="preserve">equipment </w:t>
      </w:r>
      <w:r>
        <w:rPr>
          <w:rFonts w:ascii="Calibri" w:eastAsia="Times New Roman" w:hAnsi="Calibri" w:cs="Calibri"/>
          <w:sz w:val="22"/>
          <w:szCs w:val="22"/>
        </w:rPr>
        <w:t xml:space="preserve">to </w:t>
      </w:r>
      <w:r w:rsidR="003132C2" w:rsidRPr="003132C2">
        <w:rPr>
          <w:rFonts w:ascii="Calibri" w:eastAsia="Times New Roman" w:hAnsi="Calibri" w:cs="Calibri"/>
          <w:sz w:val="22"/>
          <w:szCs w:val="22"/>
        </w:rPr>
        <w:t xml:space="preserve">be tested up to two months prior to the compliance anniversary date </w:t>
      </w:r>
      <w:r w:rsidR="00A21BED">
        <w:rPr>
          <w:rFonts w:ascii="Calibri" w:eastAsia="Times New Roman" w:hAnsi="Calibri" w:cs="Calibri"/>
          <w:sz w:val="22"/>
          <w:szCs w:val="22"/>
        </w:rPr>
        <w:t xml:space="preserve">while maintaining </w:t>
      </w:r>
      <w:r w:rsidR="003132C2" w:rsidRPr="003132C2">
        <w:rPr>
          <w:rFonts w:ascii="Calibri" w:eastAsia="Times New Roman" w:hAnsi="Calibri" w:cs="Calibri"/>
          <w:sz w:val="22"/>
          <w:szCs w:val="22"/>
        </w:rPr>
        <w:t>the anniversary date</w:t>
      </w:r>
      <w:r w:rsidR="00A21BED">
        <w:rPr>
          <w:rFonts w:ascii="Calibri" w:eastAsia="Times New Roman" w:hAnsi="Calibri" w:cs="Calibri"/>
          <w:sz w:val="22"/>
          <w:szCs w:val="22"/>
        </w:rPr>
        <w:t xml:space="preserve">, </w:t>
      </w:r>
      <w:r w:rsidR="0030341C">
        <w:rPr>
          <w:rFonts w:ascii="Calibri" w:eastAsia="Times New Roman" w:hAnsi="Calibri" w:cs="Calibri"/>
          <w:sz w:val="22"/>
          <w:szCs w:val="22"/>
        </w:rPr>
        <w:t>to</w:t>
      </w:r>
      <w:r w:rsidR="003132C2" w:rsidRPr="003132C2">
        <w:rPr>
          <w:rFonts w:ascii="Calibri" w:eastAsia="Times New Roman" w:hAnsi="Calibri" w:cs="Calibri"/>
          <w:sz w:val="22"/>
          <w:szCs w:val="22"/>
        </w:rPr>
        <w:t xml:space="preserve"> support proactive testing without a disincentive of changing the anniversary date. The committee noted concerns that fluoroscopy may not be able to comply with the new Code and </w:t>
      </w:r>
      <w:r w:rsidR="00F0287F">
        <w:rPr>
          <w:rFonts w:ascii="Calibri" w:eastAsia="Times New Roman" w:hAnsi="Calibri" w:cs="Calibri"/>
          <w:sz w:val="22"/>
          <w:szCs w:val="22"/>
        </w:rPr>
        <w:t xml:space="preserve">discussed </w:t>
      </w:r>
      <w:r w:rsidR="003132C2" w:rsidRPr="003132C2">
        <w:rPr>
          <w:rFonts w:ascii="Calibri" w:eastAsia="Times New Roman" w:hAnsi="Calibri" w:cs="Calibri"/>
          <w:sz w:val="22"/>
          <w:szCs w:val="22"/>
        </w:rPr>
        <w:t xml:space="preserve">temporarily </w:t>
      </w:r>
      <w:r w:rsidR="00F0287F" w:rsidRPr="003132C2">
        <w:rPr>
          <w:rFonts w:ascii="Calibri" w:eastAsia="Times New Roman" w:hAnsi="Calibri" w:cs="Calibri"/>
          <w:sz w:val="22"/>
          <w:szCs w:val="22"/>
        </w:rPr>
        <w:t>separat</w:t>
      </w:r>
      <w:r w:rsidR="00F0287F">
        <w:rPr>
          <w:rFonts w:ascii="Calibri" w:eastAsia="Times New Roman" w:hAnsi="Calibri" w:cs="Calibri"/>
          <w:sz w:val="22"/>
          <w:szCs w:val="22"/>
        </w:rPr>
        <w:t>ing</w:t>
      </w:r>
      <w:r w:rsidR="00F0287F" w:rsidRPr="003132C2">
        <w:rPr>
          <w:rFonts w:ascii="Calibri" w:eastAsia="Times New Roman" w:hAnsi="Calibri" w:cs="Calibri"/>
          <w:sz w:val="22"/>
          <w:szCs w:val="22"/>
        </w:rPr>
        <w:t xml:space="preserve"> </w:t>
      </w:r>
      <w:r w:rsidR="00F0287F">
        <w:rPr>
          <w:rFonts w:ascii="Calibri" w:eastAsia="Times New Roman" w:hAnsi="Calibri" w:cs="Calibri"/>
          <w:sz w:val="22"/>
          <w:szCs w:val="22"/>
        </w:rPr>
        <w:t xml:space="preserve">this issue </w:t>
      </w:r>
      <w:r w:rsidR="003132C2" w:rsidRPr="003132C2">
        <w:rPr>
          <w:rFonts w:ascii="Calibri" w:eastAsia="Times New Roman" w:hAnsi="Calibri" w:cs="Calibri"/>
          <w:sz w:val="22"/>
          <w:szCs w:val="22"/>
        </w:rPr>
        <w:t xml:space="preserve">until </w:t>
      </w:r>
      <w:r w:rsidR="00F0287F">
        <w:rPr>
          <w:rFonts w:ascii="Calibri" w:eastAsia="Times New Roman" w:hAnsi="Calibri" w:cs="Calibri"/>
          <w:sz w:val="22"/>
          <w:szCs w:val="22"/>
        </w:rPr>
        <w:t xml:space="preserve">it is </w:t>
      </w:r>
      <w:r w:rsidR="003132C2" w:rsidRPr="003132C2">
        <w:rPr>
          <w:rFonts w:ascii="Calibri" w:eastAsia="Times New Roman" w:hAnsi="Calibri" w:cs="Calibri"/>
          <w:sz w:val="22"/>
          <w:szCs w:val="22"/>
        </w:rPr>
        <w:t>resolved.</w:t>
      </w:r>
    </w:p>
    <w:p w14:paraId="320C1E71" w14:textId="170C5D94" w:rsidR="00C57205" w:rsidRDefault="00191DE9" w:rsidP="51BF2553">
      <w:pPr>
        <w:spacing w:before="100" w:beforeAutospacing="1" w:after="100" w:afterAutospacing="1"/>
        <w:divId w:val="539975763"/>
        <w:rPr>
          <w:rFonts w:ascii="Calibri" w:eastAsia="Times New Roman" w:hAnsi="Calibri" w:cs="Calibri"/>
          <w:sz w:val="22"/>
          <w:szCs w:val="22"/>
        </w:rPr>
      </w:pPr>
      <w:r w:rsidRPr="51BF2553">
        <w:rPr>
          <w:rFonts w:ascii="Calibri" w:eastAsia="Times New Roman" w:hAnsi="Calibri" w:cs="Calibri"/>
          <w:b/>
          <w:bCs/>
          <w:sz w:val="22"/>
          <w:szCs w:val="22"/>
          <w:u w:val="single"/>
        </w:rPr>
        <w:t>Decision</w:t>
      </w:r>
      <w:r w:rsidRPr="51BF2553">
        <w:rPr>
          <w:rFonts w:ascii="Calibri" w:eastAsia="Times New Roman" w:hAnsi="Calibri" w:cs="Calibri"/>
          <w:b/>
          <w:bCs/>
          <w:sz w:val="22"/>
          <w:szCs w:val="22"/>
        </w:rPr>
        <w:t>:</w:t>
      </w:r>
      <w:r w:rsidRPr="51BF2553">
        <w:rPr>
          <w:rFonts w:ascii="Calibri" w:eastAsia="Times New Roman" w:hAnsi="Calibri" w:cs="Calibri"/>
          <w:sz w:val="22"/>
          <w:szCs w:val="22"/>
        </w:rPr>
        <w:t xml:space="preserve"> The RHC endorsed the Comments Resolution document for publishing on ARPANSA's website with the standard.</w:t>
      </w:r>
      <w:r>
        <w:br/>
      </w:r>
      <w:r w:rsidR="00977862" w:rsidRPr="51BF2553">
        <w:rPr>
          <w:rFonts w:ascii="Calibri" w:eastAsia="Times New Roman" w:hAnsi="Calibri" w:cs="Calibri"/>
          <w:b/>
          <w:bCs/>
          <w:sz w:val="22"/>
          <w:szCs w:val="22"/>
          <w:u w:val="single"/>
        </w:rPr>
        <w:t>Decision</w:t>
      </w:r>
      <w:r w:rsidR="00977862" w:rsidRPr="51BF2553">
        <w:rPr>
          <w:rFonts w:ascii="Calibri" w:eastAsia="Times New Roman" w:hAnsi="Calibri" w:cs="Calibri"/>
          <w:b/>
          <w:bCs/>
          <w:sz w:val="22"/>
          <w:szCs w:val="22"/>
        </w:rPr>
        <w:t>:</w:t>
      </w:r>
      <w:r w:rsidR="00977862" w:rsidRPr="51BF2553">
        <w:rPr>
          <w:rFonts w:ascii="Calibri" w:eastAsia="Times New Roman" w:hAnsi="Calibri" w:cs="Calibri"/>
          <w:sz w:val="22"/>
          <w:szCs w:val="22"/>
        </w:rPr>
        <w:t xml:space="preserve"> Title to be changed to “Standard for Radiation Safety and Performance Testing of Diagnostic Imaging Apparatus”.</w:t>
      </w:r>
      <w:r>
        <w:br/>
      </w:r>
      <w:r w:rsidR="00B60D7D" w:rsidRPr="51BF2553">
        <w:rPr>
          <w:rFonts w:ascii="Calibri" w:eastAsia="Times New Roman" w:hAnsi="Calibri" w:cs="Calibri"/>
          <w:b/>
          <w:bCs/>
          <w:sz w:val="22"/>
          <w:szCs w:val="22"/>
          <w:u w:val="single"/>
        </w:rPr>
        <w:t>Decision</w:t>
      </w:r>
      <w:r w:rsidR="00B60D7D" w:rsidRPr="51BF2553">
        <w:rPr>
          <w:rFonts w:ascii="Calibri" w:eastAsia="Times New Roman" w:hAnsi="Calibri" w:cs="Calibri"/>
          <w:b/>
          <w:bCs/>
          <w:sz w:val="22"/>
          <w:szCs w:val="22"/>
        </w:rPr>
        <w:t>:</w:t>
      </w:r>
      <w:r w:rsidR="00B60D7D" w:rsidRPr="51BF2553">
        <w:rPr>
          <w:rFonts w:ascii="Calibri" w:eastAsia="Times New Roman" w:hAnsi="Calibri" w:cs="Calibri"/>
          <w:sz w:val="22"/>
          <w:szCs w:val="22"/>
        </w:rPr>
        <w:t xml:space="preserve"> </w:t>
      </w:r>
      <w:r w:rsidR="006B680B" w:rsidRPr="51BF2553">
        <w:rPr>
          <w:rFonts w:ascii="Calibri" w:eastAsia="Times New Roman" w:hAnsi="Calibri" w:cs="Calibri"/>
          <w:sz w:val="22"/>
          <w:szCs w:val="22"/>
        </w:rPr>
        <w:t>The RHC endorsed the minor amendments to the new standard</w:t>
      </w:r>
      <w:r w:rsidR="00A65FC0" w:rsidRPr="51BF2553">
        <w:rPr>
          <w:rFonts w:ascii="Calibri" w:eastAsia="Times New Roman" w:hAnsi="Calibri" w:cs="Calibri"/>
          <w:sz w:val="22"/>
          <w:szCs w:val="22"/>
        </w:rPr>
        <w:t xml:space="preserve">, with an review of the </w:t>
      </w:r>
      <w:r w:rsidR="00F147C6" w:rsidRPr="51BF2553">
        <w:rPr>
          <w:rFonts w:ascii="Calibri" w:eastAsia="Times New Roman" w:hAnsi="Calibri" w:cs="Calibri"/>
          <w:sz w:val="22"/>
          <w:szCs w:val="22"/>
        </w:rPr>
        <w:t>s</w:t>
      </w:r>
      <w:r w:rsidR="00A65FC0" w:rsidRPr="51BF2553">
        <w:rPr>
          <w:rFonts w:ascii="Calibri" w:eastAsia="Times New Roman" w:hAnsi="Calibri" w:cs="Calibri"/>
          <w:sz w:val="22"/>
          <w:szCs w:val="22"/>
        </w:rPr>
        <w:t xml:space="preserve">tandard </w:t>
      </w:r>
      <w:r w:rsidR="00F147C6" w:rsidRPr="51BF2553">
        <w:rPr>
          <w:rFonts w:ascii="Calibri" w:eastAsia="Times New Roman" w:hAnsi="Calibri" w:cs="Calibri"/>
          <w:sz w:val="22"/>
          <w:szCs w:val="22"/>
        </w:rPr>
        <w:t xml:space="preserve">(noted in the standard’s forward) to be held within </w:t>
      </w:r>
      <w:r w:rsidR="00A65FC0" w:rsidRPr="51BF2553">
        <w:rPr>
          <w:rFonts w:ascii="Calibri" w:eastAsia="Times New Roman" w:hAnsi="Calibri" w:cs="Calibri"/>
          <w:sz w:val="22"/>
          <w:szCs w:val="22"/>
        </w:rPr>
        <w:t>12 months to address comments and feedback from stakeholders</w:t>
      </w:r>
      <w:r w:rsidR="006B680B" w:rsidRPr="51BF2553">
        <w:rPr>
          <w:rFonts w:ascii="Calibri" w:eastAsia="Times New Roman" w:hAnsi="Calibri" w:cs="Calibri"/>
          <w:sz w:val="22"/>
          <w:szCs w:val="22"/>
        </w:rPr>
        <w:t>.</w:t>
      </w:r>
      <w:r w:rsidR="00D34264">
        <w:rPr>
          <w:rFonts w:ascii="Calibri" w:eastAsia="Times New Roman" w:hAnsi="Calibri" w:cs="Calibri"/>
          <w:sz w:val="22"/>
          <w:szCs w:val="22"/>
        </w:rPr>
        <w:t xml:space="preserve"> Specific tests relating to fluoroscopy were to </w:t>
      </w:r>
      <w:r w:rsidR="00AC6D2B">
        <w:rPr>
          <w:rFonts w:ascii="Calibri" w:eastAsia="Times New Roman" w:hAnsi="Calibri" w:cs="Calibri"/>
          <w:sz w:val="22"/>
          <w:szCs w:val="22"/>
        </w:rPr>
        <w:t xml:space="preserve">likewise </w:t>
      </w:r>
      <w:r w:rsidR="00D34264">
        <w:rPr>
          <w:rFonts w:ascii="Calibri" w:eastAsia="Times New Roman" w:hAnsi="Calibri" w:cs="Calibri"/>
          <w:sz w:val="22"/>
          <w:szCs w:val="22"/>
        </w:rPr>
        <w:t xml:space="preserve">be </w:t>
      </w:r>
      <w:r w:rsidR="00655EEC">
        <w:rPr>
          <w:rFonts w:ascii="Calibri" w:eastAsia="Times New Roman" w:hAnsi="Calibri" w:cs="Calibri"/>
          <w:sz w:val="22"/>
          <w:szCs w:val="22"/>
        </w:rPr>
        <w:t xml:space="preserve">noted </w:t>
      </w:r>
      <w:r w:rsidR="00A248E0">
        <w:rPr>
          <w:rFonts w:ascii="Calibri" w:eastAsia="Times New Roman" w:hAnsi="Calibri" w:cs="Calibri"/>
          <w:sz w:val="22"/>
          <w:szCs w:val="22"/>
        </w:rPr>
        <w:t xml:space="preserve">in a statement </w:t>
      </w:r>
      <w:r w:rsidR="00655EEC">
        <w:rPr>
          <w:rFonts w:ascii="Calibri" w:eastAsia="Times New Roman" w:hAnsi="Calibri" w:cs="Calibri"/>
          <w:sz w:val="22"/>
          <w:szCs w:val="22"/>
        </w:rPr>
        <w:t>as non-critical</w:t>
      </w:r>
      <w:r w:rsidR="00287361">
        <w:rPr>
          <w:rFonts w:ascii="Calibri" w:eastAsia="Times New Roman" w:hAnsi="Calibri" w:cs="Calibri"/>
          <w:sz w:val="22"/>
          <w:szCs w:val="22"/>
        </w:rPr>
        <w:t>, allo</w:t>
      </w:r>
      <w:r w:rsidR="001D5B7A">
        <w:rPr>
          <w:rFonts w:ascii="Calibri" w:eastAsia="Times New Roman" w:hAnsi="Calibri" w:cs="Calibri"/>
          <w:sz w:val="22"/>
          <w:szCs w:val="22"/>
        </w:rPr>
        <w:t xml:space="preserve">wing testing without failing the </w:t>
      </w:r>
      <w:r w:rsidR="003E40E7">
        <w:rPr>
          <w:rFonts w:ascii="Calibri" w:eastAsia="Times New Roman" w:hAnsi="Calibri" w:cs="Calibri"/>
          <w:sz w:val="22"/>
          <w:szCs w:val="22"/>
        </w:rPr>
        <w:t>equipmen</w:t>
      </w:r>
      <w:r w:rsidR="001D5B7A">
        <w:rPr>
          <w:rFonts w:ascii="Calibri" w:eastAsia="Times New Roman" w:hAnsi="Calibri" w:cs="Calibri"/>
          <w:sz w:val="22"/>
          <w:szCs w:val="22"/>
        </w:rPr>
        <w:t>t.</w:t>
      </w:r>
    </w:p>
    <w:p w14:paraId="249193F1" w14:textId="445CAAAA" w:rsidR="00BB2BB0" w:rsidRPr="00977862" w:rsidRDefault="00B7003A" w:rsidP="00977862">
      <w:pPr>
        <w:spacing w:before="100" w:beforeAutospacing="1" w:after="100" w:afterAutospacing="1"/>
        <w:divId w:val="539975763"/>
        <w:rPr>
          <w:rFonts w:ascii="Calibri" w:eastAsia="Times New Roman" w:hAnsi="Calibri" w:cs="Calibri"/>
          <w:sz w:val="22"/>
          <w:szCs w:val="22"/>
        </w:rPr>
      </w:pPr>
      <w:r w:rsidRPr="00B7003A">
        <w:rPr>
          <w:rFonts w:ascii="Calibri" w:eastAsia="Times New Roman" w:hAnsi="Calibri" w:cs="Calibri"/>
          <w:b/>
          <w:bCs/>
          <w:sz w:val="22"/>
          <w:szCs w:val="22"/>
          <w:u w:val="single"/>
        </w:rPr>
        <w:t>Task</w:t>
      </w:r>
      <w:r w:rsidRPr="00B7003A">
        <w:rPr>
          <w:rFonts w:ascii="Calibri" w:eastAsia="Times New Roman" w:hAnsi="Calibri" w:cs="Calibri"/>
          <w:b/>
          <w:bCs/>
          <w:sz w:val="22"/>
          <w:szCs w:val="22"/>
        </w:rPr>
        <w:t>:</w:t>
      </w:r>
      <w:r>
        <w:rPr>
          <w:rFonts w:ascii="Calibri" w:eastAsia="Times New Roman" w:hAnsi="Calibri" w:cs="Calibri"/>
          <w:sz w:val="22"/>
          <w:szCs w:val="22"/>
        </w:rPr>
        <w:t xml:space="preserve"> The RHC referred the new Compliance Testing Standard to the Radiation Health and Safety Advisory Council for endorsement.</w:t>
      </w:r>
    </w:p>
    <w:p w14:paraId="7FE542D0" w14:textId="6C35ED29" w:rsidR="00BB2BB0" w:rsidRDefault="00BB2BB0" w:rsidP="00F478B1">
      <w:pPr>
        <w:pStyle w:val="Heading2"/>
        <w:divId w:val="88888566"/>
      </w:pPr>
      <w:r>
        <w:t>1</w:t>
      </w:r>
      <w:r w:rsidR="00B644A8">
        <w:t>1</w:t>
      </w:r>
      <w:r>
        <w:t>.3 - Radiation Gauges and Well-Logging Working Groups</w:t>
      </w:r>
    </w:p>
    <w:p w14:paraId="097DB15C" w14:textId="4587B1DD" w:rsidR="00F916F4" w:rsidRDefault="004A458B" w:rsidP="009B650B">
      <w:pPr>
        <w:spacing w:before="100" w:beforeAutospacing="1" w:after="100" w:afterAutospacing="1"/>
        <w:divId w:val="963999441"/>
        <w:rPr>
          <w:rFonts w:ascii="Calibri" w:eastAsia="Times New Roman" w:hAnsi="Calibri" w:cs="Calibri"/>
          <w:sz w:val="22"/>
          <w:szCs w:val="22"/>
        </w:rPr>
      </w:pPr>
      <w:r>
        <w:rPr>
          <w:rFonts w:ascii="Calibri" w:eastAsia="Times New Roman" w:hAnsi="Calibri" w:cs="Calibri"/>
          <w:sz w:val="22"/>
          <w:szCs w:val="22"/>
        </w:rPr>
        <w:t xml:space="preserve">The working groups sought </w:t>
      </w:r>
      <w:r w:rsidR="007F4494" w:rsidRPr="009B650B">
        <w:rPr>
          <w:rFonts w:ascii="Calibri" w:eastAsia="Times New Roman" w:hAnsi="Calibri" w:cs="Calibri"/>
          <w:sz w:val="22"/>
          <w:szCs w:val="22"/>
        </w:rPr>
        <w:t xml:space="preserve">direction on the way forward in relation to the structure of the two draft revised Codes so that the drafting process can be finalised. </w:t>
      </w:r>
      <w:r w:rsidR="00470268">
        <w:rPr>
          <w:rFonts w:ascii="Calibri" w:eastAsia="Times New Roman" w:hAnsi="Calibri" w:cs="Calibri"/>
          <w:sz w:val="22"/>
          <w:szCs w:val="22"/>
        </w:rPr>
        <w:t>Two examples were tabled for consideration</w:t>
      </w:r>
      <w:r w:rsidR="00691313">
        <w:rPr>
          <w:rFonts w:ascii="Calibri" w:eastAsia="Times New Roman" w:hAnsi="Calibri" w:cs="Calibri"/>
          <w:sz w:val="22"/>
          <w:szCs w:val="22"/>
        </w:rPr>
        <w:t xml:space="preserve">, and the RHC discussed the benefit of </w:t>
      </w:r>
      <w:r w:rsidR="004F3ACC">
        <w:rPr>
          <w:rFonts w:ascii="Calibri" w:eastAsia="Times New Roman" w:hAnsi="Calibri" w:cs="Calibri"/>
          <w:sz w:val="22"/>
          <w:szCs w:val="22"/>
        </w:rPr>
        <w:t>including references to the Planned Exposure Code so that users can largely rely on one document</w:t>
      </w:r>
      <w:r w:rsidR="00470268">
        <w:rPr>
          <w:rFonts w:ascii="Calibri" w:eastAsia="Times New Roman" w:hAnsi="Calibri" w:cs="Calibri"/>
          <w:sz w:val="22"/>
          <w:szCs w:val="22"/>
        </w:rPr>
        <w:t xml:space="preserve"> </w:t>
      </w:r>
      <w:r w:rsidR="00407C7B">
        <w:rPr>
          <w:rFonts w:ascii="Calibri" w:eastAsia="Times New Roman" w:hAnsi="Calibri" w:cs="Calibri"/>
          <w:sz w:val="22"/>
          <w:szCs w:val="22"/>
        </w:rPr>
        <w:t xml:space="preserve">and noted </w:t>
      </w:r>
      <w:r w:rsidR="00F916F4" w:rsidRPr="00F916F4">
        <w:rPr>
          <w:rFonts w:ascii="Calibri" w:eastAsia="Times New Roman" w:hAnsi="Calibri" w:cs="Calibri"/>
          <w:sz w:val="22"/>
          <w:szCs w:val="22"/>
        </w:rPr>
        <w:t xml:space="preserve">that the Code is primarily aimed at required behaviours </w:t>
      </w:r>
      <w:r w:rsidR="009F0CCA">
        <w:rPr>
          <w:rFonts w:ascii="Calibri" w:eastAsia="Times New Roman" w:hAnsi="Calibri" w:cs="Calibri"/>
          <w:sz w:val="22"/>
          <w:szCs w:val="22"/>
        </w:rPr>
        <w:t xml:space="preserve">while </w:t>
      </w:r>
      <w:r w:rsidR="00F916F4" w:rsidRPr="00F916F4">
        <w:rPr>
          <w:rFonts w:ascii="Calibri" w:eastAsia="Times New Roman" w:hAnsi="Calibri" w:cs="Calibri"/>
          <w:sz w:val="22"/>
          <w:szCs w:val="22"/>
        </w:rPr>
        <w:t xml:space="preserve">other documents </w:t>
      </w:r>
      <w:r w:rsidR="0083789F">
        <w:rPr>
          <w:rFonts w:ascii="Calibri" w:eastAsia="Times New Roman" w:hAnsi="Calibri" w:cs="Calibri"/>
          <w:sz w:val="22"/>
          <w:szCs w:val="22"/>
        </w:rPr>
        <w:t xml:space="preserve">or annexes </w:t>
      </w:r>
      <w:r w:rsidR="00F916F4" w:rsidRPr="00F916F4">
        <w:rPr>
          <w:rFonts w:ascii="Calibri" w:eastAsia="Times New Roman" w:hAnsi="Calibri" w:cs="Calibri"/>
          <w:sz w:val="22"/>
          <w:szCs w:val="22"/>
        </w:rPr>
        <w:t>contain greater technical detail.</w:t>
      </w:r>
    </w:p>
    <w:p w14:paraId="3806FD19" w14:textId="05AE4445" w:rsidR="007F4494" w:rsidRDefault="007F4494" w:rsidP="009B650B">
      <w:pPr>
        <w:spacing w:before="100" w:beforeAutospacing="1" w:after="100" w:afterAutospacing="1"/>
        <w:divId w:val="963999441"/>
        <w:rPr>
          <w:rFonts w:ascii="Calibri" w:eastAsia="Times New Roman" w:hAnsi="Calibri" w:cs="Calibri"/>
          <w:sz w:val="22"/>
          <w:szCs w:val="22"/>
        </w:rPr>
      </w:pPr>
      <w:r w:rsidRPr="009B650B">
        <w:rPr>
          <w:rFonts w:ascii="Calibri" w:eastAsia="Times New Roman" w:hAnsi="Calibri" w:cs="Calibri"/>
          <w:sz w:val="22"/>
          <w:szCs w:val="22"/>
        </w:rPr>
        <w:lastRenderedPageBreak/>
        <w:t xml:space="preserve">Support </w:t>
      </w:r>
      <w:r w:rsidR="009B650B" w:rsidRPr="009B650B">
        <w:rPr>
          <w:rFonts w:ascii="Calibri" w:eastAsia="Times New Roman" w:hAnsi="Calibri" w:cs="Calibri"/>
          <w:sz w:val="22"/>
          <w:szCs w:val="22"/>
        </w:rPr>
        <w:t>wa</w:t>
      </w:r>
      <w:r w:rsidRPr="009B650B">
        <w:rPr>
          <w:rFonts w:ascii="Calibri" w:eastAsia="Times New Roman" w:hAnsi="Calibri" w:cs="Calibri"/>
          <w:sz w:val="22"/>
          <w:szCs w:val="22"/>
        </w:rPr>
        <w:t>s also sought for further out-of-session consultation with RHC members to then finalise the draft Codes so that they are fit for public consultation.</w:t>
      </w:r>
    </w:p>
    <w:p w14:paraId="5D8E1D5D" w14:textId="518C99D0" w:rsidR="00083FFE" w:rsidRPr="009B650B" w:rsidRDefault="00083FFE" w:rsidP="34CA1B3D">
      <w:pPr>
        <w:spacing w:before="100" w:beforeAutospacing="1" w:after="100" w:afterAutospacing="1"/>
        <w:divId w:val="963999441"/>
        <w:rPr>
          <w:rFonts w:ascii="Calibri" w:eastAsia="Times New Roman" w:hAnsi="Calibri" w:cs="Calibri"/>
          <w:sz w:val="22"/>
          <w:szCs w:val="22"/>
        </w:rPr>
      </w:pPr>
      <w:r w:rsidRPr="34CA1B3D">
        <w:rPr>
          <w:rFonts w:ascii="Calibri" w:eastAsia="Times New Roman" w:hAnsi="Calibri" w:cs="Calibri"/>
          <w:sz w:val="22"/>
          <w:szCs w:val="22"/>
        </w:rPr>
        <w:t xml:space="preserve">ARPANSA’s CEO requested that the recommendations from the 2023 Western Australian lost radioactive source incident in relation to issues and faults with radiation gauges are addressed in the draft standard. The RHC noted that </w:t>
      </w:r>
      <w:r w:rsidR="2712681C" w:rsidRPr="34CA1B3D">
        <w:rPr>
          <w:rFonts w:ascii="Calibri" w:eastAsia="Times New Roman" w:hAnsi="Calibri" w:cs="Calibri"/>
          <w:sz w:val="22"/>
          <w:szCs w:val="22"/>
        </w:rPr>
        <w:t xml:space="preserve">the inclusion of a requirement for </w:t>
      </w:r>
      <w:r w:rsidRPr="34CA1B3D">
        <w:rPr>
          <w:rFonts w:ascii="Calibri" w:eastAsia="Times New Roman" w:hAnsi="Calibri" w:cs="Calibri"/>
          <w:sz w:val="22"/>
          <w:szCs w:val="22"/>
        </w:rPr>
        <w:t>quality assurance systems</w:t>
      </w:r>
      <w:r w:rsidR="2F427065" w:rsidRPr="34CA1B3D">
        <w:rPr>
          <w:rFonts w:ascii="Calibri" w:eastAsia="Times New Roman" w:hAnsi="Calibri" w:cs="Calibri"/>
          <w:sz w:val="22"/>
          <w:szCs w:val="22"/>
        </w:rPr>
        <w:t xml:space="preserve"> in the manufacture of industrial gauges</w:t>
      </w:r>
      <w:r w:rsidRPr="34CA1B3D">
        <w:rPr>
          <w:rFonts w:ascii="Calibri" w:eastAsia="Times New Roman" w:hAnsi="Calibri" w:cs="Calibri"/>
          <w:sz w:val="22"/>
          <w:szCs w:val="22"/>
        </w:rPr>
        <w:t xml:space="preserve"> would need to be considered.</w:t>
      </w:r>
    </w:p>
    <w:p w14:paraId="72FF45C6" w14:textId="3EA5C54D" w:rsidR="00BB2BB0" w:rsidRPr="0083789F" w:rsidRDefault="00BB2BB0" w:rsidP="0083789F">
      <w:pPr>
        <w:spacing w:before="100" w:beforeAutospacing="1" w:after="100" w:afterAutospacing="1"/>
        <w:divId w:val="963999441"/>
        <w:rPr>
          <w:rFonts w:ascii="Calibri" w:eastAsia="Times New Roman" w:hAnsi="Calibri" w:cs="Calibri"/>
          <w:sz w:val="22"/>
          <w:szCs w:val="22"/>
        </w:rPr>
      </w:pPr>
      <w:r w:rsidRPr="0083789F">
        <w:rPr>
          <w:rFonts w:ascii="Calibri" w:eastAsia="Times New Roman" w:hAnsi="Calibri" w:cs="Calibri"/>
          <w:b/>
          <w:bCs/>
          <w:sz w:val="22"/>
          <w:szCs w:val="22"/>
          <w:u w:val="single"/>
        </w:rPr>
        <w:t>Decision</w:t>
      </w:r>
      <w:r w:rsidRPr="0083789F">
        <w:rPr>
          <w:rFonts w:ascii="Calibri" w:eastAsia="Times New Roman" w:hAnsi="Calibri" w:cs="Calibri"/>
          <w:b/>
          <w:bCs/>
          <w:sz w:val="22"/>
          <w:szCs w:val="22"/>
        </w:rPr>
        <w:t>:</w:t>
      </w:r>
      <w:r w:rsidRPr="0083789F">
        <w:rPr>
          <w:rFonts w:ascii="Calibri" w:eastAsia="Times New Roman" w:hAnsi="Calibri" w:cs="Calibri"/>
          <w:sz w:val="22"/>
          <w:szCs w:val="22"/>
        </w:rPr>
        <w:t xml:space="preserve"> </w:t>
      </w:r>
      <w:r w:rsidR="00470268" w:rsidRPr="0083789F">
        <w:rPr>
          <w:rFonts w:ascii="Calibri" w:eastAsia="Times New Roman" w:hAnsi="Calibri" w:cs="Calibri"/>
          <w:sz w:val="22"/>
          <w:szCs w:val="22"/>
        </w:rPr>
        <w:t xml:space="preserve">the RHC agreed to stipulate </w:t>
      </w:r>
      <w:r w:rsidR="00D00616">
        <w:rPr>
          <w:rFonts w:ascii="Calibri" w:eastAsia="Times New Roman" w:hAnsi="Calibri" w:cs="Calibri"/>
          <w:sz w:val="22"/>
          <w:szCs w:val="22"/>
        </w:rPr>
        <w:t xml:space="preserve">key </w:t>
      </w:r>
      <w:r w:rsidR="00470268" w:rsidRPr="0083789F">
        <w:rPr>
          <w:rFonts w:ascii="Calibri" w:eastAsia="Times New Roman" w:hAnsi="Calibri" w:cs="Calibri"/>
          <w:sz w:val="22"/>
          <w:szCs w:val="22"/>
        </w:rPr>
        <w:t xml:space="preserve">relevant requirements from the </w:t>
      </w:r>
      <w:r w:rsidR="0066670F" w:rsidRPr="0083789F">
        <w:rPr>
          <w:rFonts w:ascii="Calibri" w:eastAsia="Times New Roman" w:hAnsi="Calibri" w:cs="Calibri"/>
          <w:sz w:val="22"/>
          <w:szCs w:val="22"/>
        </w:rPr>
        <w:t>overarching Planned Exposure Code (</w:t>
      </w:r>
      <w:r w:rsidR="00470268" w:rsidRPr="0083789F">
        <w:rPr>
          <w:rFonts w:ascii="Calibri" w:eastAsia="Times New Roman" w:hAnsi="Calibri" w:cs="Calibri"/>
          <w:sz w:val="22"/>
          <w:szCs w:val="22"/>
        </w:rPr>
        <w:t>PEC</w:t>
      </w:r>
      <w:r w:rsidR="0066670F" w:rsidRPr="0083789F">
        <w:rPr>
          <w:rFonts w:ascii="Calibri" w:eastAsia="Times New Roman" w:hAnsi="Calibri" w:cs="Calibri"/>
          <w:sz w:val="22"/>
          <w:szCs w:val="22"/>
        </w:rPr>
        <w:t>)</w:t>
      </w:r>
      <w:r w:rsidR="00470268" w:rsidRPr="0083789F">
        <w:rPr>
          <w:rFonts w:ascii="Calibri" w:eastAsia="Times New Roman" w:hAnsi="Calibri" w:cs="Calibri"/>
          <w:sz w:val="22"/>
          <w:szCs w:val="22"/>
        </w:rPr>
        <w:t xml:space="preserve"> within the practice specific draft Code</w:t>
      </w:r>
      <w:r w:rsidR="009F0E0D">
        <w:rPr>
          <w:rFonts w:ascii="Calibri" w:eastAsia="Times New Roman" w:hAnsi="Calibri" w:cs="Calibri"/>
          <w:sz w:val="22"/>
          <w:szCs w:val="22"/>
        </w:rPr>
        <w:t xml:space="preserve"> (Option 2 in the meeting paper)</w:t>
      </w:r>
      <w:r w:rsidR="00AB68C2" w:rsidRPr="0083789F">
        <w:rPr>
          <w:rFonts w:ascii="Calibri" w:eastAsia="Times New Roman" w:hAnsi="Calibri" w:cs="Calibri"/>
          <w:sz w:val="22"/>
          <w:szCs w:val="22"/>
        </w:rPr>
        <w:t>.</w:t>
      </w:r>
      <w:r w:rsidR="00C57205">
        <w:rPr>
          <w:rFonts w:ascii="Calibri" w:eastAsia="Times New Roman" w:hAnsi="Calibri" w:cs="Calibri"/>
          <w:sz w:val="22"/>
          <w:szCs w:val="22"/>
        </w:rPr>
        <w:br/>
      </w:r>
      <w:r w:rsidR="009F451C" w:rsidRPr="0083789F">
        <w:rPr>
          <w:rFonts w:ascii="Calibri" w:eastAsia="Times New Roman" w:hAnsi="Calibri" w:cs="Calibri"/>
          <w:b/>
          <w:bCs/>
          <w:sz w:val="22"/>
          <w:szCs w:val="22"/>
          <w:u w:val="single"/>
        </w:rPr>
        <w:t>Decision</w:t>
      </w:r>
      <w:r w:rsidR="009F451C" w:rsidRPr="0083789F">
        <w:rPr>
          <w:rFonts w:ascii="Calibri" w:eastAsia="Times New Roman" w:hAnsi="Calibri" w:cs="Calibri"/>
          <w:b/>
          <w:bCs/>
          <w:sz w:val="22"/>
          <w:szCs w:val="22"/>
        </w:rPr>
        <w:t>:</w:t>
      </w:r>
      <w:r w:rsidR="009F451C" w:rsidRPr="0083789F">
        <w:rPr>
          <w:rFonts w:ascii="Calibri" w:eastAsia="Times New Roman" w:hAnsi="Calibri" w:cs="Calibri"/>
          <w:sz w:val="22"/>
          <w:szCs w:val="22"/>
        </w:rPr>
        <w:t xml:space="preserve"> The RHC agreed to </w:t>
      </w:r>
      <w:r w:rsidR="008D5449" w:rsidRPr="0083789F">
        <w:rPr>
          <w:rFonts w:ascii="Calibri" w:eastAsia="Times New Roman" w:hAnsi="Calibri" w:cs="Calibri"/>
          <w:sz w:val="22"/>
          <w:szCs w:val="22"/>
        </w:rPr>
        <w:t xml:space="preserve">proceed with </w:t>
      </w:r>
      <w:r w:rsidR="002B01B2">
        <w:rPr>
          <w:rFonts w:ascii="Calibri" w:eastAsia="Times New Roman" w:hAnsi="Calibri" w:cs="Calibri"/>
          <w:sz w:val="22"/>
          <w:szCs w:val="22"/>
        </w:rPr>
        <w:t>a</w:t>
      </w:r>
      <w:r w:rsidR="00257576" w:rsidRPr="0083789F">
        <w:rPr>
          <w:rFonts w:ascii="Calibri" w:eastAsia="Times New Roman" w:hAnsi="Calibri" w:cs="Calibri"/>
          <w:sz w:val="22"/>
          <w:szCs w:val="22"/>
        </w:rPr>
        <w:t xml:space="preserve"> </w:t>
      </w:r>
      <w:r w:rsidR="001C35CE">
        <w:rPr>
          <w:rFonts w:ascii="Calibri" w:eastAsia="Times New Roman" w:hAnsi="Calibri" w:cs="Calibri"/>
          <w:sz w:val="22"/>
          <w:szCs w:val="22"/>
        </w:rPr>
        <w:t>C</w:t>
      </w:r>
      <w:r w:rsidR="00257576" w:rsidRPr="0083789F">
        <w:rPr>
          <w:rFonts w:ascii="Calibri" w:eastAsia="Times New Roman" w:hAnsi="Calibri" w:cs="Calibri"/>
          <w:sz w:val="22"/>
          <w:szCs w:val="22"/>
        </w:rPr>
        <w:t xml:space="preserve">ode, </w:t>
      </w:r>
      <w:r w:rsidR="001C35CE">
        <w:rPr>
          <w:rFonts w:ascii="Calibri" w:eastAsia="Times New Roman" w:hAnsi="Calibri" w:cs="Calibri"/>
          <w:sz w:val="22"/>
          <w:szCs w:val="22"/>
        </w:rPr>
        <w:t>E</w:t>
      </w:r>
      <w:r w:rsidR="0040082B" w:rsidRPr="0083789F">
        <w:rPr>
          <w:rFonts w:ascii="Calibri" w:eastAsia="Times New Roman" w:hAnsi="Calibri" w:cs="Calibri"/>
          <w:sz w:val="22"/>
          <w:szCs w:val="22"/>
        </w:rPr>
        <w:t xml:space="preserve">quipment </w:t>
      </w:r>
      <w:r w:rsidR="001C35CE">
        <w:rPr>
          <w:rFonts w:ascii="Calibri" w:eastAsia="Times New Roman" w:hAnsi="Calibri" w:cs="Calibri"/>
          <w:sz w:val="22"/>
          <w:szCs w:val="22"/>
        </w:rPr>
        <w:t>S</w:t>
      </w:r>
      <w:r w:rsidR="0040082B" w:rsidRPr="0083789F">
        <w:rPr>
          <w:rFonts w:ascii="Calibri" w:eastAsia="Times New Roman" w:hAnsi="Calibri" w:cs="Calibri"/>
          <w:sz w:val="22"/>
          <w:szCs w:val="22"/>
        </w:rPr>
        <w:t xml:space="preserve">tandard and </w:t>
      </w:r>
      <w:r w:rsidR="001C35CE">
        <w:rPr>
          <w:rFonts w:ascii="Calibri" w:eastAsia="Times New Roman" w:hAnsi="Calibri" w:cs="Calibri"/>
          <w:sz w:val="22"/>
          <w:szCs w:val="22"/>
        </w:rPr>
        <w:t>S</w:t>
      </w:r>
      <w:r w:rsidR="0040082B" w:rsidRPr="0083789F">
        <w:rPr>
          <w:rFonts w:ascii="Calibri" w:eastAsia="Times New Roman" w:hAnsi="Calibri" w:cs="Calibri"/>
          <w:sz w:val="22"/>
          <w:szCs w:val="22"/>
        </w:rPr>
        <w:t xml:space="preserve">afety </w:t>
      </w:r>
      <w:r w:rsidR="001C35CE">
        <w:rPr>
          <w:rFonts w:ascii="Calibri" w:eastAsia="Times New Roman" w:hAnsi="Calibri" w:cs="Calibri"/>
          <w:sz w:val="22"/>
          <w:szCs w:val="22"/>
        </w:rPr>
        <w:t>G</w:t>
      </w:r>
      <w:r w:rsidR="0040082B" w:rsidRPr="0083789F">
        <w:rPr>
          <w:rFonts w:ascii="Calibri" w:eastAsia="Times New Roman" w:hAnsi="Calibri" w:cs="Calibri"/>
          <w:sz w:val="22"/>
          <w:szCs w:val="22"/>
        </w:rPr>
        <w:t xml:space="preserve">uide as separate </w:t>
      </w:r>
      <w:r w:rsidR="00264B50" w:rsidRPr="0083789F">
        <w:rPr>
          <w:rFonts w:ascii="Calibri" w:eastAsia="Times New Roman" w:hAnsi="Calibri" w:cs="Calibri"/>
          <w:sz w:val="22"/>
          <w:szCs w:val="22"/>
        </w:rPr>
        <w:t>components</w:t>
      </w:r>
      <w:r w:rsidR="00EC147C">
        <w:rPr>
          <w:rFonts w:ascii="Calibri" w:eastAsia="Times New Roman" w:hAnsi="Calibri" w:cs="Calibri"/>
          <w:sz w:val="22"/>
          <w:szCs w:val="22"/>
        </w:rPr>
        <w:t xml:space="preserve"> of a package for joint public consultation</w:t>
      </w:r>
      <w:r w:rsidR="00735C3E" w:rsidRPr="0083789F">
        <w:rPr>
          <w:rFonts w:ascii="Calibri" w:eastAsia="Times New Roman" w:hAnsi="Calibri" w:cs="Calibri"/>
          <w:sz w:val="22"/>
          <w:szCs w:val="22"/>
        </w:rPr>
        <w:t>.</w:t>
      </w:r>
    </w:p>
    <w:p w14:paraId="049AB1DA" w14:textId="73282EF7" w:rsidR="00BB2BB0" w:rsidRPr="002C0AB7" w:rsidRDefault="00BB2BB0" w:rsidP="00C57205">
      <w:pPr>
        <w:spacing w:before="100" w:beforeAutospacing="1" w:after="100" w:afterAutospacing="1"/>
        <w:divId w:val="1783920713"/>
        <w:rPr>
          <w:rFonts w:ascii="Calibri" w:eastAsia="Times New Roman" w:hAnsi="Calibri" w:cs="Calibri"/>
          <w:sz w:val="22"/>
          <w:szCs w:val="22"/>
        </w:rPr>
      </w:pPr>
      <w:r w:rsidRPr="0083789F">
        <w:rPr>
          <w:rFonts w:ascii="Calibri" w:eastAsia="Times New Roman" w:hAnsi="Calibri" w:cs="Calibri"/>
          <w:b/>
          <w:bCs/>
          <w:sz w:val="22"/>
          <w:szCs w:val="22"/>
          <w:u w:val="single"/>
        </w:rPr>
        <w:t>Task</w:t>
      </w:r>
      <w:r w:rsidRPr="0083789F">
        <w:rPr>
          <w:rFonts w:ascii="Calibri" w:eastAsia="Times New Roman" w:hAnsi="Calibri" w:cs="Calibri"/>
          <w:b/>
          <w:bCs/>
          <w:sz w:val="22"/>
          <w:szCs w:val="22"/>
        </w:rPr>
        <w:t>:</w:t>
      </w:r>
      <w:r w:rsidRPr="0083789F">
        <w:rPr>
          <w:rFonts w:ascii="Calibri" w:eastAsia="Times New Roman" w:hAnsi="Calibri" w:cs="Calibri"/>
          <w:sz w:val="22"/>
          <w:szCs w:val="22"/>
        </w:rPr>
        <w:t xml:space="preserve"> </w:t>
      </w:r>
      <w:r w:rsidR="008D5449" w:rsidRPr="0083789F">
        <w:rPr>
          <w:rFonts w:ascii="Calibri" w:eastAsia="Times New Roman" w:hAnsi="Calibri" w:cs="Calibri"/>
          <w:sz w:val="22"/>
          <w:szCs w:val="22"/>
        </w:rPr>
        <w:t xml:space="preserve">The working group </w:t>
      </w:r>
      <w:r w:rsidR="00137DD7">
        <w:rPr>
          <w:rFonts w:ascii="Calibri" w:eastAsia="Times New Roman" w:hAnsi="Calibri" w:cs="Calibri"/>
          <w:sz w:val="22"/>
          <w:szCs w:val="22"/>
        </w:rPr>
        <w:t xml:space="preserve">was asked </w:t>
      </w:r>
      <w:r w:rsidRPr="0083789F">
        <w:rPr>
          <w:rFonts w:ascii="Calibri" w:eastAsia="Times New Roman" w:hAnsi="Calibri" w:cs="Calibri"/>
          <w:sz w:val="22"/>
          <w:szCs w:val="22"/>
        </w:rPr>
        <w:t xml:space="preserve">to </w:t>
      </w:r>
      <w:r w:rsidR="008D5449" w:rsidRPr="0083789F">
        <w:rPr>
          <w:rFonts w:ascii="Calibri" w:eastAsia="Times New Roman" w:hAnsi="Calibri" w:cs="Calibri"/>
          <w:sz w:val="22"/>
          <w:szCs w:val="22"/>
        </w:rPr>
        <w:t xml:space="preserve">circulate </w:t>
      </w:r>
      <w:r w:rsidRPr="0083789F">
        <w:rPr>
          <w:rFonts w:ascii="Calibri" w:eastAsia="Times New Roman" w:hAnsi="Calibri" w:cs="Calibri"/>
          <w:sz w:val="22"/>
          <w:szCs w:val="22"/>
        </w:rPr>
        <w:t xml:space="preserve">a draft Code out of session in time for consideration </w:t>
      </w:r>
      <w:r w:rsidR="00A66B36">
        <w:rPr>
          <w:rFonts w:ascii="Calibri" w:eastAsia="Times New Roman" w:hAnsi="Calibri" w:cs="Calibri"/>
          <w:sz w:val="22"/>
          <w:szCs w:val="22"/>
        </w:rPr>
        <w:t xml:space="preserve">for </w:t>
      </w:r>
      <w:r w:rsidRPr="0083789F">
        <w:rPr>
          <w:rFonts w:ascii="Calibri" w:eastAsia="Times New Roman" w:hAnsi="Calibri" w:cs="Calibri"/>
          <w:sz w:val="22"/>
          <w:szCs w:val="22"/>
        </w:rPr>
        <w:t>the next meeting</w:t>
      </w:r>
      <w:r w:rsidR="008D5449" w:rsidRPr="0083789F">
        <w:rPr>
          <w:rFonts w:ascii="Calibri" w:eastAsia="Times New Roman" w:hAnsi="Calibri" w:cs="Calibri"/>
          <w:sz w:val="22"/>
          <w:szCs w:val="22"/>
        </w:rPr>
        <w:t xml:space="preserve">, with </w:t>
      </w:r>
      <w:r w:rsidR="0070717B">
        <w:rPr>
          <w:rFonts w:ascii="Calibri" w:eastAsia="Times New Roman" w:hAnsi="Calibri" w:cs="Calibri"/>
          <w:sz w:val="22"/>
          <w:szCs w:val="22"/>
        </w:rPr>
        <w:t xml:space="preserve">its </w:t>
      </w:r>
      <w:r w:rsidR="008D5449" w:rsidRPr="0083789F">
        <w:rPr>
          <w:rFonts w:ascii="Calibri" w:eastAsia="Times New Roman" w:hAnsi="Calibri" w:cs="Calibri"/>
          <w:sz w:val="22"/>
          <w:szCs w:val="22"/>
        </w:rPr>
        <w:t>associated equipment standard and safety guide</w:t>
      </w:r>
      <w:r w:rsidRPr="0083789F">
        <w:rPr>
          <w:rFonts w:ascii="Calibri" w:eastAsia="Times New Roman" w:hAnsi="Calibri" w:cs="Calibri"/>
          <w:sz w:val="22"/>
          <w:szCs w:val="22"/>
        </w:rPr>
        <w:t>.</w:t>
      </w:r>
      <w:r w:rsidR="00C57205">
        <w:rPr>
          <w:rFonts w:ascii="Calibri" w:eastAsia="Times New Roman" w:hAnsi="Calibri" w:cs="Calibri"/>
          <w:sz w:val="22"/>
          <w:szCs w:val="22"/>
        </w:rPr>
        <w:br/>
      </w:r>
      <w:r w:rsidR="002C0AB7" w:rsidRPr="002C0AB7">
        <w:rPr>
          <w:rFonts w:ascii="Calibri" w:eastAsia="Times New Roman" w:hAnsi="Calibri" w:cs="Calibri"/>
          <w:b/>
          <w:bCs/>
          <w:sz w:val="22"/>
          <w:szCs w:val="22"/>
          <w:u w:val="single"/>
        </w:rPr>
        <w:t>Task</w:t>
      </w:r>
      <w:r w:rsidR="005566F9" w:rsidRPr="002C0AB7">
        <w:rPr>
          <w:rFonts w:ascii="Calibri" w:eastAsia="Times New Roman" w:hAnsi="Calibri" w:cs="Calibri"/>
          <w:b/>
          <w:bCs/>
          <w:sz w:val="22"/>
          <w:szCs w:val="22"/>
        </w:rPr>
        <w:t>:</w:t>
      </w:r>
      <w:r w:rsidR="005566F9" w:rsidRPr="002C0AB7">
        <w:rPr>
          <w:rFonts w:ascii="Calibri" w:eastAsia="Times New Roman" w:hAnsi="Calibri" w:cs="Calibri"/>
          <w:sz w:val="22"/>
          <w:szCs w:val="22"/>
        </w:rPr>
        <w:t xml:space="preserve"> Working group to prepare a document for the RHC which looks at the root cause analysis of the WA lost source incident and how issues leading to that incident are addressed in the new </w:t>
      </w:r>
      <w:r w:rsidR="00611007">
        <w:rPr>
          <w:rFonts w:ascii="Calibri" w:eastAsia="Times New Roman" w:hAnsi="Calibri" w:cs="Calibri"/>
          <w:sz w:val="22"/>
          <w:szCs w:val="22"/>
        </w:rPr>
        <w:t>R</w:t>
      </w:r>
      <w:r w:rsidR="00B017AA">
        <w:rPr>
          <w:rFonts w:ascii="Calibri" w:eastAsia="Times New Roman" w:hAnsi="Calibri" w:cs="Calibri"/>
          <w:sz w:val="22"/>
          <w:szCs w:val="22"/>
        </w:rPr>
        <w:t xml:space="preserve">adiation </w:t>
      </w:r>
      <w:r w:rsidR="00611007">
        <w:rPr>
          <w:rFonts w:ascii="Calibri" w:eastAsia="Times New Roman" w:hAnsi="Calibri" w:cs="Calibri"/>
          <w:sz w:val="22"/>
          <w:szCs w:val="22"/>
        </w:rPr>
        <w:t>G</w:t>
      </w:r>
      <w:r w:rsidR="00B017AA">
        <w:rPr>
          <w:rFonts w:ascii="Calibri" w:eastAsia="Times New Roman" w:hAnsi="Calibri" w:cs="Calibri"/>
          <w:sz w:val="22"/>
          <w:szCs w:val="22"/>
        </w:rPr>
        <w:t xml:space="preserve">auges </w:t>
      </w:r>
      <w:r w:rsidR="003C68A6">
        <w:rPr>
          <w:rFonts w:ascii="Calibri" w:eastAsia="Times New Roman" w:hAnsi="Calibri" w:cs="Calibri"/>
          <w:sz w:val="22"/>
          <w:szCs w:val="22"/>
        </w:rPr>
        <w:t>C</w:t>
      </w:r>
      <w:r w:rsidR="005566F9" w:rsidRPr="002C0AB7">
        <w:rPr>
          <w:rFonts w:ascii="Calibri" w:eastAsia="Times New Roman" w:hAnsi="Calibri" w:cs="Calibri"/>
          <w:sz w:val="22"/>
          <w:szCs w:val="22"/>
        </w:rPr>
        <w:t xml:space="preserve">ode and </w:t>
      </w:r>
      <w:r w:rsidR="008F5A19">
        <w:rPr>
          <w:rFonts w:ascii="Calibri" w:eastAsia="Times New Roman" w:hAnsi="Calibri" w:cs="Calibri"/>
          <w:sz w:val="22"/>
          <w:szCs w:val="22"/>
        </w:rPr>
        <w:t xml:space="preserve">associated </w:t>
      </w:r>
      <w:r w:rsidR="003C68A6">
        <w:rPr>
          <w:rFonts w:ascii="Calibri" w:eastAsia="Times New Roman" w:hAnsi="Calibri" w:cs="Calibri"/>
          <w:sz w:val="22"/>
          <w:szCs w:val="22"/>
        </w:rPr>
        <w:t xml:space="preserve">Equipment </w:t>
      </w:r>
      <w:r w:rsidR="005566F9" w:rsidRPr="002C0AB7">
        <w:rPr>
          <w:rFonts w:ascii="Calibri" w:eastAsia="Times New Roman" w:hAnsi="Calibri" w:cs="Calibri"/>
          <w:sz w:val="22"/>
          <w:szCs w:val="22"/>
        </w:rPr>
        <w:t>Standard. </w:t>
      </w:r>
      <w:r w:rsidR="00C57205">
        <w:rPr>
          <w:rFonts w:ascii="Calibri" w:eastAsia="Times New Roman" w:hAnsi="Calibri" w:cs="Calibri"/>
          <w:sz w:val="22"/>
          <w:szCs w:val="22"/>
        </w:rPr>
        <w:br/>
      </w:r>
      <w:r w:rsidR="007A4E7D">
        <w:rPr>
          <w:rFonts w:ascii="Calibri" w:eastAsia="Times New Roman" w:hAnsi="Calibri" w:cs="Calibri"/>
          <w:b/>
          <w:bCs/>
          <w:sz w:val="22"/>
          <w:szCs w:val="22"/>
          <w:u w:val="single"/>
        </w:rPr>
        <w:t>Task</w:t>
      </w:r>
      <w:r w:rsidR="005566F9" w:rsidRPr="002C0AB7">
        <w:rPr>
          <w:rFonts w:ascii="Calibri" w:eastAsia="Times New Roman" w:hAnsi="Calibri" w:cs="Calibri"/>
          <w:b/>
          <w:bCs/>
          <w:sz w:val="22"/>
          <w:szCs w:val="22"/>
        </w:rPr>
        <w:t>:</w:t>
      </w:r>
      <w:r w:rsidR="005566F9" w:rsidRPr="002C0AB7">
        <w:rPr>
          <w:rFonts w:ascii="Calibri" w:eastAsia="Times New Roman" w:hAnsi="Calibri" w:cs="Calibri"/>
          <w:sz w:val="22"/>
          <w:szCs w:val="22"/>
        </w:rPr>
        <w:t xml:space="preserve"> </w:t>
      </w:r>
      <w:r w:rsidR="00491E5B">
        <w:rPr>
          <w:rFonts w:ascii="Calibri" w:eastAsia="Times New Roman" w:hAnsi="Calibri" w:cs="Calibri"/>
          <w:sz w:val="22"/>
          <w:szCs w:val="22"/>
        </w:rPr>
        <w:t>T</w:t>
      </w:r>
      <w:r w:rsidR="005566F9" w:rsidRPr="002C0AB7">
        <w:rPr>
          <w:rFonts w:ascii="Calibri" w:eastAsia="Times New Roman" w:hAnsi="Calibri" w:cs="Calibri"/>
          <w:sz w:val="22"/>
          <w:szCs w:val="22"/>
        </w:rPr>
        <w:t xml:space="preserve">o discuss </w:t>
      </w:r>
      <w:r w:rsidR="00491E5B">
        <w:rPr>
          <w:rFonts w:ascii="Calibri" w:eastAsia="Times New Roman" w:hAnsi="Calibri" w:cs="Calibri"/>
          <w:sz w:val="22"/>
          <w:szCs w:val="22"/>
        </w:rPr>
        <w:t xml:space="preserve">at a future RHC meeting </w:t>
      </w:r>
      <w:r w:rsidR="005566F9" w:rsidRPr="002C0AB7">
        <w:rPr>
          <w:rFonts w:ascii="Calibri" w:eastAsia="Times New Roman" w:hAnsi="Calibri" w:cs="Calibri"/>
          <w:sz w:val="22"/>
          <w:szCs w:val="22"/>
        </w:rPr>
        <w:t xml:space="preserve">whether the development process used in the </w:t>
      </w:r>
      <w:r w:rsidR="00CA678D">
        <w:rPr>
          <w:rFonts w:ascii="Calibri" w:eastAsia="Times New Roman" w:hAnsi="Calibri" w:cs="Calibri"/>
          <w:sz w:val="22"/>
          <w:szCs w:val="22"/>
        </w:rPr>
        <w:t>r</w:t>
      </w:r>
      <w:r w:rsidR="005566F9" w:rsidRPr="002C0AB7">
        <w:rPr>
          <w:rFonts w:ascii="Calibri" w:eastAsia="Times New Roman" w:hAnsi="Calibri" w:cs="Calibri"/>
          <w:sz w:val="22"/>
          <w:szCs w:val="22"/>
        </w:rPr>
        <w:t xml:space="preserve">adiation </w:t>
      </w:r>
      <w:r w:rsidR="00CA678D">
        <w:rPr>
          <w:rFonts w:ascii="Calibri" w:eastAsia="Times New Roman" w:hAnsi="Calibri" w:cs="Calibri"/>
          <w:sz w:val="22"/>
          <w:szCs w:val="22"/>
        </w:rPr>
        <w:t>g</w:t>
      </w:r>
      <w:r w:rsidR="005566F9" w:rsidRPr="002C0AB7">
        <w:rPr>
          <w:rFonts w:ascii="Calibri" w:eastAsia="Times New Roman" w:hAnsi="Calibri" w:cs="Calibri"/>
          <w:sz w:val="22"/>
          <w:szCs w:val="22"/>
        </w:rPr>
        <w:t xml:space="preserve">auges and </w:t>
      </w:r>
      <w:r w:rsidR="00CA678D">
        <w:rPr>
          <w:rFonts w:ascii="Calibri" w:eastAsia="Times New Roman" w:hAnsi="Calibri" w:cs="Calibri"/>
          <w:sz w:val="22"/>
          <w:szCs w:val="22"/>
        </w:rPr>
        <w:t>w</w:t>
      </w:r>
      <w:r w:rsidR="005566F9" w:rsidRPr="002C0AB7">
        <w:rPr>
          <w:rFonts w:ascii="Calibri" w:eastAsia="Times New Roman" w:hAnsi="Calibri" w:cs="Calibri"/>
          <w:sz w:val="22"/>
          <w:szCs w:val="22"/>
        </w:rPr>
        <w:t xml:space="preserve">ell </w:t>
      </w:r>
      <w:r w:rsidR="00CA678D">
        <w:rPr>
          <w:rFonts w:ascii="Calibri" w:eastAsia="Times New Roman" w:hAnsi="Calibri" w:cs="Calibri"/>
          <w:sz w:val="22"/>
          <w:szCs w:val="22"/>
        </w:rPr>
        <w:t>l</w:t>
      </w:r>
      <w:r w:rsidR="005566F9" w:rsidRPr="002C0AB7">
        <w:rPr>
          <w:rFonts w:ascii="Calibri" w:eastAsia="Times New Roman" w:hAnsi="Calibri" w:cs="Calibri"/>
          <w:sz w:val="22"/>
          <w:szCs w:val="22"/>
        </w:rPr>
        <w:t xml:space="preserve">ogging </w:t>
      </w:r>
      <w:r w:rsidR="00CA678D">
        <w:rPr>
          <w:rFonts w:ascii="Calibri" w:eastAsia="Times New Roman" w:hAnsi="Calibri" w:cs="Calibri"/>
          <w:sz w:val="22"/>
          <w:szCs w:val="22"/>
        </w:rPr>
        <w:t xml:space="preserve">working group </w:t>
      </w:r>
      <w:r w:rsidR="005566F9" w:rsidRPr="002C0AB7">
        <w:rPr>
          <w:rFonts w:ascii="Calibri" w:eastAsia="Times New Roman" w:hAnsi="Calibri" w:cs="Calibri"/>
          <w:sz w:val="22"/>
          <w:szCs w:val="22"/>
        </w:rPr>
        <w:t xml:space="preserve">is to be used as an example for </w:t>
      </w:r>
      <w:r w:rsidR="00F102E9">
        <w:rPr>
          <w:rFonts w:ascii="Calibri" w:eastAsia="Times New Roman" w:hAnsi="Calibri" w:cs="Calibri"/>
          <w:sz w:val="22"/>
          <w:szCs w:val="22"/>
        </w:rPr>
        <w:t>developing</w:t>
      </w:r>
      <w:r w:rsidR="00F102E9" w:rsidRPr="002C0AB7">
        <w:rPr>
          <w:rFonts w:ascii="Calibri" w:eastAsia="Times New Roman" w:hAnsi="Calibri" w:cs="Calibri"/>
          <w:sz w:val="22"/>
          <w:szCs w:val="22"/>
        </w:rPr>
        <w:t xml:space="preserve"> </w:t>
      </w:r>
      <w:r w:rsidR="005566F9" w:rsidRPr="002C0AB7">
        <w:rPr>
          <w:rFonts w:ascii="Calibri" w:eastAsia="Times New Roman" w:hAnsi="Calibri" w:cs="Calibri"/>
          <w:sz w:val="22"/>
          <w:szCs w:val="22"/>
        </w:rPr>
        <w:t xml:space="preserve">future </w:t>
      </w:r>
      <w:r w:rsidR="00CA678D">
        <w:rPr>
          <w:rFonts w:ascii="Calibri" w:eastAsia="Times New Roman" w:hAnsi="Calibri" w:cs="Calibri"/>
          <w:sz w:val="22"/>
          <w:szCs w:val="22"/>
        </w:rPr>
        <w:t>code</w:t>
      </w:r>
      <w:r w:rsidR="00F102E9">
        <w:rPr>
          <w:rFonts w:ascii="Calibri" w:eastAsia="Times New Roman" w:hAnsi="Calibri" w:cs="Calibri"/>
          <w:sz w:val="22"/>
          <w:szCs w:val="22"/>
        </w:rPr>
        <w:t>s</w:t>
      </w:r>
      <w:r w:rsidR="002C0AB7">
        <w:rPr>
          <w:rFonts w:ascii="Calibri" w:eastAsia="Times New Roman" w:hAnsi="Calibri" w:cs="Calibri"/>
          <w:sz w:val="22"/>
          <w:szCs w:val="22"/>
        </w:rPr>
        <w:t>.</w:t>
      </w:r>
    </w:p>
    <w:p w14:paraId="3DA59C16" w14:textId="6BD83720" w:rsidR="00BB2BB0" w:rsidRDefault="00BB2BB0" w:rsidP="00F478B1">
      <w:pPr>
        <w:pStyle w:val="Heading2"/>
        <w:divId w:val="237522390"/>
      </w:pPr>
      <w:r>
        <w:t>1</w:t>
      </w:r>
      <w:r w:rsidR="00BB5384">
        <w:t>1</w:t>
      </w:r>
      <w:r>
        <w:t>.4 - Dosimetry Service Provider Standard - publication and accreditation pathways</w:t>
      </w:r>
    </w:p>
    <w:p w14:paraId="546E1A79" w14:textId="2F4D8102" w:rsidR="00FB188E" w:rsidRPr="00FB188E" w:rsidRDefault="00FB188E" w:rsidP="34CA1B3D">
      <w:pPr>
        <w:spacing w:before="100" w:beforeAutospacing="1" w:after="100" w:afterAutospacing="1"/>
        <w:divId w:val="2105219493"/>
        <w:rPr>
          <w:rFonts w:ascii="Calibri" w:eastAsia="Times New Roman" w:hAnsi="Calibri" w:cs="Calibri"/>
          <w:sz w:val="22"/>
          <w:szCs w:val="22"/>
        </w:rPr>
      </w:pPr>
      <w:r w:rsidRPr="34CA1B3D">
        <w:rPr>
          <w:rFonts w:ascii="Calibri" w:eastAsia="Times New Roman" w:hAnsi="Calibri" w:cs="Calibri"/>
          <w:sz w:val="22"/>
          <w:szCs w:val="22"/>
        </w:rPr>
        <w:t xml:space="preserve">The working group presented a proposed accreditation mechanism </w:t>
      </w:r>
      <w:r w:rsidR="4428AA34" w:rsidRPr="34CA1B3D">
        <w:rPr>
          <w:rFonts w:ascii="Calibri" w:eastAsia="Times New Roman" w:hAnsi="Calibri" w:cs="Calibri"/>
          <w:sz w:val="22"/>
          <w:szCs w:val="22"/>
        </w:rPr>
        <w:t>to facilitate the implementation of</w:t>
      </w:r>
      <w:r w:rsidRPr="34CA1B3D">
        <w:rPr>
          <w:rFonts w:ascii="Calibri" w:eastAsia="Times New Roman" w:hAnsi="Calibri" w:cs="Calibri"/>
          <w:sz w:val="22"/>
          <w:szCs w:val="22"/>
        </w:rPr>
        <w:t xml:space="preserve"> the recently endorsed standard, recommending making it an Australian Standard with the RHC as the nominated Technical Reference Committee.</w:t>
      </w:r>
    </w:p>
    <w:p w14:paraId="0BA2F6A2" w14:textId="54EB2F9A" w:rsidR="00FB188E" w:rsidRPr="00FB188E" w:rsidRDefault="00FB188E" w:rsidP="0907BF15">
      <w:pPr>
        <w:spacing w:before="100" w:beforeAutospacing="1" w:after="100" w:afterAutospacing="1"/>
        <w:divId w:val="2105219493"/>
        <w:rPr>
          <w:rFonts w:ascii="Calibri" w:eastAsia="Times New Roman" w:hAnsi="Calibri" w:cs="Calibri"/>
          <w:sz w:val="22"/>
          <w:szCs w:val="22"/>
        </w:rPr>
      </w:pPr>
      <w:r w:rsidRPr="0907BF15">
        <w:rPr>
          <w:rFonts w:ascii="Calibri" w:eastAsia="Times New Roman" w:hAnsi="Calibri" w:cs="Calibri"/>
          <w:sz w:val="22"/>
          <w:szCs w:val="22"/>
        </w:rPr>
        <w:t>The RHC noted that an Australian Standard could be picked up by ISO 17025 accrediting organisations</w:t>
      </w:r>
      <w:r w:rsidR="4E0CE352" w:rsidRPr="0907BF15">
        <w:rPr>
          <w:rFonts w:ascii="Calibri" w:eastAsia="Times New Roman" w:hAnsi="Calibri" w:cs="Calibri"/>
          <w:sz w:val="22"/>
          <w:szCs w:val="22"/>
        </w:rPr>
        <w:t xml:space="preserve"> such as NATA</w:t>
      </w:r>
      <w:r w:rsidRPr="0907BF15">
        <w:rPr>
          <w:rFonts w:ascii="Calibri" w:eastAsia="Times New Roman" w:hAnsi="Calibri" w:cs="Calibri"/>
          <w:sz w:val="22"/>
          <w:szCs w:val="22"/>
        </w:rPr>
        <w:t xml:space="preserve"> and would therefore be available to organisations outside Australia. The standard is only aimed at requirements of local distributers in Australia, as the manufacture and testing of dosimetry is typically already covered by ISO 17025 accreditation, and compliance with an Australian Standard could readily be implemented as a requirement by regulators. </w:t>
      </w:r>
    </w:p>
    <w:p w14:paraId="6DC4D682" w14:textId="295877B9" w:rsidR="00BB2BB0" w:rsidRDefault="00FB188E" w:rsidP="00116CD9">
      <w:pPr>
        <w:spacing w:before="100" w:beforeAutospacing="1" w:after="100" w:afterAutospacing="1"/>
        <w:divId w:val="2105219493"/>
        <w:rPr>
          <w:rFonts w:ascii="Calibri" w:eastAsia="Times New Roman" w:hAnsi="Calibri" w:cs="Calibri"/>
          <w:sz w:val="22"/>
          <w:szCs w:val="22"/>
        </w:rPr>
      </w:pPr>
      <w:r w:rsidRPr="00FB188E">
        <w:rPr>
          <w:rFonts w:ascii="Calibri" w:eastAsia="Times New Roman" w:hAnsi="Calibri" w:cs="Calibri"/>
          <w:sz w:val="22"/>
          <w:szCs w:val="22"/>
        </w:rPr>
        <w:t xml:space="preserve">The RHC discussed </w:t>
      </w:r>
      <w:r w:rsidR="00D44EFE">
        <w:rPr>
          <w:rFonts w:ascii="Calibri" w:eastAsia="Times New Roman" w:hAnsi="Calibri" w:cs="Calibri"/>
          <w:sz w:val="22"/>
          <w:szCs w:val="22"/>
        </w:rPr>
        <w:t xml:space="preserve">the need to understand </w:t>
      </w:r>
      <w:r w:rsidRPr="00FB188E">
        <w:rPr>
          <w:rFonts w:ascii="Calibri" w:eastAsia="Times New Roman" w:hAnsi="Calibri" w:cs="Calibri"/>
          <w:sz w:val="22"/>
          <w:szCs w:val="22"/>
        </w:rPr>
        <w:t>associated costs with the proposed approach, including open access to the standard and the potential need for publicly available guidance.</w:t>
      </w:r>
    </w:p>
    <w:p w14:paraId="3C22F115" w14:textId="545AFABB" w:rsidR="00116CD9" w:rsidRPr="00116CD9" w:rsidRDefault="00116CD9" w:rsidP="00047D78">
      <w:pPr>
        <w:spacing w:before="100" w:beforeAutospacing="1" w:after="100" w:afterAutospacing="1"/>
        <w:divId w:val="2105219493"/>
        <w:rPr>
          <w:rFonts w:ascii="Calibri" w:eastAsia="Times New Roman" w:hAnsi="Calibri" w:cs="Calibri"/>
          <w:sz w:val="22"/>
          <w:szCs w:val="22"/>
        </w:rPr>
      </w:pPr>
      <w:r w:rsidRPr="00047D78">
        <w:rPr>
          <w:rFonts w:ascii="Calibri" w:eastAsia="Times New Roman" w:hAnsi="Calibri" w:cs="Calibri"/>
          <w:b/>
          <w:bCs/>
          <w:sz w:val="22"/>
          <w:szCs w:val="22"/>
          <w:u w:val="single"/>
        </w:rPr>
        <w:t>Decision</w:t>
      </w:r>
      <w:r w:rsidRPr="00047D78">
        <w:rPr>
          <w:rFonts w:ascii="Calibri" w:eastAsia="Times New Roman" w:hAnsi="Calibri" w:cs="Calibri"/>
          <w:b/>
          <w:bCs/>
          <w:sz w:val="22"/>
          <w:szCs w:val="22"/>
        </w:rPr>
        <w:t>:</w:t>
      </w:r>
      <w:r w:rsidRPr="00116CD9">
        <w:rPr>
          <w:rFonts w:ascii="Calibri" w:eastAsia="Times New Roman" w:hAnsi="Calibri" w:cs="Calibri"/>
          <w:sz w:val="22"/>
          <w:szCs w:val="22"/>
        </w:rPr>
        <w:t xml:space="preserve"> The </w:t>
      </w:r>
      <w:r w:rsidR="003949A2">
        <w:rPr>
          <w:rFonts w:ascii="Calibri" w:eastAsia="Times New Roman" w:hAnsi="Calibri" w:cs="Calibri"/>
          <w:sz w:val="22"/>
          <w:szCs w:val="22"/>
        </w:rPr>
        <w:t>RHC</w:t>
      </w:r>
      <w:r w:rsidRPr="00116CD9">
        <w:rPr>
          <w:rFonts w:ascii="Calibri" w:eastAsia="Times New Roman" w:hAnsi="Calibri" w:cs="Calibri"/>
          <w:sz w:val="22"/>
          <w:szCs w:val="22"/>
        </w:rPr>
        <w:t xml:space="preserve"> endorsed the recommendation to undertake further consultation with NATA and Standards Australia and development of a formal proposal to the RHC. </w:t>
      </w:r>
    </w:p>
    <w:p w14:paraId="58106E18" w14:textId="3E2EEE7A" w:rsidR="00116CD9" w:rsidRPr="00116CD9" w:rsidRDefault="00116CD9" w:rsidP="00116CD9">
      <w:pPr>
        <w:spacing w:before="100" w:beforeAutospacing="1" w:after="100" w:afterAutospacing="1"/>
        <w:divId w:val="2105219493"/>
        <w:rPr>
          <w:rFonts w:ascii="Calibri" w:eastAsia="Times New Roman" w:hAnsi="Calibri" w:cs="Calibri"/>
          <w:sz w:val="22"/>
          <w:szCs w:val="22"/>
        </w:rPr>
      </w:pPr>
      <w:r w:rsidRPr="00047D78">
        <w:rPr>
          <w:rFonts w:ascii="Calibri" w:eastAsia="Times New Roman" w:hAnsi="Calibri" w:cs="Calibri"/>
          <w:b/>
          <w:bCs/>
          <w:sz w:val="22"/>
          <w:szCs w:val="22"/>
          <w:u w:val="single"/>
        </w:rPr>
        <w:t>Action</w:t>
      </w:r>
      <w:r w:rsidRPr="00047D78">
        <w:rPr>
          <w:rFonts w:ascii="Calibri" w:eastAsia="Times New Roman" w:hAnsi="Calibri" w:cs="Calibri"/>
          <w:b/>
          <w:bCs/>
          <w:sz w:val="22"/>
          <w:szCs w:val="22"/>
        </w:rPr>
        <w:t>:</w:t>
      </w:r>
      <w:r w:rsidRPr="00116CD9">
        <w:rPr>
          <w:rFonts w:ascii="Calibri" w:eastAsia="Times New Roman" w:hAnsi="Calibri" w:cs="Calibri"/>
          <w:sz w:val="22"/>
          <w:szCs w:val="22"/>
        </w:rPr>
        <w:t xml:space="preserve"> The Working Group to prepare a formal recommendation for RHC approval which outlines the timelines, costs, and further details </w:t>
      </w:r>
      <w:r w:rsidR="00DB7822">
        <w:rPr>
          <w:rFonts w:ascii="Calibri" w:eastAsia="Times New Roman" w:hAnsi="Calibri" w:cs="Calibri"/>
          <w:sz w:val="22"/>
          <w:szCs w:val="22"/>
        </w:rPr>
        <w:t xml:space="preserve">for development of </w:t>
      </w:r>
      <w:r w:rsidRPr="00116CD9">
        <w:rPr>
          <w:rFonts w:ascii="Calibri" w:eastAsia="Times New Roman" w:hAnsi="Calibri" w:cs="Calibri"/>
          <w:sz w:val="22"/>
          <w:szCs w:val="22"/>
        </w:rPr>
        <w:t>an Australian Standard.</w:t>
      </w:r>
    </w:p>
    <w:p w14:paraId="6FF586F9" w14:textId="60C7C2EE" w:rsidR="00BB2BB0" w:rsidRPr="00DC1288" w:rsidRDefault="00BB2BB0" w:rsidP="00F478B1">
      <w:pPr>
        <w:pStyle w:val="Heading2"/>
        <w:divId w:val="1485046873"/>
        <w:rPr>
          <w:lang w:eastAsia="en-US"/>
        </w:rPr>
      </w:pPr>
      <w:r w:rsidRPr="00BE588E">
        <w:rPr>
          <w:lang w:eastAsia="en-US"/>
        </w:rPr>
        <w:t>1</w:t>
      </w:r>
      <w:r w:rsidR="00BB5384">
        <w:rPr>
          <w:lang w:eastAsia="en-US"/>
        </w:rPr>
        <w:t>2</w:t>
      </w:r>
      <w:r w:rsidRPr="00BE588E">
        <w:rPr>
          <w:lang w:eastAsia="en-US"/>
        </w:rPr>
        <w:t xml:space="preserve"> - Working Group Updates Continued</w:t>
      </w:r>
    </w:p>
    <w:p w14:paraId="3947FF42" w14:textId="6A8E0B7C" w:rsidR="00BB2BB0" w:rsidRDefault="00BB2BB0" w:rsidP="00F478B1">
      <w:pPr>
        <w:pStyle w:val="Heading2"/>
        <w:divId w:val="550578994"/>
      </w:pPr>
      <w:r>
        <w:t>1</w:t>
      </w:r>
      <w:r w:rsidR="002363D0">
        <w:t>2</w:t>
      </w:r>
      <w:r>
        <w:t>.1 - Mobile CT working group</w:t>
      </w:r>
    </w:p>
    <w:p w14:paraId="430214F9" w14:textId="190CC245" w:rsidR="00E9624A" w:rsidRDefault="0088584D" w:rsidP="00224ED6">
      <w:pPr>
        <w:spacing w:before="100" w:beforeAutospacing="1" w:after="100" w:afterAutospacing="1"/>
        <w:divId w:val="550578994"/>
        <w:rPr>
          <w:rFonts w:ascii="Calibri" w:eastAsia="Times New Roman" w:hAnsi="Calibri" w:cs="Calibri"/>
          <w:sz w:val="22"/>
          <w:szCs w:val="22"/>
        </w:rPr>
      </w:pPr>
      <w:r w:rsidRPr="00043514">
        <w:rPr>
          <w:rFonts w:ascii="Calibri" w:eastAsia="Times New Roman" w:hAnsi="Calibri" w:cs="Calibri"/>
          <w:sz w:val="22"/>
          <w:szCs w:val="22"/>
        </w:rPr>
        <w:t xml:space="preserve">The RHC discussed some general issues in relation to </w:t>
      </w:r>
      <w:r w:rsidR="00BB2BB0" w:rsidRPr="00043514">
        <w:rPr>
          <w:rFonts w:ascii="Calibri" w:eastAsia="Times New Roman" w:hAnsi="Calibri" w:cs="Calibri"/>
          <w:sz w:val="22"/>
          <w:szCs w:val="22"/>
        </w:rPr>
        <w:t>generic principle</w:t>
      </w:r>
      <w:r w:rsidRPr="00043514">
        <w:rPr>
          <w:rFonts w:ascii="Calibri" w:eastAsia="Times New Roman" w:hAnsi="Calibri" w:cs="Calibri"/>
          <w:sz w:val="22"/>
          <w:szCs w:val="22"/>
        </w:rPr>
        <w:t>s</w:t>
      </w:r>
      <w:r w:rsidR="00BB2BB0" w:rsidRPr="00043514">
        <w:rPr>
          <w:rFonts w:ascii="Calibri" w:eastAsia="Times New Roman" w:hAnsi="Calibri" w:cs="Calibri"/>
          <w:sz w:val="22"/>
          <w:szCs w:val="22"/>
        </w:rPr>
        <w:t xml:space="preserve"> </w:t>
      </w:r>
      <w:r w:rsidRPr="00043514">
        <w:rPr>
          <w:rFonts w:ascii="Calibri" w:eastAsia="Times New Roman" w:hAnsi="Calibri" w:cs="Calibri"/>
          <w:sz w:val="22"/>
          <w:szCs w:val="22"/>
        </w:rPr>
        <w:t xml:space="preserve">for </w:t>
      </w:r>
      <w:r w:rsidR="00BB2BB0" w:rsidRPr="00043514">
        <w:rPr>
          <w:rFonts w:ascii="Calibri" w:eastAsia="Times New Roman" w:hAnsi="Calibri" w:cs="Calibri"/>
          <w:sz w:val="22"/>
          <w:szCs w:val="22"/>
        </w:rPr>
        <w:t xml:space="preserve">operating safely and under the medical code and the </w:t>
      </w:r>
      <w:r w:rsidRPr="00043514">
        <w:rPr>
          <w:rFonts w:ascii="Calibri" w:eastAsia="Times New Roman" w:hAnsi="Calibri" w:cs="Calibri"/>
          <w:sz w:val="22"/>
          <w:szCs w:val="22"/>
        </w:rPr>
        <w:t>planned exposure code</w:t>
      </w:r>
      <w:r w:rsidR="00086702">
        <w:rPr>
          <w:rFonts w:ascii="Calibri" w:eastAsia="Times New Roman" w:hAnsi="Calibri" w:cs="Calibri"/>
          <w:sz w:val="22"/>
          <w:szCs w:val="22"/>
        </w:rPr>
        <w:t xml:space="preserve">, </w:t>
      </w:r>
      <w:r w:rsidR="002B6A8C">
        <w:rPr>
          <w:rFonts w:ascii="Calibri" w:eastAsia="Times New Roman" w:hAnsi="Calibri" w:cs="Calibri"/>
          <w:sz w:val="22"/>
          <w:szCs w:val="22"/>
        </w:rPr>
        <w:t xml:space="preserve">including training </w:t>
      </w:r>
      <w:r w:rsidR="00360776">
        <w:rPr>
          <w:rFonts w:ascii="Calibri" w:eastAsia="Times New Roman" w:hAnsi="Calibri" w:cs="Calibri"/>
          <w:sz w:val="22"/>
          <w:szCs w:val="22"/>
        </w:rPr>
        <w:t xml:space="preserve">certification and </w:t>
      </w:r>
      <w:r w:rsidR="00360776">
        <w:rPr>
          <w:rFonts w:ascii="Calibri" w:eastAsia="Times New Roman" w:hAnsi="Calibri" w:cs="Calibri"/>
          <w:sz w:val="22"/>
          <w:szCs w:val="22"/>
        </w:rPr>
        <w:lastRenderedPageBreak/>
        <w:t>administrati</w:t>
      </w:r>
      <w:r w:rsidR="00761C40">
        <w:rPr>
          <w:rFonts w:ascii="Calibri" w:eastAsia="Times New Roman" w:hAnsi="Calibri" w:cs="Calibri"/>
          <w:sz w:val="22"/>
          <w:szCs w:val="22"/>
        </w:rPr>
        <w:t xml:space="preserve">on </w:t>
      </w:r>
      <w:r w:rsidR="00B04E0F">
        <w:rPr>
          <w:rFonts w:ascii="Calibri" w:eastAsia="Times New Roman" w:hAnsi="Calibri" w:cs="Calibri"/>
          <w:sz w:val="22"/>
          <w:szCs w:val="22"/>
        </w:rPr>
        <w:t>considerations around consistent licensing positions</w:t>
      </w:r>
      <w:r w:rsidR="003159E9">
        <w:rPr>
          <w:rFonts w:ascii="Calibri" w:eastAsia="Times New Roman" w:hAnsi="Calibri" w:cs="Calibri"/>
          <w:sz w:val="22"/>
          <w:szCs w:val="22"/>
        </w:rPr>
        <w:t xml:space="preserve"> to enable inter-jurisdictional recognition</w:t>
      </w:r>
      <w:r w:rsidR="00BB2BB0" w:rsidRPr="00043514">
        <w:rPr>
          <w:rFonts w:ascii="Calibri" w:eastAsia="Times New Roman" w:hAnsi="Calibri" w:cs="Calibri"/>
          <w:sz w:val="22"/>
          <w:szCs w:val="22"/>
        </w:rPr>
        <w:t>.</w:t>
      </w:r>
    </w:p>
    <w:p w14:paraId="6D9F5BCA" w14:textId="68E56784" w:rsidR="00BB2BB0" w:rsidRPr="00224ED6" w:rsidRDefault="00224ED6" w:rsidP="51BF2553">
      <w:pPr>
        <w:spacing w:before="100" w:beforeAutospacing="1" w:after="100" w:afterAutospacing="1"/>
        <w:divId w:val="550578994"/>
        <w:rPr>
          <w:rFonts w:ascii="Calibri" w:eastAsia="Times New Roman" w:hAnsi="Calibri" w:cs="Calibri"/>
          <w:sz w:val="22"/>
          <w:szCs w:val="22"/>
        </w:rPr>
      </w:pPr>
      <w:r w:rsidRPr="51BF2553">
        <w:rPr>
          <w:rFonts w:ascii="Calibri" w:eastAsia="Times New Roman" w:hAnsi="Calibri" w:cs="Calibri"/>
          <w:b/>
          <w:bCs/>
          <w:sz w:val="22"/>
          <w:szCs w:val="22"/>
        </w:rPr>
        <w:t>Task:</w:t>
      </w:r>
      <w:r w:rsidRPr="51BF2553">
        <w:rPr>
          <w:rFonts w:ascii="Calibri" w:eastAsia="Times New Roman" w:hAnsi="Calibri" w:cs="Calibri"/>
          <w:sz w:val="22"/>
          <w:szCs w:val="22"/>
        </w:rPr>
        <w:t xml:space="preserve"> The working group was asked to bring an issues paper to RHC for further discussion, with an aim to support and enable a consistent licensing position for devices which cross jurisdictional boundaries.</w:t>
      </w:r>
    </w:p>
    <w:p w14:paraId="42BB998C" w14:textId="665B8AE2" w:rsidR="00BB2BB0" w:rsidRPr="000E4179" w:rsidRDefault="00BB2BB0" w:rsidP="00F478B1">
      <w:pPr>
        <w:pStyle w:val="Heading2"/>
        <w:divId w:val="1485046873"/>
        <w:rPr>
          <w:lang w:eastAsia="en-US"/>
        </w:rPr>
      </w:pPr>
      <w:r w:rsidRPr="00BE588E">
        <w:rPr>
          <w:lang w:eastAsia="en-US"/>
        </w:rPr>
        <w:t>1</w:t>
      </w:r>
      <w:r w:rsidR="00F478B1">
        <w:rPr>
          <w:lang w:eastAsia="en-US"/>
        </w:rPr>
        <w:t>3</w:t>
      </w:r>
      <w:r w:rsidRPr="00BE588E">
        <w:rPr>
          <w:lang w:eastAsia="en-US"/>
        </w:rPr>
        <w:t xml:space="preserve"> - New items</w:t>
      </w:r>
    </w:p>
    <w:p w14:paraId="07E8C918" w14:textId="60EBDD16" w:rsidR="00BB2BB0" w:rsidRDefault="00BB2BB0" w:rsidP="00F478B1">
      <w:pPr>
        <w:pStyle w:val="Heading2"/>
        <w:divId w:val="5064821"/>
      </w:pPr>
      <w:r>
        <w:t>1</w:t>
      </w:r>
      <w:r w:rsidR="00F478B1">
        <w:t>3</w:t>
      </w:r>
      <w:r>
        <w:t>.1 - Radiotherapy Auditing</w:t>
      </w:r>
    </w:p>
    <w:p w14:paraId="632DEB73" w14:textId="5E12AA44" w:rsidR="00BB2BB0" w:rsidRPr="00C44977" w:rsidRDefault="00C44977" w:rsidP="29652E33">
      <w:pPr>
        <w:spacing w:before="100" w:beforeAutospacing="1" w:after="100" w:afterAutospacing="1"/>
        <w:divId w:val="1549027027"/>
        <w:rPr>
          <w:rFonts w:ascii="Calibri" w:eastAsia="Times New Roman" w:hAnsi="Calibri" w:cs="Calibri"/>
          <w:sz w:val="22"/>
          <w:szCs w:val="22"/>
        </w:rPr>
      </w:pPr>
      <w:r w:rsidRPr="29652E33">
        <w:rPr>
          <w:rFonts w:ascii="Calibri" w:eastAsia="Times New Roman" w:hAnsi="Calibri" w:cs="Calibri"/>
          <w:sz w:val="22"/>
          <w:szCs w:val="22"/>
        </w:rPr>
        <w:t xml:space="preserve">ARPANSA gave a presentation to RHC on contemporary practices in radiotherapy auditing, and how regulators can be assured that the audits being performed under their approval are appropriate and fit-for-purpose. The RHC discussed whether a standard to ensure auditing quality could be developed as an Australian Standard, </w:t>
      </w:r>
      <w:proofErr w:type="gramStart"/>
      <w:r w:rsidRPr="29652E33">
        <w:rPr>
          <w:rFonts w:ascii="Calibri" w:eastAsia="Times New Roman" w:hAnsi="Calibri" w:cs="Calibri"/>
          <w:sz w:val="22"/>
          <w:szCs w:val="22"/>
        </w:rPr>
        <w:t>similar to</w:t>
      </w:r>
      <w:proofErr w:type="gramEnd"/>
      <w:r w:rsidRPr="29652E33">
        <w:rPr>
          <w:rFonts w:ascii="Calibri" w:eastAsia="Times New Roman" w:hAnsi="Calibri" w:cs="Calibri"/>
          <w:sz w:val="22"/>
          <w:szCs w:val="22"/>
        </w:rPr>
        <w:t xml:space="preserve"> </w:t>
      </w:r>
      <w:r w:rsidR="3B526E0E" w:rsidRPr="29652E33">
        <w:rPr>
          <w:rFonts w:ascii="Calibri" w:eastAsia="Times New Roman" w:hAnsi="Calibri" w:cs="Calibri"/>
          <w:sz w:val="22"/>
          <w:szCs w:val="22"/>
        </w:rPr>
        <w:t xml:space="preserve">the </w:t>
      </w:r>
      <w:r w:rsidRPr="29652E33">
        <w:rPr>
          <w:rFonts w:ascii="Calibri" w:eastAsia="Times New Roman" w:hAnsi="Calibri" w:cs="Calibri"/>
          <w:sz w:val="22"/>
          <w:szCs w:val="22"/>
        </w:rPr>
        <w:t>proposal for the dosimetry service provider standard, and which technical group could potentially develop any standard.</w:t>
      </w:r>
    </w:p>
    <w:p w14:paraId="0DA9A5E6" w14:textId="413A7CDE" w:rsidR="00BB2BB0" w:rsidRPr="00C44977" w:rsidRDefault="00BB2BB0" w:rsidP="0907BF15">
      <w:pPr>
        <w:spacing w:before="100" w:beforeAutospacing="1" w:after="100" w:afterAutospacing="1"/>
        <w:divId w:val="719860010"/>
        <w:rPr>
          <w:rFonts w:ascii="Calibri" w:eastAsia="Times New Roman" w:hAnsi="Calibri" w:cs="Calibri"/>
          <w:sz w:val="22"/>
          <w:szCs w:val="22"/>
        </w:rPr>
      </w:pPr>
      <w:r w:rsidRPr="0907BF15">
        <w:rPr>
          <w:rFonts w:ascii="Calibri" w:eastAsia="Times New Roman" w:hAnsi="Calibri" w:cs="Calibri"/>
          <w:b/>
          <w:bCs/>
          <w:sz w:val="22"/>
          <w:szCs w:val="22"/>
          <w:u w:val="single"/>
        </w:rPr>
        <w:t>Task</w:t>
      </w:r>
      <w:r w:rsidRPr="0907BF15">
        <w:rPr>
          <w:rFonts w:ascii="Calibri" w:eastAsia="Times New Roman" w:hAnsi="Calibri" w:cs="Calibri"/>
          <w:b/>
          <w:bCs/>
          <w:sz w:val="22"/>
          <w:szCs w:val="22"/>
        </w:rPr>
        <w:t>:</w:t>
      </w:r>
      <w:r w:rsidRPr="0907BF15">
        <w:rPr>
          <w:rFonts w:ascii="Calibri" w:eastAsia="Times New Roman" w:hAnsi="Calibri" w:cs="Calibri"/>
          <w:sz w:val="22"/>
          <w:szCs w:val="22"/>
        </w:rPr>
        <w:t xml:space="preserve"> ARPANSA to consider what technical group might draft a standard.</w:t>
      </w:r>
      <w:r w:rsidR="00DE0A3C" w:rsidRPr="0907BF15">
        <w:rPr>
          <w:rFonts w:ascii="Calibri" w:eastAsia="Times New Roman" w:hAnsi="Calibri" w:cs="Calibri"/>
          <w:sz w:val="22"/>
          <w:szCs w:val="22"/>
        </w:rPr>
        <w:t xml:space="preserve"> ARPANSA took on notice to review what other members of the Global Harmonisation Group have done in this area and </w:t>
      </w:r>
      <w:r w:rsidR="239204DA" w:rsidRPr="0907BF15">
        <w:rPr>
          <w:rFonts w:ascii="Calibri" w:eastAsia="Times New Roman" w:hAnsi="Calibri" w:cs="Calibri"/>
          <w:sz w:val="22"/>
          <w:szCs w:val="22"/>
        </w:rPr>
        <w:t xml:space="preserve">prepare </w:t>
      </w:r>
      <w:r w:rsidR="00DE0A3C" w:rsidRPr="0907BF15">
        <w:rPr>
          <w:rFonts w:ascii="Calibri" w:eastAsia="Times New Roman" w:hAnsi="Calibri" w:cs="Calibri"/>
          <w:sz w:val="22"/>
          <w:szCs w:val="22"/>
        </w:rPr>
        <w:t>an issues paper</w:t>
      </w:r>
      <w:r w:rsidR="3B563188" w:rsidRPr="0907BF15">
        <w:rPr>
          <w:rFonts w:ascii="Calibri" w:eastAsia="Times New Roman" w:hAnsi="Calibri" w:cs="Calibri"/>
          <w:sz w:val="22"/>
          <w:szCs w:val="22"/>
        </w:rPr>
        <w:t xml:space="preserve"> for submission to RHC</w:t>
      </w:r>
      <w:r w:rsidR="00DE0A3C" w:rsidRPr="0907BF15">
        <w:rPr>
          <w:rFonts w:ascii="Calibri" w:eastAsia="Times New Roman" w:hAnsi="Calibri" w:cs="Calibri"/>
          <w:sz w:val="22"/>
          <w:szCs w:val="22"/>
        </w:rPr>
        <w:t xml:space="preserve">, or clearer recommendation for </w:t>
      </w:r>
      <w:r w:rsidR="4F875901" w:rsidRPr="0907BF15">
        <w:rPr>
          <w:rFonts w:ascii="Calibri" w:eastAsia="Times New Roman" w:hAnsi="Calibri" w:cs="Calibri"/>
          <w:sz w:val="22"/>
          <w:szCs w:val="22"/>
        </w:rPr>
        <w:t xml:space="preserve">RHC </w:t>
      </w:r>
      <w:r w:rsidR="00DE0A3C" w:rsidRPr="0907BF15">
        <w:rPr>
          <w:rFonts w:ascii="Calibri" w:eastAsia="Times New Roman" w:hAnsi="Calibri" w:cs="Calibri"/>
          <w:sz w:val="22"/>
          <w:szCs w:val="22"/>
        </w:rPr>
        <w:t>consideration.</w:t>
      </w:r>
    </w:p>
    <w:p w14:paraId="7B986D15" w14:textId="538D7ECA" w:rsidR="00BB2BB0" w:rsidRDefault="006E2074" w:rsidP="00F478B1">
      <w:pPr>
        <w:pStyle w:val="Heading2"/>
        <w:divId w:val="228275413"/>
      </w:pPr>
      <w:r>
        <w:t>1</w:t>
      </w:r>
      <w:r w:rsidR="00F478B1">
        <w:t>3</w:t>
      </w:r>
      <w:r>
        <w:t>.1 - X-ray Screening for Security Purposes</w:t>
      </w:r>
    </w:p>
    <w:p w14:paraId="3A74B480" w14:textId="03315059" w:rsidR="00D8581E" w:rsidRPr="00D8581E" w:rsidRDefault="00DE0A3C" w:rsidP="003035F8">
      <w:pPr>
        <w:spacing w:before="100" w:beforeAutospacing="1" w:after="100" w:afterAutospacing="1"/>
        <w:divId w:val="1504081983"/>
        <w:rPr>
          <w:rFonts w:ascii="Calibri" w:eastAsia="Times New Roman" w:hAnsi="Calibri" w:cs="Calibri"/>
          <w:sz w:val="22"/>
          <w:szCs w:val="22"/>
        </w:rPr>
      </w:pPr>
      <w:r>
        <w:rPr>
          <w:rFonts w:ascii="Calibri" w:eastAsia="Times New Roman" w:hAnsi="Calibri" w:cs="Calibri"/>
          <w:sz w:val="22"/>
          <w:szCs w:val="22"/>
        </w:rPr>
        <w:t xml:space="preserve">The RHC </w:t>
      </w:r>
      <w:r w:rsidR="00EE06F8">
        <w:rPr>
          <w:rFonts w:ascii="Calibri" w:eastAsia="Times New Roman" w:hAnsi="Calibri" w:cs="Calibri"/>
          <w:sz w:val="22"/>
          <w:szCs w:val="22"/>
        </w:rPr>
        <w:t xml:space="preserve">discussed </w:t>
      </w:r>
      <w:r w:rsidR="00CA0AB9">
        <w:rPr>
          <w:rFonts w:ascii="Calibri" w:eastAsia="Times New Roman" w:hAnsi="Calibri" w:cs="Calibri"/>
          <w:sz w:val="22"/>
          <w:szCs w:val="22"/>
        </w:rPr>
        <w:t xml:space="preserve">the need for further </w:t>
      </w:r>
      <w:r w:rsidR="00EE06F8">
        <w:rPr>
          <w:rFonts w:ascii="Calibri" w:eastAsia="Times New Roman" w:hAnsi="Calibri" w:cs="Calibri"/>
          <w:sz w:val="22"/>
          <w:szCs w:val="22"/>
        </w:rPr>
        <w:t>evaluation</w:t>
      </w:r>
      <w:r w:rsidR="00A87872">
        <w:rPr>
          <w:rFonts w:ascii="Calibri" w:eastAsia="Times New Roman" w:hAnsi="Calibri" w:cs="Calibri"/>
          <w:sz w:val="22"/>
          <w:szCs w:val="22"/>
        </w:rPr>
        <w:t xml:space="preserve"> of</w:t>
      </w:r>
      <w:r w:rsidR="00EE06F8">
        <w:rPr>
          <w:rFonts w:ascii="Calibri" w:eastAsia="Times New Roman" w:hAnsi="Calibri" w:cs="Calibri"/>
          <w:sz w:val="22"/>
          <w:szCs w:val="22"/>
        </w:rPr>
        <w:t xml:space="preserve"> </w:t>
      </w:r>
      <w:r w:rsidR="00CA0AB9">
        <w:rPr>
          <w:rFonts w:ascii="Calibri" w:eastAsia="Times New Roman" w:hAnsi="Calibri" w:cs="Calibri"/>
          <w:sz w:val="22"/>
          <w:szCs w:val="22"/>
        </w:rPr>
        <w:t>this issue</w:t>
      </w:r>
      <w:r w:rsidR="003035F8">
        <w:rPr>
          <w:rFonts w:ascii="Calibri" w:eastAsia="Times New Roman" w:hAnsi="Calibri" w:cs="Calibri"/>
          <w:sz w:val="22"/>
          <w:szCs w:val="22"/>
        </w:rPr>
        <w:t>, and the broader issue of scanning humans for non-medical purposes</w:t>
      </w:r>
      <w:r w:rsidR="00CA0AB9">
        <w:rPr>
          <w:rFonts w:ascii="Calibri" w:eastAsia="Times New Roman" w:hAnsi="Calibri" w:cs="Calibri"/>
          <w:sz w:val="22"/>
          <w:szCs w:val="22"/>
        </w:rPr>
        <w:t xml:space="preserve"> and agreed</w:t>
      </w:r>
      <w:r w:rsidR="00EE06F8">
        <w:rPr>
          <w:rFonts w:ascii="Calibri" w:eastAsia="Times New Roman" w:hAnsi="Calibri" w:cs="Calibri"/>
          <w:sz w:val="22"/>
          <w:szCs w:val="22"/>
        </w:rPr>
        <w:t xml:space="preserve"> to add this topic the </w:t>
      </w:r>
      <w:r w:rsidR="00BC0FF4">
        <w:rPr>
          <w:rFonts w:ascii="Calibri" w:eastAsia="Times New Roman" w:hAnsi="Calibri" w:cs="Calibri"/>
          <w:sz w:val="22"/>
          <w:szCs w:val="22"/>
        </w:rPr>
        <w:t xml:space="preserve">proposed </w:t>
      </w:r>
      <w:r w:rsidR="00EE06F8">
        <w:rPr>
          <w:rFonts w:ascii="Calibri" w:eastAsia="Times New Roman" w:hAnsi="Calibri" w:cs="Calibri"/>
          <w:sz w:val="22"/>
          <w:szCs w:val="22"/>
        </w:rPr>
        <w:t>2024 RHC work program for consideration</w:t>
      </w:r>
      <w:r w:rsidR="00BC0FF4">
        <w:rPr>
          <w:rFonts w:ascii="Calibri" w:eastAsia="Times New Roman" w:hAnsi="Calibri" w:cs="Calibri"/>
          <w:sz w:val="22"/>
          <w:szCs w:val="22"/>
        </w:rPr>
        <w:t xml:space="preserve"> at its next meeting</w:t>
      </w:r>
      <w:r w:rsidR="00EE06F8">
        <w:rPr>
          <w:rFonts w:ascii="Calibri" w:eastAsia="Times New Roman" w:hAnsi="Calibri" w:cs="Calibri"/>
          <w:sz w:val="22"/>
          <w:szCs w:val="22"/>
        </w:rPr>
        <w:t>.</w:t>
      </w:r>
      <w:r w:rsidR="008F6ED2">
        <w:rPr>
          <w:rFonts w:ascii="Calibri" w:eastAsia="Times New Roman" w:hAnsi="Calibri" w:cs="Calibri"/>
          <w:sz w:val="22"/>
          <w:szCs w:val="22"/>
        </w:rPr>
        <w:t xml:space="preserve"> It was proposed that ARPANSA’s current guidance on h</w:t>
      </w:r>
      <w:r w:rsidR="008F6ED2" w:rsidRPr="008F6ED2">
        <w:rPr>
          <w:rFonts w:ascii="Calibri" w:eastAsia="Times New Roman" w:hAnsi="Calibri" w:cs="Calibri"/>
          <w:sz w:val="22"/>
          <w:szCs w:val="22"/>
        </w:rPr>
        <w:t>uman imaging with ionising radiation for n</w:t>
      </w:r>
      <w:r w:rsidR="008F6ED2" w:rsidRPr="00D8581E">
        <w:rPr>
          <w:rFonts w:ascii="Calibri" w:eastAsia="Times New Roman" w:hAnsi="Calibri" w:cs="Calibri"/>
          <w:sz w:val="22"/>
          <w:szCs w:val="22"/>
        </w:rPr>
        <w:t xml:space="preserve">on-medical purposes could be </w:t>
      </w:r>
      <w:proofErr w:type="gramStart"/>
      <w:r w:rsidR="00EF1232" w:rsidRPr="00D8581E">
        <w:rPr>
          <w:rFonts w:ascii="Calibri" w:eastAsia="Times New Roman" w:hAnsi="Calibri" w:cs="Calibri"/>
          <w:sz w:val="22"/>
          <w:szCs w:val="22"/>
        </w:rPr>
        <w:t>codified</w:t>
      </w:r>
      <w:r w:rsidR="00405130">
        <w:rPr>
          <w:rFonts w:ascii="Calibri" w:eastAsia="Times New Roman" w:hAnsi="Calibri" w:cs="Calibri"/>
          <w:sz w:val="22"/>
          <w:szCs w:val="22"/>
        </w:rPr>
        <w:t>, but</w:t>
      </w:r>
      <w:proofErr w:type="gramEnd"/>
      <w:r w:rsidR="00405130">
        <w:rPr>
          <w:rFonts w:ascii="Calibri" w:eastAsia="Times New Roman" w:hAnsi="Calibri" w:cs="Calibri"/>
          <w:sz w:val="22"/>
          <w:szCs w:val="22"/>
        </w:rPr>
        <w:t xml:space="preserve"> </w:t>
      </w:r>
      <w:r w:rsidR="008956DE">
        <w:rPr>
          <w:rFonts w:ascii="Calibri" w:eastAsia="Times New Roman" w:hAnsi="Calibri" w:cs="Calibri"/>
          <w:sz w:val="22"/>
          <w:szCs w:val="22"/>
        </w:rPr>
        <w:t xml:space="preserve">was decided that </w:t>
      </w:r>
      <w:r w:rsidR="00405130">
        <w:rPr>
          <w:rFonts w:ascii="Calibri" w:eastAsia="Times New Roman" w:hAnsi="Calibri" w:cs="Calibri"/>
          <w:sz w:val="22"/>
          <w:szCs w:val="22"/>
        </w:rPr>
        <w:t xml:space="preserve">existing advice remained </w:t>
      </w:r>
      <w:r w:rsidR="00AC6D2B">
        <w:rPr>
          <w:rFonts w:ascii="Calibri" w:eastAsia="Times New Roman" w:hAnsi="Calibri" w:cs="Calibri"/>
          <w:sz w:val="22"/>
          <w:szCs w:val="22"/>
        </w:rPr>
        <w:t>sufficient for jurisdictions to adjudicate on a case by case basis</w:t>
      </w:r>
      <w:r w:rsidR="00EF1232" w:rsidRPr="00D8581E">
        <w:rPr>
          <w:rFonts w:ascii="Calibri" w:eastAsia="Times New Roman" w:hAnsi="Calibri" w:cs="Calibri"/>
          <w:sz w:val="22"/>
          <w:szCs w:val="22"/>
        </w:rPr>
        <w:t>.</w:t>
      </w:r>
      <w:r w:rsidR="007F2D5E" w:rsidRPr="00D8581E">
        <w:rPr>
          <w:rFonts w:ascii="Calibri" w:eastAsia="Times New Roman" w:hAnsi="Calibri" w:cs="Calibri"/>
          <w:sz w:val="22"/>
          <w:szCs w:val="22"/>
        </w:rPr>
        <w:t xml:space="preserve"> The </w:t>
      </w:r>
      <w:hyperlink r:id="rId10" w:tgtFrame="_blank" w:history="1">
        <w:r w:rsidR="007F2D5E" w:rsidRPr="00D8581E">
          <w:rPr>
            <w:rStyle w:val="normaltextrun"/>
            <w:rFonts w:ascii="Calibri" w:hAnsi="Calibri" w:cs="Calibri"/>
            <w:color w:val="4E1A74"/>
            <w:sz w:val="22"/>
            <w:szCs w:val="22"/>
            <w:u w:val="single"/>
            <w:shd w:val="clear" w:color="auto" w:fill="FFFFFF"/>
          </w:rPr>
          <w:t>IAEA SSG 55 Radiation Safety of X-ray Generators and Other Radiation Sources Used for Inspection Purposes and for Non-medical Human Imaging</w:t>
        </w:r>
      </w:hyperlink>
      <w:r w:rsidR="00D8581E">
        <w:rPr>
          <w:rFonts w:ascii="Calibri" w:eastAsia="Times New Roman" w:hAnsi="Calibri" w:cs="Calibri"/>
          <w:sz w:val="22"/>
          <w:szCs w:val="22"/>
        </w:rPr>
        <w:t xml:space="preserve"> would also be considered.</w:t>
      </w:r>
    </w:p>
    <w:p w14:paraId="10727DB1" w14:textId="406010CA" w:rsidR="00863B47" w:rsidRDefault="00EE06F8" w:rsidP="00863B47">
      <w:pPr>
        <w:spacing w:before="100" w:beforeAutospacing="1" w:after="100" w:afterAutospacing="1"/>
        <w:divId w:val="1504081983"/>
        <w:rPr>
          <w:rFonts w:ascii="Calibri" w:eastAsia="Times New Roman" w:hAnsi="Calibri" w:cs="Calibri"/>
          <w:sz w:val="22"/>
          <w:szCs w:val="22"/>
        </w:rPr>
      </w:pPr>
      <w:r w:rsidRPr="003035F8">
        <w:rPr>
          <w:rFonts w:ascii="Calibri" w:eastAsia="Times New Roman" w:hAnsi="Calibri" w:cs="Calibri"/>
          <w:b/>
          <w:bCs/>
          <w:sz w:val="22"/>
          <w:szCs w:val="22"/>
          <w:u w:val="single"/>
        </w:rPr>
        <w:t>Task</w:t>
      </w:r>
      <w:r w:rsidRPr="003035F8">
        <w:rPr>
          <w:rFonts w:ascii="Calibri" w:eastAsia="Times New Roman" w:hAnsi="Calibri" w:cs="Calibri"/>
          <w:b/>
          <w:bCs/>
          <w:sz w:val="22"/>
          <w:szCs w:val="22"/>
        </w:rPr>
        <w:t>:</w:t>
      </w:r>
      <w:r w:rsidRPr="003035F8">
        <w:rPr>
          <w:rFonts w:ascii="Calibri" w:eastAsia="Times New Roman" w:hAnsi="Calibri" w:cs="Calibri"/>
          <w:sz w:val="22"/>
          <w:szCs w:val="22"/>
        </w:rPr>
        <w:t xml:space="preserve"> </w:t>
      </w:r>
      <w:r w:rsidR="00A371E2" w:rsidRPr="003035F8">
        <w:rPr>
          <w:rFonts w:ascii="Calibri" w:eastAsia="Times New Roman" w:hAnsi="Calibri" w:cs="Calibri"/>
          <w:sz w:val="22"/>
          <w:szCs w:val="22"/>
        </w:rPr>
        <w:t xml:space="preserve">Add the topic of </w:t>
      </w:r>
      <w:r w:rsidR="00863B47">
        <w:rPr>
          <w:rFonts w:ascii="Calibri" w:eastAsia="Times New Roman" w:hAnsi="Calibri" w:cs="Calibri"/>
          <w:sz w:val="22"/>
          <w:szCs w:val="22"/>
        </w:rPr>
        <w:t>‘</w:t>
      </w:r>
      <w:r w:rsidR="003035F8" w:rsidRPr="003035F8">
        <w:rPr>
          <w:rFonts w:ascii="Calibri" w:eastAsia="Times New Roman" w:hAnsi="Calibri" w:cs="Calibri"/>
          <w:sz w:val="22"/>
          <w:szCs w:val="22"/>
        </w:rPr>
        <w:t>huma</w:t>
      </w:r>
      <w:r w:rsidR="00214A8D">
        <w:rPr>
          <w:rFonts w:ascii="Calibri" w:eastAsia="Times New Roman" w:hAnsi="Calibri" w:cs="Calibri"/>
          <w:sz w:val="22"/>
          <w:szCs w:val="22"/>
        </w:rPr>
        <w:t>n</w:t>
      </w:r>
      <w:r w:rsidR="00863B47">
        <w:rPr>
          <w:rFonts w:ascii="Calibri" w:eastAsia="Times New Roman" w:hAnsi="Calibri" w:cs="Calibri"/>
          <w:sz w:val="22"/>
          <w:szCs w:val="22"/>
        </w:rPr>
        <w:t xml:space="preserve"> imaging with ionising radiation</w:t>
      </w:r>
      <w:r w:rsidR="003035F8" w:rsidRPr="003035F8">
        <w:rPr>
          <w:rFonts w:ascii="Calibri" w:eastAsia="Times New Roman" w:hAnsi="Calibri" w:cs="Calibri"/>
          <w:sz w:val="22"/>
          <w:szCs w:val="22"/>
        </w:rPr>
        <w:t xml:space="preserve"> </w:t>
      </w:r>
      <w:r w:rsidR="00A371E2" w:rsidRPr="003035F8">
        <w:rPr>
          <w:rFonts w:ascii="Calibri" w:eastAsia="Times New Roman" w:hAnsi="Calibri" w:cs="Calibri"/>
          <w:sz w:val="22"/>
          <w:szCs w:val="22"/>
        </w:rPr>
        <w:t>for non</w:t>
      </w:r>
      <w:r w:rsidR="003035F8" w:rsidRPr="003035F8">
        <w:rPr>
          <w:rFonts w:ascii="Calibri" w:eastAsia="Times New Roman" w:hAnsi="Calibri" w:cs="Calibri"/>
          <w:sz w:val="22"/>
          <w:szCs w:val="22"/>
        </w:rPr>
        <w:t xml:space="preserve">-medical </w:t>
      </w:r>
      <w:r w:rsidR="00863B47">
        <w:rPr>
          <w:rFonts w:ascii="Calibri" w:eastAsia="Times New Roman" w:hAnsi="Calibri" w:cs="Calibri"/>
          <w:sz w:val="22"/>
          <w:szCs w:val="22"/>
        </w:rPr>
        <w:t>purposes’</w:t>
      </w:r>
      <w:r w:rsidR="003035F8" w:rsidRPr="003035F8">
        <w:rPr>
          <w:rFonts w:ascii="Calibri" w:eastAsia="Times New Roman" w:hAnsi="Calibri" w:cs="Calibri"/>
          <w:sz w:val="22"/>
          <w:szCs w:val="22"/>
        </w:rPr>
        <w:t xml:space="preserve"> to the proposed 2024 RHC work program.</w:t>
      </w:r>
      <w:r w:rsidR="00532764">
        <w:rPr>
          <w:rFonts w:ascii="Calibri" w:eastAsia="Times New Roman" w:hAnsi="Calibri" w:cs="Calibri"/>
          <w:sz w:val="22"/>
          <w:szCs w:val="22"/>
        </w:rPr>
        <w:br/>
      </w:r>
      <w:r w:rsidR="00863B47" w:rsidRPr="003035F8">
        <w:rPr>
          <w:rFonts w:ascii="Calibri" w:eastAsia="Times New Roman" w:hAnsi="Calibri" w:cs="Calibri"/>
          <w:b/>
          <w:bCs/>
          <w:sz w:val="22"/>
          <w:szCs w:val="22"/>
          <w:u w:val="single"/>
        </w:rPr>
        <w:t>Task</w:t>
      </w:r>
      <w:r w:rsidR="00863B47" w:rsidRPr="003035F8">
        <w:rPr>
          <w:rFonts w:ascii="Calibri" w:eastAsia="Times New Roman" w:hAnsi="Calibri" w:cs="Calibri"/>
          <w:b/>
          <w:bCs/>
          <w:sz w:val="22"/>
          <w:szCs w:val="22"/>
        </w:rPr>
        <w:t>:</w:t>
      </w:r>
      <w:r w:rsidR="00863B47" w:rsidRPr="003035F8">
        <w:rPr>
          <w:rFonts w:ascii="Calibri" w:eastAsia="Times New Roman" w:hAnsi="Calibri" w:cs="Calibri"/>
          <w:sz w:val="22"/>
          <w:szCs w:val="22"/>
        </w:rPr>
        <w:t xml:space="preserve"> </w:t>
      </w:r>
      <w:r w:rsidR="00863B47">
        <w:rPr>
          <w:rFonts w:ascii="Calibri" w:eastAsia="Times New Roman" w:hAnsi="Calibri" w:cs="Calibri"/>
          <w:sz w:val="22"/>
          <w:szCs w:val="22"/>
        </w:rPr>
        <w:t xml:space="preserve">Prepare an issues paper </w:t>
      </w:r>
      <w:r w:rsidR="00D8581E">
        <w:rPr>
          <w:rFonts w:ascii="Calibri" w:eastAsia="Times New Roman" w:hAnsi="Calibri" w:cs="Calibri"/>
          <w:sz w:val="22"/>
          <w:szCs w:val="22"/>
        </w:rPr>
        <w:t xml:space="preserve">outlining </w:t>
      </w:r>
      <w:r w:rsidR="002A70EA">
        <w:rPr>
          <w:rFonts w:ascii="Calibri" w:eastAsia="Times New Roman" w:hAnsi="Calibri" w:cs="Calibri"/>
          <w:sz w:val="22"/>
          <w:szCs w:val="22"/>
        </w:rPr>
        <w:t>use-cases and justifications for RHC consideration</w:t>
      </w:r>
      <w:r w:rsidR="00863B47" w:rsidRPr="003035F8">
        <w:rPr>
          <w:rFonts w:ascii="Calibri" w:eastAsia="Times New Roman" w:hAnsi="Calibri" w:cs="Calibri"/>
          <w:sz w:val="22"/>
          <w:szCs w:val="22"/>
        </w:rPr>
        <w:t>.</w:t>
      </w:r>
    </w:p>
    <w:p w14:paraId="72A3BCF3" w14:textId="7645F780" w:rsidR="007E5758" w:rsidRDefault="007E5758" w:rsidP="00F478B1">
      <w:pPr>
        <w:pStyle w:val="Heading2"/>
        <w:divId w:val="1504081983"/>
      </w:pPr>
      <w:r>
        <w:t>1</w:t>
      </w:r>
      <w:r w:rsidR="00F478B1">
        <w:t>3</w:t>
      </w:r>
      <w:r>
        <w:t xml:space="preserve">.2 - </w:t>
      </w:r>
      <w:proofErr w:type="spellStart"/>
      <w:r>
        <w:t>Theranostics</w:t>
      </w:r>
      <w:proofErr w:type="spellEnd"/>
    </w:p>
    <w:p w14:paraId="0E94A3FA" w14:textId="78F8D33C" w:rsidR="007E5758" w:rsidRPr="00C44977" w:rsidRDefault="007E5758" w:rsidP="2FACD60E">
      <w:pPr>
        <w:spacing w:before="100" w:beforeAutospacing="1" w:after="100" w:afterAutospacing="1"/>
        <w:divId w:val="1504081983"/>
        <w:rPr>
          <w:rFonts w:ascii="Calibri" w:eastAsia="Times New Roman" w:hAnsi="Calibri" w:cs="Calibri"/>
          <w:sz w:val="22"/>
          <w:szCs w:val="22"/>
        </w:rPr>
      </w:pPr>
      <w:r w:rsidRPr="2FACD60E">
        <w:rPr>
          <w:rFonts w:ascii="Calibri" w:eastAsia="Times New Roman" w:hAnsi="Calibri" w:cs="Calibri"/>
          <w:sz w:val="22"/>
          <w:szCs w:val="22"/>
        </w:rPr>
        <w:t xml:space="preserve">The RHC discussed the emerging field of </w:t>
      </w:r>
      <w:proofErr w:type="spellStart"/>
      <w:r w:rsidRPr="2FACD60E">
        <w:rPr>
          <w:rFonts w:ascii="Calibri" w:eastAsia="Times New Roman" w:hAnsi="Calibri" w:cs="Calibri"/>
          <w:sz w:val="22"/>
          <w:szCs w:val="22"/>
        </w:rPr>
        <w:t>theranostics</w:t>
      </w:r>
      <w:proofErr w:type="spellEnd"/>
      <w:r w:rsidR="005944CB" w:rsidRPr="2FACD60E">
        <w:rPr>
          <w:rFonts w:ascii="Calibri" w:eastAsia="Times New Roman" w:hAnsi="Calibri" w:cs="Calibri"/>
          <w:sz w:val="22"/>
          <w:szCs w:val="22"/>
        </w:rPr>
        <w:t xml:space="preserve">, the use of </w:t>
      </w:r>
      <w:r w:rsidR="78EC5703" w:rsidRPr="55FD8F3E">
        <w:rPr>
          <w:rFonts w:ascii="Calibri" w:eastAsia="Times New Roman" w:hAnsi="Calibri" w:cs="Calibri"/>
          <w:sz w:val="22"/>
          <w:szCs w:val="22"/>
        </w:rPr>
        <w:t>radiopharmaceuticals</w:t>
      </w:r>
      <w:r w:rsidR="005944CB" w:rsidRPr="2FACD60E">
        <w:rPr>
          <w:rFonts w:ascii="Calibri" w:eastAsia="Times New Roman" w:hAnsi="Calibri" w:cs="Calibri"/>
          <w:sz w:val="22"/>
          <w:szCs w:val="22"/>
        </w:rPr>
        <w:t xml:space="preserve"> </w:t>
      </w:r>
      <w:r w:rsidR="00532764" w:rsidRPr="2FACD60E">
        <w:rPr>
          <w:rFonts w:ascii="Calibri" w:eastAsia="Times New Roman" w:hAnsi="Calibri" w:cs="Calibri"/>
          <w:sz w:val="22"/>
          <w:szCs w:val="22"/>
        </w:rPr>
        <w:t>to diagnose and treat cancers.</w:t>
      </w:r>
    </w:p>
    <w:p w14:paraId="726F8E7B" w14:textId="1F5D9C3F" w:rsidR="00863B47" w:rsidRPr="003035F8" w:rsidRDefault="007E5758" w:rsidP="003035F8">
      <w:pPr>
        <w:spacing w:before="100" w:beforeAutospacing="1" w:after="100" w:afterAutospacing="1"/>
        <w:divId w:val="1504081983"/>
        <w:rPr>
          <w:rFonts w:ascii="Calibri" w:eastAsia="Times New Roman" w:hAnsi="Calibri" w:cs="Calibri"/>
          <w:sz w:val="22"/>
          <w:szCs w:val="22"/>
        </w:rPr>
      </w:pPr>
      <w:r w:rsidRPr="007E5758">
        <w:rPr>
          <w:rFonts w:ascii="Calibri" w:eastAsia="Times New Roman" w:hAnsi="Calibri" w:cs="Calibri"/>
          <w:b/>
          <w:bCs/>
          <w:sz w:val="22"/>
          <w:szCs w:val="22"/>
          <w:u w:val="single"/>
        </w:rPr>
        <w:t>Task</w:t>
      </w:r>
      <w:r w:rsidRPr="007E5758">
        <w:rPr>
          <w:rFonts w:ascii="Calibri" w:eastAsia="Times New Roman" w:hAnsi="Calibri" w:cs="Calibri"/>
          <w:b/>
          <w:bCs/>
          <w:sz w:val="22"/>
          <w:szCs w:val="22"/>
        </w:rPr>
        <w:t>:</w:t>
      </w:r>
      <w:r w:rsidRPr="007E5758">
        <w:rPr>
          <w:rFonts w:ascii="Calibri" w:eastAsia="Times New Roman" w:hAnsi="Calibri" w:cs="Calibri"/>
          <w:sz w:val="22"/>
          <w:szCs w:val="22"/>
        </w:rPr>
        <w:t xml:space="preserve"> </w:t>
      </w:r>
      <w:r>
        <w:rPr>
          <w:rFonts w:ascii="Calibri" w:eastAsia="Times New Roman" w:hAnsi="Calibri" w:cs="Calibri"/>
          <w:sz w:val="22"/>
          <w:szCs w:val="22"/>
        </w:rPr>
        <w:t>This topic is to be i</w:t>
      </w:r>
      <w:r w:rsidRPr="007E5758">
        <w:rPr>
          <w:rFonts w:ascii="Calibri" w:eastAsia="Times New Roman" w:hAnsi="Calibri" w:cs="Calibri"/>
          <w:sz w:val="22"/>
          <w:szCs w:val="22"/>
        </w:rPr>
        <w:t>nclude</w:t>
      </w:r>
      <w:r>
        <w:rPr>
          <w:rFonts w:ascii="Calibri" w:eastAsia="Times New Roman" w:hAnsi="Calibri" w:cs="Calibri"/>
          <w:sz w:val="22"/>
          <w:szCs w:val="22"/>
        </w:rPr>
        <w:t>d</w:t>
      </w:r>
      <w:r w:rsidRPr="007E5758">
        <w:rPr>
          <w:rFonts w:ascii="Calibri" w:eastAsia="Times New Roman" w:hAnsi="Calibri" w:cs="Calibri"/>
          <w:sz w:val="22"/>
          <w:szCs w:val="22"/>
        </w:rPr>
        <w:t xml:space="preserve"> </w:t>
      </w:r>
      <w:r>
        <w:rPr>
          <w:rFonts w:ascii="Calibri" w:eastAsia="Times New Roman" w:hAnsi="Calibri" w:cs="Calibri"/>
          <w:sz w:val="22"/>
          <w:szCs w:val="22"/>
        </w:rPr>
        <w:t xml:space="preserve">for </w:t>
      </w:r>
      <w:r w:rsidRPr="007E5758">
        <w:rPr>
          <w:rFonts w:ascii="Calibri" w:eastAsia="Times New Roman" w:hAnsi="Calibri" w:cs="Calibri"/>
          <w:sz w:val="22"/>
          <w:szCs w:val="22"/>
        </w:rPr>
        <w:t>consider</w:t>
      </w:r>
      <w:r>
        <w:rPr>
          <w:rFonts w:ascii="Calibri" w:eastAsia="Times New Roman" w:hAnsi="Calibri" w:cs="Calibri"/>
          <w:sz w:val="22"/>
          <w:szCs w:val="22"/>
        </w:rPr>
        <w:t>ation</w:t>
      </w:r>
      <w:r w:rsidRPr="007E5758">
        <w:rPr>
          <w:rFonts w:ascii="Calibri" w:eastAsia="Times New Roman" w:hAnsi="Calibri" w:cs="Calibri"/>
          <w:sz w:val="22"/>
          <w:szCs w:val="22"/>
        </w:rPr>
        <w:t xml:space="preserve"> </w:t>
      </w:r>
      <w:r>
        <w:rPr>
          <w:rFonts w:ascii="Calibri" w:eastAsia="Times New Roman" w:hAnsi="Calibri" w:cs="Calibri"/>
          <w:sz w:val="22"/>
          <w:szCs w:val="22"/>
        </w:rPr>
        <w:t xml:space="preserve">on </w:t>
      </w:r>
      <w:r w:rsidRPr="007E5758">
        <w:rPr>
          <w:rFonts w:ascii="Calibri" w:eastAsia="Times New Roman" w:hAnsi="Calibri" w:cs="Calibri"/>
          <w:sz w:val="22"/>
          <w:szCs w:val="22"/>
        </w:rPr>
        <w:t>the RHC 2024 workplan.</w:t>
      </w:r>
    </w:p>
    <w:p w14:paraId="00A66CA0" w14:textId="7534EDD2" w:rsidR="00BB2BB0" w:rsidRPr="00BE588E" w:rsidRDefault="00BB2BB0" w:rsidP="00F478B1">
      <w:pPr>
        <w:pStyle w:val="Heading2"/>
        <w:divId w:val="1485046873"/>
        <w:rPr>
          <w:lang w:eastAsia="en-US"/>
        </w:rPr>
      </w:pPr>
      <w:r w:rsidRPr="00BE588E">
        <w:rPr>
          <w:lang w:eastAsia="en-US"/>
        </w:rPr>
        <w:t>1</w:t>
      </w:r>
      <w:r w:rsidR="007F0A5F">
        <w:rPr>
          <w:lang w:eastAsia="en-US"/>
        </w:rPr>
        <w:t>4</w:t>
      </w:r>
      <w:r w:rsidRPr="00BE588E">
        <w:rPr>
          <w:lang w:eastAsia="en-US"/>
        </w:rPr>
        <w:t xml:space="preserve"> - Meeting Close</w:t>
      </w:r>
    </w:p>
    <w:p w14:paraId="4386117B" w14:textId="4C1DAEA1" w:rsidR="002C3DC9" w:rsidRPr="00F57D77" w:rsidRDefault="001F5861" w:rsidP="00F57D77">
      <w:pPr>
        <w:spacing w:before="100" w:beforeAutospacing="1" w:after="100" w:afterAutospacing="1"/>
        <w:divId w:val="1485046873"/>
        <w:rPr>
          <w:rFonts w:ascii="Calibri" w:eastAsia="Times New Roman" w:hAnsi="Calibri" w:cs="Calibri"/>
          <w:sz w:val="22"/>
          <w:szCs w:val="22"/>
        </w:rPr>
      </w:pPr>
      <w:r>
        <w:rPr>
          <w:rFonts w:ascii="Calibri" w:eastAsia="Times New Roman" w:hAnsi="Calibri" w:cs="Calibri"/>
          <w:sz w:val="22"/>
          <w:szCs w:val="22"/>
        </w:rPr>
        <w:t xml:space="preserve">The RHC noted proposed </w:t>
      </w:r>
      <w:r w:rsidR="00F57D77">
        <w:rPr>
          <w:rFonts w:ascii="Calibri" w:eastAsia="Times New Roman" w:hAnsi="Calibri" w:cs="Calibri"/>
          <w:sz w:val="22"/>
          <w:szCs w:val="22"/>
        </w:rPr>
        <w:t xml:space="preserve">meeting </w:t>
      </w:r>
      <w:r>
        <w:rPr>
          <w:rFonts w:ascii="Calibri" w:eastAsia="Times New Roman" w:hAnsi="Calibri" w:cs="Calibri"/>
          <w:sz w:val="22"/>
          <w:szCs w:val="22"/>
        </w:rPr>
        <w:t>dates</w:t>
      </w:r>
      <w:r w:rsidR="00F57D77">
        <w:rPr>
          <w:rFonts w:ascii="Calibri" w:eastAsia="Times New Roman" w:hAnsi="Calibri" w:cs="Calibri"/>
          <w:sz w:val="22"/>
          <w:szCs w:val="22"/>
        </w:rPr>
        <w:t xml:space="preserve"> for the following year, including the first proposed meeting date of 6-7 March 2024.</w:t>
      </w:r>
    </w:p>
    <w:sectPr w:rsidR="002C3DC9" w:rsidRPr="00F57D77" w:rsidSect="00F54AB0">
      <w:headerReference w:type="default" r:id="rId11"/>
      <w:footerReference w:type="even" r:id="rId12"/>
      <w:footerReference w:type="default" r:id="rId13"/>
      <w:headerReference w:type="first" r:id="rId14"/>
      <w:footerReference w:type="first" r:id="rId15"/>
      <w:pgSz w:w="11906" w:h="16838" w:code="9"/>
      <w:pgMar w:top="2127" w:right="1440" w:bottom="1440" w:left="1440" w:header="567" w:footer="6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C002B" w14:textId="77777777" w:rsidR="00F54AB0" w:rsidRDefault="00F54AB0" w:rsidP="00E60016">
      <w:r>
        <w:separator/>
      </w:r>
    </w:p>
  </w:endnote>
  <w:endnote w:type="continuationSeparator" w:id="0">
    <w:p w14:paraId="6A655D14" w14:textId="77777777" w:rsidR="00F54AB0" w:rsidRDefault="00F54AB0" w:rsidP="00E60016">
      <w:r>
        <w:continuationSeparator/>
      </w:r>
    </w:p>
  </w:endnote>
  <w:endnote w:type="continuationNotice" w:id="1">
    <w:p w14:paraId="11B9D8C3" w14:textId="77777777" w:rsidR="00F54AB0" w:rsidRDefault="00F54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62C9" w14:textId="3B90AB63" w:rsidR="00B218DA" w:rsidRDefault="00D87A62">
    <w:pPr>
      <w:pStyle w:val="Footer"/>
    </w:pPr>
    <w:r>
      <w:rPr>
        <w:noProof/>
      </w:rPr>
      <mc:AlternateContent>
        <mc:Choice Requires="wps">
          <w:drawing>
            <wp:anchor distT="0" distB="0" distL="0" distR="0" simplePos="0" relativeHeight="251659264" behindDoc="0" locked="0" layoutInCell="1" allowOverlap="1" wp14:anchorId="380BD912" wp14:editId="1593492C">
              <wp:simplePos x="635" y="635"/>
              <wp:positionH relativeFrom="page">
                <wp:align>center</wp:align>
              </wp:positionH>
              <wp:positionV relativeFrom="page">
                <wp:align>bottom</wp:align>
              </wp:positionV>
              <wp:extent cx="443865" cy="443865"/>
              <wp:effectExtent l="0" t="0" r="1016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9A2168" w14:textId="3F00486E" w:rsidR="00D87A62" w:rsidRPr="00D87A62" w:rsidRDefault="00D87A62" w:rsidP="00D87A62">
                          <w:pPr>
                            <w:rPr>
                              <w:rFonts w:ascii="Arial Black" w:eastAsia="Arial Black" w:hAnsi="Arial Black" w:cs="Arial Black"/>
                              <w:noProof/>
                              <w:color w:val="000000"/>
                              <w:sz w:val="20"/>
                            </w:rPr>
                          </w:pPr>
                          <w:r w:rsidRPr="00D87A62">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0BD912"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79A2168" w14:textId="3F00486E" w:rsidR="00D87A62" w:rsidRPr="00D87A62" w:rsidRDefault="00D87A62" w:rsidP="00D87A62">
                    <w:pPr>
                      <w:rPr>
                        <w:rFonts w:ascii="Arial Black" w:eastAsia="Arial Black" w:hAnsi="Arial Black" w:cs="Arial Black"/>
                        <w:noProof/>
                        <w:color w:val="000000"/>
                        <w:sz w:val="20"/>
                      </w:rPr>
                    </w:pPr>
                    <w:r w:rsidRPr="00D87A62">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52FA" w14:textId="75F6AC11" w:rsidR="00087DEB" w:rsidRDefault="00D87A62" w:rsidP="00087DEB">
    <w:pPr>
      <w:pStyle w:val="Footer"/>
      <w:tabs>
        <w:tab w:val="center" w:pos="4820"/>
        <w:tab w:val="right" w:pos="14570"/>
      </w:tabs>
      <w:spacing w:before="120"/>
      <w:rPr>
        <w:rFonts w:ascii="Calibri" w:hAnsi="Calibri" w:cs="Calibri"/>
        <w:color w:val="FFFFFF" w:themeColor="background1"/>
        <w:sz w:val="22"/>
      </w:rPr>
    </w:pPr>
    <w:r>
      <w:rPr>
        <w:rFonts w:ascii="Calibri" w:hAnsi="Calibri" w:cs="Calibri"/>
        <w:noProof/>
        <w:color w:val="FFFFFF" w:themeColor="background1"/>
        <w:sz w:val="22"/>
      </w:rPr>
      <mc:AlternateContent>
        <mc:Choice Requires="wps">
          <w:drawing>
            <wp:anchor distT="0" distB="0" distL="0" distR="0" simplePos="0" relativeHeight="251660288" behindDoc="0" locked="0" layoutInCell="1" allowOverlap="1" wp14:anchorId="1333FCB1" wp14:editId="32185D24">
              <wp:simplePos x="915035" y="9755505"/>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75B7C1" w14:textId="0B173F88" w:rsidR="00D87A62" w:rsidRPr="00D87A62" w:rsidRDefault="00D87A62" w:rsidP="00D87A62">
                          <w:pPr>
                            <w:rPr>
                              <w:rFonts w:ascii="Arial Black" w:eastAsia="Arial Black" w:hAnsi="Arial Black" w:cs="Arial Black"/>
                              <w:noProof/>
                              <w:color w:val="000000"/>
                              <w:sz w:val="20"/>
                            </w:rPr>
                          </w:pPr>
                          <w:r w:rsidRPr="00D87A62">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33FCB1"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C75B7C1" w14:textId="0B173F88" w:rsidR="00D87A62" w:rsidRPr="00D87A62" w:rsidRDefault="00D87A62" w:rsidP="00D87A62">
                    <w:pPr>
                      <w:rPr>
                        <w:rFonts w:ascii="Arial Black" w:eastAsia="Arial Black" w:hAnsi="Arial Black" w:cs="Arial Black"/>
                        <w:noProof/>
                        <w:color w:val="000000"/>
                        <w:sz w:val="20"/>
                      </w:rPr>
                    </w:pPr>
                    <w:r w:rsidRPr="00D87A62">
                      <w:rPr>
                        <w:rFonts w:ascii="Arial Black" w:eastAsia="Arial Black" w:hAnsi="Arial Black" w:cs="Arial Black"/>
                        <w:noProof/>
                        <w:color w:val="000000"/>
                        <w:sz w:val="20"/>
                      </w:rPr>
                      <w:t>OFFICIAL</w:t>
                    </w:r>
                  </w:p>
                </w:txbxContent>
              </v:textbox>
              <w10:wrap anchorx="page" anchory="page"/>
            </v:shape>
          </w:pict>
        </mc:Fallback>
      </mc:AlternateContent>
    </w:r>
    <w:r w:rsidR="00087DEB" w:rsidRPr="00B15CE0">
      <w:rPr>
        <w:rFonts w:ascii="Calibri" w:hAnsi="Calibri" w:cs="Calibri"/>
        <w:noProof/>
        <w:color w:val="FFFFFF" w:themeColor="background1"/>
        <w:sz w:val="22"/>
      </w:rPr>
      <w:drawing>
        <wp:anchor distT="0" distB="0" distL="114300" distR="114300" simplePos="0" relativeHeight="251657216" behindDoc="1" locked="0" layoutInCell="1" allowOverlap="1" wp14:anchorId="42DA3751" wp14:editId="67ABD7C1">
          <wp:simplePos x="0" y="0"/>
          <wp:positionH relativeFrom="margin">
            <wp:align>center</wp:align>
          </wp:positionH>
          <wp:positionV relativeFrom="paragraph">
            <wp:posOffset>-1409</wp:posOffset>
          </wp:positionV>
          <wp:extent cx="10676890" cy="92387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
                    <a:extLst>
                      <a:ext uri="{28A0092B-C50C-407E-A947-70E740481C1C}">
                        <a14:useLocalDpi xmlns:a14="http://schemas.microsoft.com/office/drawing/2010/main" val="0"/>
                      </a:ext>
                    </a:extLst>
                  </a:blip>
                  <a:stretch>
                    <a:fillRect/>
                  </a:stretch>
                </pic:blipFill>
                <pic:spPr>
                  <a:xfrm>
                    <a:off x="0" y="0"/>
                    <a:ext cx="10676890" cy="923875"/>
                  </a:xfrm>
                  <a:prstGeom prst="rect">
                    <a:avLst/>
                  </a:prstGeom>
                </pic:spPr>
              </pic:pic>
            </a:graphicData>
          </a:graphic>
          <wp14:sizeRelH relativeFrom="page">
            <wp14:pctWidth>0</wp14:pctWidth>
          </wp14:sizeRelH>
          <wp14:sizeRelV relativeFrom="page">
            <wp14:pctHeight>0</wp14:pctHeight>
          </wp14:sizeRelV>
        </wp:anchor>
      </w:drawing>
    </w:r>
    <w:r w:rsidR="00087DEB" w:rsidRPr="00B15CE0">
      <w:rPr>
        <w:rFonts w:ascii="Calibri" w:hAnsi="Calibri" w:cs="Calibri"/>
        <w:noProof/>
        <w:color w:val="FFFFFF" w:themeColor="background1"/>
        <w:sz w:val="22"/>
      </w:rPr>
      <w:drawing>
        <wp:anchor distT="0" distB="0" distL="114300" distR="114300" simplePos="0" relativeHeight="251656192" behindDoc="1" locked="0" layoutInCell="1" allowOverlap="1" wp14:anchorId="62B8EF02" wp14:editId="40ADDCDB">
          <wp:simplePos x="0" y="0"/>
          <wp:positionH relativeFrom="margin">
            <wp:align>center</wp:align>
          </wp:positionH>
          <wp:positionV relativeFrom="paragraph">
            <wp:posOffset>-39370</wp:posOffset>
          </wp:positionV>
          <wp:extent cx="10676890" cy="92329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
                    <a:extLst>
                      <a:ext uri="{28A0092B-C50C-407E-A947-70E740481C1C}">
                        <a14:useLocalDpi xmlns:a14="http://schemas.microsoft.com/office/drawing/2010/main" val="0"/>
                      </a:ext>
                    </a:extLst>
                  </a:blip>
                  <a:stretch>
                    <a:fillRect/>
                  </a:stretch>
                </pic:blipFill>
                <pic:spPr>
                  <a:xfrm>
                    <a:off x="0" y="0"/>
                    <a:ext cx="10676890" cy="923290"/>
                  </a:xfrm>
                  <a:prstGeom prst="rect">
                    <a:avLst/>
                  </a:prstGeom>
                </pic:spPr>
              </pic:pic>
            </a:graphicData>
          </a:graphic>
          <wp14:sizeRelH relativeFrom="page">
            <wp14:pctWidth>0</wp14:pctWidth>
          </wp14:sizeRelH>
          <wp14:sizeRelV relativeFrom="page">
            <wp14:pctHeight>0</wp14:pctHeight>
          </wp14:sizeRelV>
        </wp:anchor>
      </w:drawing>
    </w:r>
    <w:r w:rsidR="00087DEB">
      <w:rPr>
        <w:rFonts w:ascii="Calibri" w:hAnsi="Calibri" w:cs="Calibri"/>
        <w:color w:val="FFFFFF" w:themeColor="background1"/>
        <w:sz w:val="22"/>
      </w:rPr>
      <w:t>M</w:t>
    </w:r>
    <w:r w:rsidR="00087DEB" w:rsidRPr="00B15CE0">
      <w:rPr>
        <w:rFonts w:ascii="Calibri" w:hAnsi="Calibri" w:cs="Calibri"/>
        <w:color w:val="FFFFFF" w:themeColor="background1"/>
        <w:sz w:val="22"/>
      </w:rPr>
      <w:t>eeting</w:t>
    </w:r>
    <w:r w:rsidR="00087DEB">
      <w:rPr>
        <w:rFonts w:ascii="Calibri" w:hAnsi="Calibri" w:cs="Calibri"/>
        <w:color w:val="FFFFFF" w:themeColor="background1"/>
        <w:sz w:val="22"/>
      </w:rPr>
      <w:t xml:space="preserve"> </w:t>
    </w:r>
    <w:r w:rsidR="00087DEB" w:rsidRPr="00B15CE0">
      <w:rPr>
        <w:rFonts w:ascii="Calibri" w:hAnsi="Calibri" w:cs="Calibri"/>
        <w:color w:val="FFFFFF" w:themeColor="background1"/>
        <w:sz w:val="22"/>
      </w:rPr>
      <w:t xml:space="preserve">Minutes – </w:t>
    </w:r>
    <w:r w:rsidR="00087DEB">
      <w:rPr>
        <w:rFonts w:ascii="Calibri" w:hAnsi="Calibri" w:cs="Calibri"/>
        <w:color w:val="FFFFFF" w:themeColor="background1"/>
        <w:sz w:val="22"/>
      </w:rPr>
      <w:t xml:space="preserve">12-13 December </w:t>
    </w:r>
    <w:r w:rsidR="00087DEB" w:rsidRPr="00B15CE0">
      <w:rPr>
        <w:rFonts w:ascii="Calibri" w:hAnsi="Calibri" w:cs="Calibri"/>
        <w:color w:val="FFFFFF" w:themeColor="background1"/>
        <w:sz w:val="22"/>
      </w:rPr>
      <w:t>202</w:t>
    </w:r>
    <w:r w:rsidR="00087DEB">
      <w:rPr>
        <w:rFonts w:ascii="Calibri" w:hAnsi="Calibri" w:cs="Calibri"/>
        <w:color w:val="FFFFFF" w:themeColor="background1"/>
        <w:sz w:val="22"/>
      </w:rPr>
      <w:t>3</w:t>
    </w:r>
  </w:p>
  <w:p w14:paraId="411B2723" w14:textId="40A23A38" w:rsidR="004C4D58" w:rsidRPr="00087DEB" w:rsidRDefault="00087DEB" w:rsidP="00087DEB">
    <w:pPr>
      <w:pStyle w:val="Footer"/>
      <w:tabs>
        <w:tab w:val="center" w:pos="4820"/>
        <w:tab w:val="right" w:pos="14570"/>
      </w:tabs>
      <w:spacing w:before="120"/>
      <w:rPr>
        <w:rFonts w:ascii="Calibri" w:hAnsi="Calibri" w:cs="Calibri"/>
        <w:color w:val="FFFFFF" w:themeColor="background1"/>
        <w:sz w:val="22"/>
      </w:rPr>
    </w:pPr>
    <w:r w:rsidRPr="00B15CE0">
      <w:rPr>
        <w:rFonts w:ascii="Calibri" w:hAnsi="Calibri" w:cs="Calibri"/>
        <w:color w:val="FFFFFF" w:themeColor="background1"/>
        <w:sz w:val="22"/>
      </w:rPr>
      <w:tab/>
      <w:t>Radiation Health Committee</w:t>
    </w:r>
    <w:r w:rsidRPr="00B15CE0">
      <w:rPr>
        <w:rFonts w:ascii="Calibri" w:hAnsi="Calibri" w:cs="Calibri"/>
        <w:color w:val="FFFFFF" w:themeColor="background1"/>
        <w:sz w:val="22"/>
      </w:rPr>
      <w:tab/>
    </w:r>
    <w:r w:rsidRPr="00B15CE0">
      <w:rPr>
        <w:rFonts w:ascii="Calibri" w:hAnsi="Calibri" w:cs="Calibri"/>
        <w:color w:val="FFFFFF" w:themeColor="background1"/>
        <w:sz w:val="22"/>
      </w:rPr>
      <w:fldChar w:fldCharType="begin"/>
    </w:r>
    <w:r w:rsidRPr="00B15CE0">
      <w:rPr>
        <w:rFonts w:ascii="Calibri" w:hAnsi="Calibri" w:cs="Calibri"/>
        <w:color w:val="FFFFFF" w:themeColor="background1"/>
        <w:sz w:val="22"/>
      </w:rPr>
      <w:instrText xml:space="preserve"> PAGE  \* Arabic  \* MERGEFORMAT </w:instrText>
    </w:r>
    <w:r w:rsidRPr="00B15CE0">
      <w:rPr>
        <w:rFonts w:ascii="Calibri" w:hAnsi="Calibri" w:cs="Calibri"/>
        <w:color w:val="FFFFFF" w:themeColor="background1"/>
        <w:sz w:val="22"/>
      </w:rPr>
      <w:fldChar w:fldCharType="separate"/>
    </w:r>
    <w:r>
      <w:rPr>
        <w:rFonts w:ascii="Calibri" w:hAnsi="Calibri" w:cs="Calibri"/>
        <w:color w:val="FFFFFF" w:themeColor="background1"/>
        <w:sz w:val="22"/>
      </w:rPr>
      <w:t>6</w:t>
    </w:r>
    <w:r w:rsidRPr="00B15CE0">
      <w:rPr>
        <w:rFonts w:ascii="Calibri" w:hAnsi="Calibri" w:cs="Calibri"/>
        <w:color w:val="FFFFFF" w:themeColor="background1"/>
        <w:sz w:val="22"/>
      </w:rPr>
      <w:fldChar w:fldCharType="end"/>
    </w:r>
    <w:r w:rsidRPr="00B15CE0">
      <w:rPr>
        <w:rFonts w:ascii="Calibri" w:hAnsi="Calibri" w:cs="Calibri"/>
        <w:color w:val="FFFFFF" w:themeColor="background1"/>
        <w:sz w:val="22"/>
      </w:rPr>
      <w:t xml:space="preserve"> of </w:t>
    </w:r>
    <w:r w:rsidRPr="00B15CE0">
      <w:rPr>
        <w:rFonts w:ascii="Calibri" w:hAnsi="Calibri" w:cs="Calibri"/>
        <w:color w:val="FFFFFF" w:themeColor="background1"/>
        <w:sz w:val="22"/>
      </w:rPr>
      <w:fldChar w:fldCharType="begin"/>
    </w:r>
    <w:r w:rsidRPr="00B15CE0">
      <w:rPr>
        <w:rFonts w:ascii="Calibri" w:hAnsi="Calibri" w:cs="Calibri"/>
        <w:color w:val="FFFFFF" w:themeColor="background1"/>
        <w:sz w:val="22"/>
      </w:rPr>
      <w:instrText xml:space="preserve"> NUMPAGES  \* Arabic  \* MERGEFORMAT </w:instrText>
    </w:r>
    <w:r w:rsidRPr="00B15CE0">
      <w:rPr>
        <w:rFonts w:ascii="Calibri" w:hAnsi="Calibri" w:cs="Calibri"/>
        <w:color w:val="FFFFFF" w:themeColor="background1"/>
        <w:sz w:val="22"/>
      </w:rPr>
      <w:fldChar w:fldCharType="separate"/>
    </w:r>
    <w:r>
      <w:rPr>
        <w:rFonts w:ascii="Calibri" w:hAnsi="Calibri" w:cs="Calibri"/>
        <w:color w:val="FFFFFF" w:themeColor="background1"/>
        <w:sz w:val="22"/>
      </w:rPr>
      <w:t>7</w:t>
    </w:r>
    <w:r w:rsidRPr="00B15CE0">
      <w:rPr>
        <w:rFonts w:ascii="Calibri" w:hAnsi="Calibri" w:cs="Calibri"/>
        <w:color w:val="FFFFFF" w:themeColor="background1"/>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8F79" w14:textId="413E446A" w:rsidR="003B561C" w:rsidRDefault="00D87A62" w:rsidP="003B561C">
    <w:pPr>
      <w:pStyle w:val="Footer"/>
      <w:tabs>
        <w:tab w:val="center" w:pos="4820"/>
        <w:tab w:val="right" w:pos="14570"/>
      </w:tabs>
      <w:spacing w:before="120"/>
      <w:rPr>
        <w:rFonts w:ascii="Calibri" w:hAnsi="Calibri" w:cs="Calibri"/>
        <w:color w:val="FFFFFF" w:themeColor="background1"/>
        <w:sz w:val="22"/>
      </w:rPr>
    </w:pPr>
    <w:r>
      <w:rPr>
        <w:rFonts w:ascii="Calibri" w:hAnsi="Calibri" w:cs="Calibri"/>
        <w:noProof/>
        <w:color w:val="FFFFFF" w:themeColor="background1"/>
        <w:sz w:val="22"/>
      </w:rPr>
      <mc:AlternateContent>
        <mc:Choice Requires="wps">
          <w:drawing>
            <wp:anchor distT="0" distB="0" distL="0" distR="0" simplePos="0" relativeHeight="251658240" behindDoc="0" locked="0" layoutInCell="1" allowOverlap="1" wp14:anchorId="0CD35D52" wp14:editId="41E68AC8">
              <wp:simplePos x="914400" y="9753600"/>
              <wp:positionH relativeFrom="page">
                <wp:align>center</wp:align>
              </wp:positionH>
              <wp:positionV relativeFrom="page">
                <wp:align>bottom</wp:align>
              </wp:positionV>
              <wp:extent cx="443865" cy="443865"/>
              <wp:effectExtent l="0" t="0" r="1016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B761D6" w14:textId="273126A3" w:rsidR="00D87A62" w:rsidRPr="00D87A62" w:rsidRDefault="00D87A62" w:rsidP="00D87A62">
                          <w:pPr>
                            <w:rPr>
                              <w:rFonts w:ascii="Arial Black" w:eastAsia="Arial Black" w:hAnsi="Arial Black" w:cs="Arial Black"/>
                              <w:noProof/>
                              <w:color w:val="000000"/>
                              <w:sz w:val="20"/>
                            </w:rPr>
                          </w:pPr>
                          <w:r w:rsidRPr="00D87A62">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D35D52"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5B761D6" w14:textId="273126A3" w:rsidR="00D87A62" w:rsidRPr="00D87A62" w:rsidRDefault="00D87A62" w:rsidP="00D87A62">
                    <w:pPr>
                      <w:rPr>
                        <w:rFonts w:ascii="Arial Black" w:eastAsia="Arial Black" w:hAnsi="Arial Black" w:cs="Arial Black"/>
                        <w:noProof/>
                        <w:color w:val="000000"/>
                        <w:sz w:val="20"/>
                      </w:rPr>
                    </w:pPr>
                    <w:r w:rsidRPr="00D87A62">
                      <w:rPr>
                        <w:rFonts w:ascii="Arial Black" w:eastAsia="Arial Black" w:hAnsi="Arial Black" w:cs="Arial Black"/>
                        <w:noProof/>
                        <w:color w:val="000000"/>
                        <w:sz w:val="20"/>
                      </w:rPr>
                      <w:t>OFFICIAL</w:t>
                    </w:r>
                  </w:p>
                </w:txbxContent>
              </v:textbox>
              <w10:wrap anchorx="page" anchory="page"/>
            </v:shape>
          </w:pict>
        </mc:Fallback>
      </mc:AlternateContent>
    </w:r>
    <w:r w:rsidR="003B561C" w:rsidRPr="00B15CE0">
      <w:rPr>
        <w:rFonts w:ascii="Calibri" w:hAnsi="Calibri" w:cs="Calibri"/>
        <w:noProof/>
        <w:color w:val="FFFFFF" w:themeColor="background1"/>
        <w:sz w:val="22"/>
      </w:rPr>
      <w:drawing>
        <wp:anchor distT="0" distB="0" distL="114300" distR="114300" simplePos="0" relativeHeight="251655168" behindDoc="1" locked="0" layoutInCell="1" allowOverlap="1" wp14:anchorId="73B9883A" wp14:editId="71B457FD">
          <wp:simplePos x="0" y="0"/>
          <wp:positionH relativeFrom="margin">
            <wp:posOffset>-2410460</wp:posOffset>
          </wp:positionH>
          <wp:positionV relativeFrom="paragraph">
            <wp:posOffset>9311</wp:posOffset>
          </wp:positionV>
          <wp:extent cx="10676890" cy="92387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
                    <a:extLst>
                      <a:ext uri="{28A0092B-C50C-407E-A947-70E740481C1C}">
                        <a14:useLocalDpi xmlns:a14="http://schemas.microsoft.com/office/drawing/2010/main" val="0"/>
                      </a:ext>
                    </a:extLst>
                  </a:blip>
                  <a:stretch>
                    <a:fillRect/>
                  </a:stretch>
                </pic:blipFill>
                <pic:spPr>
                  <a:xfrm>
                    <a:off x="0" y="0"/>
                    <a:ext cx="10676890" cy="923875"/>
                  </a:xfrm>
                  <a:prstGeom prst="rect">
                    <a:avLst/>
                  </a:prstGeom>
                </pic:spPr>
              </pic:pic>
            </a:graphicData>
          </a:graphic>
          <wp14:sizeRelH relativeFrom="page">
            <wp14:pctWidth>0</wp14:pctWidth>
          </wp14:sizeRelH>
          <wp14:sizeRelV relativeFrom="page">
            <wp14:pctHeight>0</wp14:pctHeight>
          </wp14:sizeRelV>
        </wp:anchor>
      </w:drawing>
    </w:r>
    <w:r w:rsidR="003B561C">
      <w:rPr>
        <w:rFonts w:ascii="Calibri" w:hAnsi="Calibri" w:cs="Calibri"/>
        <w:color w:val="FFFFFF" w:themeColor="background1"/>
        <w:sz w:val="22"/>
      </w:rPr>
      <w:t>M</w:t>
    </w:r>
    <w:r w:rsidR="003B561C" w:rsidRPr="00B15CE0">
      <w:rPr>
        <w:rFonts w:ascii="Calibri" w:hAnsi="Calibri" w:cs="Calibri"/>
        <w:color w:val="FFFFFF" w:themeColor="background1"/>
        <w:sz w:val="22"/>
      </w:rPr>
      <w:t>eeting</w:t>
    </w:r>
    <w:r w:rsidR="003B561C">
      <w:rPr>
        <w:rFonts w:ascii="Calibri" w:hAnsi="Calibri" w:cs="Calibri"/>
        <w:color w:val="FFFFFF" w:themeColor="background1"/>
        <w:sz w:val="22"/>
      </w:rPr>
      <w:t xml:space="preserve"> </w:t>
    </w:r>
    <w:r w:rsidR="003B561C" w:rsidRPr="00B15CE0">
      <w:rPr>
        <w:rFonts w:ascii="Calibri" w:hAnsi="Calibri" w:cs="Calibri"/>
        <w:color w:val="FFFFFF" w:themeColor="background1"/>
        <w:sz w:val="22"/>
      </w:rPr>
      <w:t xml:space="preserve">Minutes – </w:t>
    </w:r>
    <w:r w:rsidR="003B561C">
      <w:rPr>
        <w:rFonts w:ascii="Calibri" w:hAnsi="Calibri" w:cs="Calibri"/>
        <w:color w:val="FFFFFF" w:themeColor="background1"/>
        <w:sz w:val="22"/>
      </w:rPr>
      <w:t>12-13</w:t>
    </w:r>
    <w:r w:rsidR="00FA5A29">
      <w:rPr>
        <w:rFonts w:ascii="Calibri" w:hAnsi="Calibri" w:cs="Calibri"/>
        <w:color w:val="FFFFFF" w:themeColor="background1"/>
        <w:sz w:val="22"/>
      </w:rPr>
      <w:t xml:space="preserve"> December </w:t>
    </w:r>
    <w:r w:rsidR="003B561C" w:rsidRPr="00B15CE0">
      <w:rPr>
        <w:rFonts w:ascii="Calibri" w:hAnsi="Calibri" w:cs="Calibri"/>
        <w:color w:val="FFFFFF" w:themeColor="background1"/>
        <w:sz w:val="22"/>
      </w:rPr>
      <w:t>202</w:t>
    </w:r>
    <w:r w:rsidR="00087DEB">
      <w:rPr>
        <w:rFonts w:ascii="Calibri" w:hAnsi="Calibri" w:cs="Calibri"/>
        <w:color w:val="FFFFFF" w:themeColor="background1"/>
        <w:sz w:val="22"/>
      </w:rPr>
      <w:t>3</w:t>
    </w:r>
  </w:p>
  <w:p w14:paraId="1D44908E" w14:textId="099A7DA2" w:rsidR="00510ADA" w:rsidRPr="003B561C" w:rsidRDefault="003B561C" w:rsidP="003B561C">
    <w:pPr>
      <w:pStyle w:val="Footer"/>
      <w:tabs>
        <w:tab w:val="center" w:pos="4820"/>
        <w:tab w:val="right" w:pos="14570"/>
      </w:tabs>
      <w:spacing w:before="120"/>
      <w:rPr>
        <w:rFonts w:ascii="Calibri" w:hAnsi="Calibri" w:cs="Calibri"/>
        <w:color w:val="FFFFFF" w:themeColor="background1"/>
        <w:sz w:val="22"/>
      </w:rPr>
    </w:pPr>
    <w:r w:rsidRPr="00B15CE0">
      <w:rPr>
        <w:rFonts w:ascii="Calibri" w:hAnsi="Calibri" w:cs="Calibri"/>
        <w:color w:val="FFFFFF" w:themeColor="background1"/>
        <w:sz w:val="22"/>
      </w:rPr>
      <w:tab/>
      <w:t>Radiation Health Committee</w:t>
    </w:r>
    <w:r w:rsidRPr="00B15CE0">
      <w:rPr>
        <w:rFonts w:ascii="Calibri" w:hAnsi="Calibri" w:cs="Calibri"/>
        <w:color w:val="FFFFFF" w:themeColor="background1"/>
        <w:sz w:val="22"/>
      </w:rPr>
      <w:tab/>
    </w:r>
    <w:r w:rsidRPr="00B15CE0">
      <w:rPr>
        <w:rFonts w:ascii="Calibri" w:hAnsi="Calibri" w:cs="Calibri"/>
        <w:color w:val="FFFFFF" w:themeColor="background1"/>
        <w:sz w:val="22"/>
      </w:rPr>
      <w:fldChar w:fldCharType="begin"/>
    </w:r>
    <w:r w:rsidRPr="00B15CE0">
      <w:rPr>
        <w:rFonts w:ascii="Calibri" w:hAnsi="Calibri" w:cs="Calibri"/>
        <w:color w:val="FFFFFF" w:themeColor="background1"/>
        <w:sz w:val="22"/>
      </w:rPr>
      <w:instrText xml:space="preserve"> PAGE  \* Arabic  \* MERGEFORMAT </w:instrText>
    </w:r>
    <w:r w:rsidRPr="00B15CE0">
      <w:rPr>
        <w:rFonts w:ascii="Calibri" w:hAnsi="Calibri" w:cs="Calibri"/>
        <w:color w:val="FFFFFF" w:themeColor="background1"/>
        <w:sz w:val="22"/>
      </w:rPr>
      <w:fldChar w:fldCharType="separate"/>
    </w:r>
    <w:r>
      <w:rPr>
        <w:rFonts w:ascii="Calibri" w:hAnsi="Calibri" w:cs="Calibri"/>
        <w:color w:val="FFFFFF" w:themeColor="background1"/>
        <w:sz w:val="22"/>
      </w:rPr>
      <w:t>1</w:t>
    </w:r>
    <w:r w:rsidRPr="00B15CE0">
      <w:rPr>
        <w:rFonts w:ascii="Calibri" w:hAnsi="Calibri" w:cs="Calibri"/>
        <w:color w:val="FFFFFF" w:themeColor="background1"/>
        <w:sz w:val="22"/>
      </w:rPr>
      <w:fldChar w:fldCharType="end"/>
    </w:r>
    <w:r w:rsidRPr="00B15CE0">
      <w:rPr>
        <w:rFonts w:ascii="Calibri" w:hAnsi="Calibri" w:cs="Calibri"/>
        <w:color w:val="FFFFFF" w:themeColor="background1"/>
        <w:sz w:val="22"/>
      </w:rPr>
      <w:t xml:space="preserve"> of </w:t>
    </w:r>
    <w:r w:rsidRPr="00B15CE0">
      <w:rPr>
        <w:rFonts w:ascii="Calibri" w:hAnsi="Calibri" w:cs="Calibri"/>
        <w:color w:val="FFFFFF" w:themeColor="background1"/>
        <w:sz w:val="22"/>
      </w:rPr>
      <w:fldChar w:fldCharType="begin"/>
    </w:r>
    <w:r w:rsidRPr="00B15CE0">
      <w:rPr>
        <w:rFonts w:ascii="Calibri" w:hAnsi="Calibri" w:cs="Calibri"/>
        <w:color w:val="FFFFFF" w:themeColor="background1"/>
        <w:sz w:val="22"/>
      </w:rPr>
      <w:instrText xml:space="preserve"> NUMPAGES  \* Arabic  \* MERGEFORMAT </w:instrText>
    </w:r>
    <w:r w:rsidRPr="00B15CE0">
      <w:rPr>
        <w:rFonts w:ascii="Calibri" w:hAnsi="Calibri" w:cs="Calibri"/>
        <w:color w:val="FFFFFF" w:themeColor="background1"/>
        <w:sz w:val="22"/>
      </w:rPr>
      <w:fldChar w:fldCharType="separate"/>
    </w:r>
    <w:r>
      <w:rPr>
        <w:rFonts w:ascii="Calibri" w:hAnsi="Calibri" w:cs="Calibri"/>
        <w:color w:val="FFFFFF" w:themeColor="background1"/>
        <w:sz w:val="22"/>
      </w:rPr>
      <w:t>7</w:t>
    </w:r>
    <w:r w:rsidRPr="00B15CE0">
      <w:rPr>
        <w:rFonts w:ascii="Calibri" w:hAnsi="Calibri" w:cs="Calibri"/>
        <w:color w:val="FFFFFF" w:themeColor="background1"/>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97170" w14:textId="77777777" w:rsidR="00F54AB0" w:rsidRDefault="00F54AB0" w:rsidP="00E60016">
      <w:r>
        <w:separator/>
      </w:r>
    </w:p>
  </w:footnote>
  <w:footnote w:type="continuationSeparator" w:id="0">
    <w:p w14:paraId="2E9F4252" w14:textId="77777777" w:rsidR="00F54AB0" w:rsidRDefault="00F54AB0" w:rsidP="00E60016">
      <w:r>
        <w:continuationSeparator/>
      </w:r>
    </w:p>
  </w:footnote>
  <w:footnote w:type="continuationNotice" w:id="1">
    <w:p w14:paraId="1746C8D1" w14:textId="77777777" w:rsidR="00F54AB0" w:rsidRDefault="00F54A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D3C9" w14:textId="1A36262C" w:rsidR="00D82BA0" w:rsidRPr="00A82E41" w:rsidRDefault="00A82E41" w:rsidP="00D82BA0">
    <w:pPr>
      <w:pStyle w:val="Header"/>
      <w:jc w:val="center"/>
      <w:rPr>
        <w:rFonts w:ascii="Calibri" w:hAnsi="Calibri" w:cs="Calibri"/>
        <w:color w:val="FF0000"/>
        <w:sz w:val="24"/>
        <w:szCs w:val="24"/>
      </w:rPr>
    </w:pPr>
    <w:r w:rsidRPr="00A82E41">
      <w:rPr>
        <w:rFonts w:ascii="Calibri" w:hAnsi="Calibri" w:cs="Calibri"/>
        <w:color w:val="FF0000"/>
        <w:sz w:val="24"/>
        <w:szCs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7BC4" w14:textId="0C5A76D1" w:rsidR="00F232F8" w:rsidRPr="005E0CF0" w:rsidRDefault="008C0ADA" w:rsidP="005E0CF0">
    <w:pPr>
      <w:pStyle w:val="Header"/>
    </w:pPr>
    <w:r>
      <w:rPr>
        <w:noProof/>
      </w:rPr>
      <w:drawing>
        <wp:anchor distT="0" distB="0" distL="114300" distR="114300" simplePos="0" relativeHeight="251654144" behindDoc="1" locked="0" layoutInCell="1" allowOverlap="1" wp14:anchorId="058CEFEB" wp14:editId="1464ABA2">
          <wp:simplePos x="0" y="0"/>
          <wp:positionH relativeFrom="page">
            <wp:align>left</wp:align>
          </wp:positionH>
          <wp:positionV relativeFrom="paragraph">
            <wp:posOffset>-362197</wp:posOffset>
          </wp:positionV>
          <wp:extent cx="10692000" cy="1258221"/>
          <wp:effectExtent l="0" t="0" r="0" b="0"/>
          <wp:wrapNone/>
          <wp:docPr id="1511156284" name="Picture 1511156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extLst>
                      <a:ext uri="{28A0092B-C50C-407E-A947-70E740481C1C}">
                        <a14:useLocalDpi xmlns:a14="http://schemas.microsoft.com/office/drawing/2010/main" val="0"/>
                      </a:ext>
                    </a:extLst>
                  </a:blip>
                  <a:stretch>
                    <a:fillRect/>
                  </a:stretch>
                </pic:blipFill>
                <pic:spPr>
                  <a:xfrm>
                    <a:off x="0" y="0"/>
                    <a:ext cx="10692000" cy="12582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281B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06824"/>
    <w:multiLevelType w:val="multilevel"/>
    <w:tmpl w:val="F3F4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F204D"/>
    <w:multiLevelType w:val="multilevel"/>
    <w:tmpl w:val="A45A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D59E0"/>
    <w:multiLevelType w:val="multilevel"/>
    <w:tmpl w:val="58EA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9A2D17"/>
    <w:multiLevelType w:val="multilevel"/>
    <w:tmpl w:val="132C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2775B"/>
    <w:multiLevelType w:val="multilevel"/>
    <w:tmpl w:val="E0CA5C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FFD5DDA"/>
    <w:multiLevelType w:val="multilevel"/>
    <w:tmpl w:val="769CE0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931D19"/>
    <w:multiLevelType w:val="multilevel"/>
    <w:tmpl w:val="23FC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25F6D"/>
    <w:multiLevelType w:val="multilevel"/>
    <w:tmpl w:val="593C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E0E21"/>
    <w:multiLevelType w:val="multilevel"/>
    <w:tmpl w:val="5BD8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F4E05"/>
    <w:multiLevelType w:val="multilevel"/>
    <w:tmpl w:val="D298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631504"/>
    <w:multiLevelType w:val="multilevel"/>
    <w:tmpl w:val="001C8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EA3018"/>
    <w:multiLevelType w:val="multilevel"/>
    <w:tmpl w:val="743A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C4523A"/>
    <w:multiLevelType w:val="multilevel"/>
    <w:tmpl w:val="80AA5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CA6F46"/>
    <w:multiLevelType w:val="multilevel"/>
    <w:tmpl w:val="42AC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06088"/>
    <w:multiLevelType w:val="multilevel"/>
    <w:tmpl w:val="0B82C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641281"/>
    <w:multiLevelType w:val="multilevel"/>
    <w:tmpl w:val="4B9CF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D138A"/>
    <w:multiLevelType w:val="multilevel"/>
    <w:tmpl w:val="8DE63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EC1AE7"/>
    <w:multiLevelType w:val="multilevel"/>
    <w:tmpl w:val="8F645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A67D95"/>
    <w:multiLevelType w:val="multilevel"/>
    <w:tmpl w:val="016CCC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493763A"/>
    <w:multiLevelType w:val="multilevel"/>
    <w:tmpl w:val="DF683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1E6347"/>
    <w:multiLevelType w:val="multilevel"/>
    <w:tmpl w:val="AAF4C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F8776A"/>
    <w:multiLevelType w:val="multilevel"/>
    <w:tmpl w:val="E8DA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0676462">
    <w:abstractNumId w:val="5"/>
  </w:num>
  <w:num w:numId="2" w16cid:durableId="795563785">
    <w:abstractNumId w:val="5"/>
  </w:num>
  <w:num w:numId="3" w16cid:durableId="967276424">
    <w:abstractNumId w:val="5"/>
  </w:num>
  <w:num w:numId="4" w16cid:durableId="842667716">
    <w:abstractNumId w:val="5"/>
  </w:num>
  <w:num w:numId="5" w16cid:durableId="1278412761">
    <w:abstractNumId w:val="5"/>
  </w:num>
  <w:num w:numId="6" w16cid:durableId="1240747303">
    <w:abstractNumId w:val="5"/>
  </w:num>
  <w:num w:numId="7" w16cid:durableId="351882427">
    <w:abstractNumId w:val="5"/>
  </w:num>
  <w:num w:numId="8" w16cid:durableId="214508748">
    <w:abstractNumId w:val="5"/>
  </w:num>
  <w:num w:numId="9" w16cid:durableId="1673339949">
    <w:abstractNumId w:val="5"/>
  </w:num>
  <w:num w:numId="10" w16cid:durableId="640422686">
    <w:abstractNumId w:val="5"/>
  </w:num>
  <w:num w:numId="11" w16cid:durableId="1674408160">
    <w:abstractNumId w:val="0"/>
  </w:num>
  <w:num w:numId="12" w16cid:durableId="559949348">
    <w:abstractNumId w:val="7"/>
  </w:num>
  <w:num w:numId="13" w16cid:durableId="360251414">
    <w:abstractNumId w:val="9"/>
  </w:num>
  <w:num w:numId="14" w16cid:durableId="1686637455">
    <w:abstractNumId w:val="4"/>
  </w:num>
  <w:num w:numId="15" w16cid:durableId="809055974">
    <w:abstractNumId w:val="14"/>
  </w:num>
  <w:num w:numId="16" w16cid:durableId="790712664">
    <w:abstractNumId w:val="8"/>
  </w:num>
  <w:num w:numId="17" w16cid:durableId="1580754275">
    <w:abstractNumId w:val="1"/>
  </w:num>
  <w:num w:numId="18" w16cid:durableId="1576629461">
    <w:abstractNumId w:val="12"/>
  </w:num>
  <w:num w:numId="19" w16cid:durableId="852038062">
    <w:abstractNumId w:val="15"/>
    <w:lvlOverride w:ilvl="0">
      <w:startOverride w:val="1"/>
    </w:lvlOverride>
  </w:num>
  <w:num w:numId="20" w16cid:durableId="2059548886">
    <w:abstractNumId w:val="11"/>
  </w:num>
  <w:num w:numId="21" w16cid:durableId="1158156567">
    <w:abstractNumId w:val="13"/>
    <w:lvlOverride w:ilvl="0">
      <w:startOverride w:val="1"/>
    </w:lvlOverride>
  </w:num>
  <w:num w:numId="22" w16cid:durableId="478621751">
    <w:abstractNumId w:val="21"/>
    <w:lvlOverride w:ilvl="0">
      <w:startOverride w:val="1"/>
    </w:lvlOverride>
  </w:num>
  <w:num w:numId="23" w16cid:durableId="1968856280">
    <w:abstractNumId w:val="22"/>
  </w:num>
  <w:num w:numId="24" w16cid:durableId="1041368124">
    <w:abstractNumId w:val="16"/>
  </w:num>
  <w:num w:numId="25" w16cid:durableId="1165171690">
    <w:abstractNumId w:val="3"/>
  </w:num>
  <w:num w:numId="26" w16cid:durableId="1007438694">
    <w:abstractNumId w:val="19"/>
  </w:num>
  <w:num w:numId="27" w16cid:durableId="48576211">
    <w:abstractNumId w:val="10"/>
  </w:num>
  <w:num w:numId="28" w16cid:durableId="1125268574">
    <w:abstractNumId w:val="2"/>
  </w:num>
  <w:num w:numId="29" w16cid:durableId="862085451">
    <w:abstractNumId w:val="17"/>
  </w:num>
  <w:num w:numId="30" w16cid:durableId="1592425055">
    <w:abstractNumId w:val="6"/>
  </w:num>
  <w:num w:numId="31" w16cid:durableId="1585338819">
    <w:abstractNumId w:val="18"/>
  </w:num>
  <w:num w:numId="32" w16cid:durableId="20801264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64"/>
    <w:rsid w:val="00000A83"/>
    <w:rsid w:val="00000B1D"/>
    <w:rsid w:val="00002FE6"/>
    <w:rsid w:val="00015B02"/>
    <w:rsid w:val="000161C5"/>
    <w:rsid w:val="00020517"/>
    <w:rsid w:val="000211F4"/>
    <w:rsid w:val="0002201C"/>
    <w:rsid w:val="0002472E"/>
    <w:rsid w:val="0002504F"/>
    <w:rsid w:val="000322AD"/>
    <w:rsid w:val="00032E73"/>
    <w:rsid w:val="00036B71"/>
    <w:rsid w:val="00036CF9"/>
    <w:rsid w:val="00037CDE"/>
    <w:rsid w:val="00043514"/>
    <w:rsid w:val="00044330"/>
    <w:rsid w:val="00044EC6"/>
    <w:rsid w:val="000456B5"/>
    <w:rsid w:val="00047AA8"/>
    <w:rsid w:val="00047D78"/>
    <w:rsid w:val="00062037"/>
    <w:rsid w:val="000626D9"/>
    <w:rsid w:val="000671E6"/>
    <w:rsid w:val="00067804"/>
    <w:rsid w:val="00072B33"/>
    <w:rsid w:val="000735BE"/>
    <w:rsid w:val="00083FFE"/>
    <w:rsid w:val="000845CA"/>
    <w:rsid w:val="00086702"/>
    <w:rsid w:val="0008698C"/>
    <w:rsid w:val="00086A06"/>
    <w:rsid w:val="00087DEB"/>
    <w:rsid w:val="000908D2"/>
    <w:rsid w:val="00090E31"/>
    <w:rsid w:val="00091EE3"/>
    <w:rsid w:val="0009282A"/>
    <w:rsid w:val="000A32D0"/>
    <w:rsid w:val="000A3FCD"/>
    <w:rsid w:val="000A596F"/>
    <w:rsid w:val="000A5BA7"/>
    <w:rsid w:val="000A6CB6"/>
    <w:rsid w:val="000B1529"/>
    <w:rsid w:val="000B1D18"/>
    <w:rsid w:val="000B2EBB"/>
    <w:rsid w:val="000B6129"/>
    <w:rsid w:val="000B66FF"/>
    <w:rsid w:val="000C3695"/>
    <w:rsid w:val="000D0E40"/>
    <w:rsid w:val="000D23B0"/>
    <w:rsid w:val="000E3AE6"/>
    <w:rsid w:val="000E4179"/>
    <w:rsid w:val="000E4A66"/>
    <w:rsid w:val="000F0549"/>
    <w:rsid w:val="000F0B23"/>
    <w:rsid w:val="000F10AF"/>
    <w:rsid w:val="000F3F9F"/>
    <w:rsid w:val="000F735C"/>
    <w:rsid w:val="0010240A"/>
    <w:rsid w:val="0010313C"/>
    <w:rsid w:val="00104F19"/>
    <w:rsid w:val="001061B7"/>
    <w:rsid w:val="001064E0"/>
    <w:rsid w:val="00111322"/>
    <w:rsid w:val="00116CD9"/>
    <w:rsid w:val="00120255"/>
    <w:rsid w:val="001233EA"/>
    <w:rsid w:val="00125381"/>
    <w:rsid w:val="0013030B"/>
    <w:rsid w:val="0013103F"/>
    <w:rsid w:val="0013330A"/>
    <w:rsid w:val="00134508"/>
    <w:rsid w:val="00134941"/>
    <w:rsid w:val="00135FE7"/>
    <w:rsid w:val="00136815"/>
    <w:rsid w:val="00137DD7"/>
    <w:rsid w:val="00141793"/>
    <w:rsid w:val="001508D9"/>
    <w:rsid w:val="00156832"/>
    <w:rsid w:val="0016527C"/>
    <w:rsid w:val="001774B4"/>
    <w:rsid w:val="001807B8"/>
    <w:rsid w:val="00184E63"/>
    <w:rsid w:val="001908CF"/>
    <w:rsid w:val="00190E41"/>
    <w:rsid w:val="001910EB"/>
    <w:rsid w:val="00191DE9"/>
    <w:rsid w:val="00193500"/>
    <w:rsid w:val="001947C8"/>
    <w:rsid w:val="00194FC4"/>
    <w:rsid w:val="00195D3F"/>
    <w:rsid w:val="00195D95"/>
    <w:rsid w:val="0019613D"/>
    <w:rsid w:val="00196462"/>
    <w:rsid w:val="00196F3F"/>
    <w:rsid w:val="001A1325"/>
    <w:rsid w:val="001A2F75"/>
    <w:rsid w:val="001B3EF1"/>
    <w:rsid w:val="001C1361"/>
    <w:rsid w:val="001C35CE"/>
    <w:rsid w:val="001C64EC"/>
    <w:rsid w:val="001C7980"/>
    <w:rsid w:val="001D138F"/>
    <w:rsid w:val="001D3ED4"/>
    <w:rsid w:val="001D5B7A"/>
    <w:rsid w:val="001D71F2"/>
    <w:rsid w:val="001E1761"/>
    <w:rsid w:val="001E262C"/>
    <w:rsid w:val="001F19AF"/>
    <w:rsid w:val="001F53CD"/>
    <w:rsid w:val="001F5861"/>
    <w:rsid w:val="002036E9"/>
    <w:rsid w:val="00203D7F"/>
    <w:rsid w:val="00203E5A"/>
    <w:rsid w:val="00203E9A"/>
    <w:rsid w:val="002041FC"/>
    <w:rsid w:val="00204DC8"/>
    <w:rsid w:val="00214A8D"/>
    <w:rsid w:val="00216E29"/>
    <w:rsid w:val="0022236A"/>
    <w:rsid w:val="002244C6"/>
    <w:rsid w:val="00224ED6"/>
    <w:rsid w:val="00231435"/>
    <w:rsid w:val="0023215C"/>
    <w:rsid w:val="002343D1"/>
    <w:rsid w:val="00234764"/>
    <w:rsid w:val="002363D0"/>
    <w:rsid w:val="002376F6"/>
    <w:rsid w:val="00240C86"/>
    <w:rsid w:val="002429B0"/>
    <w:rsid w:val="002465A5"/>
    <w:rsid w:val="00257576"/>
    <w:rsid w:val="00264B50"/>
    <w:rsid w:val="0026538C"/>
    <w:rsid w:val="002660A2"/>
    <w:rsid w:val="00271C5C"/>
    <w:rsid w:val="00271FD1"/>
    <w:rsid w:val="002725F0"/>
    <w:rsid w:val="002764B6"/>
    <w:rsid w:val="00276B57"/>
    <w:rsid w:val="0027711D"/>
    <w:rsid w:val="00280A85"/>
    <w:rsid w:val="002812CB"/>
    <w:rsid w:val="00281E40"/>
    <w:rsid w:val="0028461E"/>
    <w:rsid w:val="00285E3A"/>
    <w:rsid w:val="0028624D"/>
    <w:rsid w:val="00287361"/>
    <w:rsid w:val="002902E4"/>
    <w:rsid w:val="00294813"/>
    <w:rsid w:val="002A0985"/>
    <w:rsid w:val="002A0C2A"/>
    <w:rsid w:val="002A0F9C"/>
    <w:rsid w:val="002A70EA"/>
    <w:rsid w:val="002B001F"/>
    <w:rsid w:val="002B01B2"/>
    <w:rsid w:val="002B5A54"/>
    <w:rsid w:val="002B5FA5"/>
    <w:rsid w:val="002B6A8C"/>
    <w:rsid w:val="002C0AB7"/>
    <w:rsid w:val="002C126D"/>
    <w:rsid w:val="002C2599"/>
    <w:rsid w:val="002C3DC9"/>
    <w:rsid w:val="002C70BE"/>
    <w:rsid w:val="002D4EF9"/>
    <w:rsid w:val="002E5E71"/>
    <w:rsid w:val="002F0320"/>
    <w:rsid w:val="002F4861"/>
    <w:rsid w:val="002F7A43"/>
    <w:rsid w:val="00300D9F"/>
    <w:rsid w:val="00301107"/>
    <w:rsid w:val="0030341C"/>
    <w:rsid w:val="003035F8"/>
    <w:rsid w:val="00307FC2"/>
    <w:rsid w:val="003106AD"/>
    <w:rsid w:val="00311118"/>
    <w:rsid w:val="003132C2"/>
    <w:rsid w:val="00314CF3"/>
    <w:rsid w:val="003159E9"/>
    <w:rsid w:val="00324B94"/>
    <w:rsid w:val="003328AF"/>
    <w:rsid w:val="003344F7"/>
    <w:rsid w:val="00350763"/>
    <w:rsid w:val="003528A1"/>
    <w:rsid w:val="00355B4B"/>
    <w:rsid w:val="00356E51"/>
    <w:rsid w:val="00360776"/>
    <w:rsid w:val="00363329"/>
    <w:rsid w:val="00363BE5"/>
    <w:rsid w:val="003702BC"/>
    <w:rsid w:val="0037073B"/>
    <w:rsid w:val="00377F67"/>
    <w:rsid w:val="0038037A"/>
    <w:rsid w:val="00381EDD"/>
    <w:rsid w:val="0038500A"/>
    <w:rsid w:val="003863CF"/>
    <w:rsid w:val="0038680B"/>
    <w:rsid w:val="0039223B"/>
    <w:rsid w:val="003949A2"/>
    <w:rsid w:val="00394C55"/>
    <w:rsid w:val="00394C8E"/>
    <w:rsid w:val="003A2B04"/>
    <w:rsid w:val="003A5F99"/>
    <w:rsid w:val="003B561C"/>
    <w:rsid w:val="003C47BC"/>
    <w:rsid w:val="003C4AF1"/>
    <w:rsid w:val="003C529C"/>
    <w:rsid w:val="003C68A6"/>
    <w:rsid w:val="003C78C1"/>
    <w:rsid w:val="003C7F77"/>
    <w:rsid w:val="003D31E8"/>
    <w:rsid w:val="003E3B32"/>
    <w:rsid w:val="003E40E7"/>
    <w:rsid w:val="003E46FE"/>
    <w:rsid w:val="003F0C85"/>
    <w:rsid w:val="003F1614"/>
    <w:rsid w:val="003F25DC"/>
    <w:rsid w:val="003F5210"/>
    <w:rsid w:val="0040082B"/>
    <w:rsid w:val="00401323"/>
    <w:rsid w:val="004048EC"/>
    <w:rsid w:val="00405130"/>
    <w:rsid w:val="00407C7B"/>
    <w:rsid w:val="00411CF2"/>
    <w:rsid w:val="00416311"/>
    <w:rsid w:val="004204D9"/>
    <w:rsid w:val="0042655C"/>
    <w:rsid w:val="00432AB0"/>
    <w:rsid w:val="0044322A"/>
    <w:rsid w:val="00444218"/>
    <w:rsid w:val="0044439F"/>
    <w:rsid w:val="0045105E"/>
    <w:rsid w:val="004548FC"/>
    <w:rsid w:val="004621C9"/>
    <w:rsid w:val="004673B8"/>
    <w:rsid w:val="00470268"/>
    <w:rsid w:val="00474403"/>
    <w:rsid w:val="00480C89"/>
    <w:rsid w:val="00483A56"/>
    <w:rsid w:val="004843F1"/>
    <w:rsid w:val="004844F7"/>
    <w:rsid w:val="00486E3A"/>
    <w:rsid w:val="00491E5B"/>
    <w:rsid w:val="00492264"/>
    <w:rsid w:val="004A17E1"/>
    <w:rsid w:val="004A1BAF"/>
    <w:rsid w:val="004A458B"/>
    <w:rsid w:val="004B03E2"/>
    <w:rsid w:val="004B3D88"/>
    <w:rsid w:val="004B3F52"/>
    <w:rsid w:val="004C4D58"/>
    <w:rsid w:val="004D36A3"/>
    <w:rsid w:val="004E0A14"/>
    <w:rsid w:val="004E0F3F"/>
    <w:rsid w:val="004E28DE"/>
    <w:rsid w:val="004F3ACC"/>
    <w:rsid w:val="004F62DA"/>
    <w:rsid w:val="005067E5"/>
    <w:rsid w:val="00507E5B"/>
    <w:rsid w:val="00510ADA"/>
    <w:rsid w:val="00511B3C"/>
    <w:rsid w:val="00520E2A"/>
    <w:rsid w:val="00524618"/>
    <w:rsid w:val="005258EF"/>
    <w:rsid w:val="00532764"/>
    <w:rsid w:val="00532C33"/>
    <w:rsid w:val="00535500"/>
    <w:rsid w:val="005376AD"/>
    <w:rsid w:val="00537A1C"/>
    <w:rsid w:val="005415C7"/>
    <w:rsid w:val="0055211F"/>
    <w:rsid w:val="0055253D"/>
    <w:rsid w:val="0055424F"/>
    <w:rsid w:val="005549C3"/>
    <w:rsid w:val="005566F9"/>
    <w:rsid w:val="00571161"/>
    <w:rsid w:val="00575D89"/>
    <w:rsid w:val="00582F52"/>
    <w:rsid w:val="00583609"/>
    <w:rsid w:val="005875EF"/>
    <w:rsid w:val="005905A0"/>
    <w:rsid w:val="00592249"/>
    <w:rsid w:val="005944CB"/>
    <w:rsid w:val="00597C61"/>
    <w:rsid w:val="005A1006"/>
    <w:rsid w:val="005A2546"/>
    <w:rsid w:val="005B748B"/>
    <w:rsid w:val="005C62C4"/>
    <w:rsid w:val="005C7AC4"/>
    <w:rsid w:val="005E0CF0"/>
    <w:rsid w:val="005E44C6"/>
    <w:rsid w:val="005E4D98"/>
    <w:rsid w:val="005E7D86"/>
    <w:rsid w:val="005F0010"/>
    <w:rsid w:val="005F05B4"/>
    <w:rsid w:val="005F4F98"/>
    <w:rsid w:val="00600998"/>
    <w:rsid w:val="00600D97"/>
    <w:rsid w:val="00604A8B"/>
    <w:rsid w:val="00606818"/>
    <w:rsid w:val="00610299"/>
    <w:rsid w:val="00611007"/>
    <w:rsid w:val="00612F58"/>
    <w:rsid w:val="00614284"/>
    <w:rsid w:val="006144E7"/>
    <w:rsid w:val="0061758A"/>
    <w:rsid w:val="00617A80"/>
    <w:rsid w:val="00617D2A"/>
    <w:rsid w:val="00620A5A"/>
    <w:rsid w:val="0062239C"/>
    <w:rsid w:val="00622C89"/>
    <w:rsid w:val="006271FB"/>
    <w:rsid w:val="00644522"/>
    <w:rsid w:val="00645FEF"/>
    <w:rsid w:val="00655EEC"/>
    <w:rsid w:val="00663563"/>
    <w:rsid w:val="0066670F"/>
    <w:rsid w:val="006725B6"/>
    <w:rsid w:val="00681046"/>
    <w:rsid w:val="00686715"/>
    <w:rsid w:val="006868D0"/>
    <w:rsid w:val="006870A2"/>
    <w:rsid w:val="00687C21"/>
    <w:rsid w:val="00691313"/>
    <w:rsid w:val="00692E47"/>
    <w:rsid w:val="00694D30"/>
    <w:rsid w:val="00694D63"/>
    <w:rsid w:val="006A043F"/>
    <w:rsid w:val="006B3FD7"/>
    <w:rsid w:val="006B5413"/>
    <w:rsid w:val="006B680B"/>
    <w:rsid w:val="006C0F2C"/>
    <w:rsid w:val="006C10BF"/>
    <w:rsid w:val="006D2BD2"/>
    <w:rsid w:val="006D4126"/>
    <w:rsid w:val="006E2074"/>
    <w:rsid w:val="006E2196"/>
    <w:rsid w:val="006E5234"/>
    <w:rsid w:val="006E71D0"/>
    <w:rsid w:val="006F0422"/>
    <w:rsid w:val="006F0C2A"/>
    <w:rsid w:val="006F347D"/>
    <w:rsid w:val="006F79B2"/>
    <w:rsid w:val="00701484"/>
    <w:rsid w:val="00701FAE"/>
    <w:rsid w:val="0070717B"/>
    <w:rsid w:val="0071576F"/>
    <w:rsid w:val="007266A2"/>
    <w:rsid w:val="00735C3E"/>
    <w:rsid w:val="0074740B"/>
    <w:rsid w:val="007474F9"/>
    <w:rsid w:val="00754D89"/>
    <w:rsid w:val="00760F2B"/>
    <w:rsid w:val="00761C40"/>
    <w:rsid w:val="007631E3"/>
    <w:rsid w:val="00764C2D"/>
    <w:rsid w:val="0076597A"/>
    <w:rsid w:val="007733B2"/>
    <w:rsid w:val="00773BBD"/>
    <w:rsid w:val="00776AF0"/>
    <w:rsid w:val="00785377"/>
    <w:rsid w:val="00787826"/>
    <w:rsid w:val="0079509A"/>
    <w:rsid w:val="0079544D"/>
    <w:rsid w:val="007A0F48"/>
    <w:rsid w:val="007A44DF"/>
    <w:rsid w:val="007A4AD9"/>
    <w:rsid w:val="007A4E7D"/>
    <w:rsid w:val="007B4FAF"/>
    <w:rsid w:val="007B6828"/>
    <w:rsid w:val="007C2183"/>
    <w:rsid w:val="007C715B"/>
    <w:rsid w:val="007D2AB5"/>
    <w:rsid w:val="007E081D"/>
    <w:rsid w:val="007E4C26"/>
    <w:rsid w:val="007E5758"/>
    <w:rsid w:val="007E6AB7"/>
    <w:rsid w:val="007F0A5F"/>
    <w:rsid w:val="007F2254"/>
    <w:rsid w:val="007F2D5E"/>
    <w:rsid w:val="007F4494"/>
    <w:rsid w:val="008031C6"/>
    <w:rsid w:val="008037D3"/>
    <w:rsid w:val="00805469"/>
    <w:rsid w:val="00806585"/>
    <w:rsid w:val="0080673C"/>
    <w:rsid w:val="00816170"/>
    <w:rsid w:val="008237EF"/>
    <w:rsid w:val="00823E15"/>
    <w:rsid w:val="00825285"/>
    <w:rsid w:val="00830D33"/>
    <w:rsid w:val="0083197F"/>
    <w:rsid w:val="0083789F"/>
    <w:rsid w:val="00850EB4"/>
    <w:rsid w:val="008535D8"/>
    <w:rsid w:val="008559D7"/>
    <w:rsid w:val="00856D70"/>
    <w:rsid w:val="008624B4"/>
    <w:rsid w:val="00863B47"/>
    <w:rsid w:val="00864A41"/>
    <w:rsid w:val="0087073F"/>
    <w:rsid w:val="00876F31"/>
    <w:rsid w:val="008772FF"/>
    <w:rsid w:val="0087786C"/>
    <w:rsid w:val="0088155E"/>
    <w:rsid w:val="008828B3"/>
    <w:rsid w:val="0088584D"/>
    <w:rsid w:val="008858B1"/>
    <w:rsid w:val="00886395"/>
    <w:rsid w:val="008956DE"/>
    <w:rsid w:val="00895703"/>
    <w:rsid w:val="008977E1"/>
    <w:rsid w:val="00897B30"/>
    <w:rsid w:val="008A189D"/>
    <w:rsid w:val="008A2413"/>
    <w:rsid w:val="008A6513"/>
    <w:rsid w:val="008B4DA1"/>
    <w:rsid w:val="008C014F"/>
    <w:rsid w:val="008C0ADA"/>
    <w:rsid w:val="008D5449"/>
    <w:rsid w:val="008E11BB"/>
    <w:rsid w:val="008F0A00"/>
    <w:rsid w:val="008F101C"/>
    <w:rsid w:val="008F49A4"/>
    <w:rsid w:val="008F52F5"/>
    <w:rsid w:val="008F5A19"/>
    <w:rsid w:val="008F6ED2"/>
    <w:rsid w:val="00901F6A"/>
    <w:rsid w:val="00905235"/>
    <w:rsid w:val="00906503"/>
    <w:rsid w:val="00915C87"/>
    <w:rsid w:val="009162B1"/>
    <w:rsid w:val="009172A7"/>
    <w:rsid w:val="00927346"/>
    <w:rsid w:val="00930943"/>
    <w:rsid w:val="009359E1"/>
    <w:rsid w:val="00940C1F"/>
    <w:rsid w:val="00941A38"/>
    <w:rsid w:val="00952437"/>
    <w:rsid w:val="009527D5"/>
    <w:rsid w:val="00953AFC"/>
    <w:rsid w:val="009564AA"/>
    <w:rsid w:val="00956B73"/>
    <w:rsid w:val="00957908"/>
    <w:rsid w:val="0096275E"/>
    <w:rsid w:val="0096416F"/>
    <w:rsid w:val="0096462C"/>
    <w:rsid w:val="0096656D"/>
    <w:rsid w:val="00966972"/>
    <w:rsid w:val="00973235"/>
    <w:rsid w:val="00974E27"/>
    <w:rsid w:val="00977862"/>
    <w:rsid w:val="0098139F"/>
    <w:rsid w:val="00983621"/>
    <w:rsid w:val="009857B0"/>
    <w:rsid w:val="0099367B"/>
    <w:rsid w:val="00996073"/>
    <w:rsid w:val="00997A3F"/>
    <w:rsid w:val="009A28C3"/>
    <w:rsid w:val="009A376F"/>
    <w:rsid w:val="009A6C54"/>
    <w:rsid w:val="009B0C97"/>
    <w:rsid w:val="009B25CC"/>
    <w:rsid w:val="009B6400"/>
    <w:rsid w:val="009B650B"/>
    <w:rsid w:val="009C03A8"/>
    <w:rsid w:val="009C09E5"/>
    <w:rsid w:val="009C2979"/>
    <w:rsid w:val="009C401E"/>
    <w:rsid w:val="009C5ED9"/>
    <w:rsid w:val="009D09F3"/>
    <w:rsid w:val="009D63F6"/>
    <w:rsid w:val="009E06CB"/>
    <w:rsid w:val="009E31B1"/>
    <w:rsid w:val="009E6E3F"/>
    <w:rsid w:val="009E7DC9"/>
    <w:rsid w:val="009F0CCA"/>
    <w:rsid w:val="009F0E0D"/>
    <w:rsid w:val="009F451C"/>
    <w:rsid w:val="009F5928"/>
    <w:rsid w:val="009F6C44"/>
    <w:rsid w:val="00A00057"/>
    <w:rsid w:val="00A02FBC"/>
    <w:rsid w:val="00A035C3"/>
    <w:rsid w:val="00A05202"/>
    <w:rsid w:val="00A10768"/>
    <w:rsid w:val="00A14F17"/>
    <w:rsid w:val="00A15FE4"/>
    <w:rsid w:val="00A16099"/>
    <w:rsid w:val="00A179EF"/>
    <w:rsid w:val="00A20D0A"/>
    <w:rsid w:val="00A21BED"/>
    <w:rsid w:val="00A248E0"/>
    <w:rsid w:val="00A2540E"/>
    <w:rsid w:val="00A2543B"/>
    <w:rsid w:val="00A260A8"/>
    <w:rsid w:val="00A262DA"/>
    <w:rsid w:val="00A26ABC"/>
    <w:rsid w:val="00A279E4"/>
    <w:rsid w:val="00A321AD"/>
    <w:rsid w:val="00A371E2"/>
    <w:rsid w:val="00A40547"/>
    <w:rsid w:val="00A42095"/>
    <w:rsid w:val="00A42DDD"/>
    <w:rsid w:val="00A458AC"/>
    <w:rsid w:val="00A45D9F"/>
    <w:rsid w:val="00A5391C"/>
    <w:rsid w:val="00A5432F"/>
    <w:rsid w:val="00A56DB0"/>
    <w:rsid w:val="00A57C20"/>
    <w:rsid w:val="00A65FC0"/>
    <w:rsid w:val="00A66B36"/>
    <w:rsid w:val="00A66BD1"/>
    <w:rsid w:val="00A7288D"/>
    <w:rsid w:val="00A80961"/>
    <w:rsid w:val="00A82E41"/>
    <w:rsid w:val="00A8378B"/>
    <w:rsid w:val="00A87872"/>
    <w:rsid w:val="00A92F23"/>
    <w:rsid w:val="00A94E5B"/>
    <w:rsid w:val="00AA4FF0"/>
    <w:rsid w:val="00AA50E2"/>
    <w:rsid w:val="00AB02C1"/>
    <w:rsid w:val="00AB4581"/>
    <w:rsid w:val="00AB49C2"/>
    <w:rsid w:val="00AB4E66"/>
    <w:rsid w:val="00AB5F49"/>
    <w:rsid w:val="00AB6648"/>
    <w:rsid w:val="00AB68C2"/>
    <w:rsid w:val="00AC0258"/>
    <w:rsid w:val="00AC6D2B"/>
    <w:rsid w:val="00AD0B97"/>
    <w:rsid w:val="00AD68B1"/>
    <w:rsid w:val="00AD768B"/>
    <w:rsid w:val="00AE096E"/>
    <w:rsid w:val="00AE0E53"/>
    <w:rsid w:val="00AE3DDA"/>
    <w:rsid w:val="00AE6900"/>
    <w:rsid w:val="00AF2319"/>
    <w:rsid w:val="00AF5119"/>
    <w:rsid w:val="00AF5418"/>
    <w:rsid w:val="00AF5621"/>
    <w:rsid w:val="00AF5C3A"/>
    <w:rsid w:val="00AF5CC4"/>
    <w:rsid w:val="00B017AA"/>
    <w:rsid w:val="00B03001"/>
    <w:rsid w:val="00B04E0F"/>
    <w:rsid w:val="00B07E6A"/>
    <w:rsid w:val="00B106C9"/>
    <w:rsid w:val="00B13967"/>
    <w:rsid w:val="00B20117"/>
    <w:rsid w:val="00B218DA"/>
    <w:rsid w:val="00B22529"/>
    <w:rsid w:val="00B239BC"/>
    <w:rsid w:val="00B355AC"/>
    <w:rsid w:val="00B36BE0"/>
    <w:rsid w:val="00B448C6"/>
    <w:rsid w:val="00B453AA"/>
    <w:rsid w:val="00B514C7"/>
    <w:rsid w:val="00B52A73"/>
    <w:rsid w:val="00B548CE"/>
    <w:rsid w:val="00B560C0"/>
    <w:rsid w:val="00B56517"/>
    <w:rsid w:val="00B5674D"/>
    <w:rsid w:val="00B60D7D"/>
    <w:rsid w:val="00B644A8"/>
    <w:rsid w:val="00B64F53"/>
    <w:rsid w:val="00B7003A"/>
    <w:rsid w:val="00B716A2"/>
    <w:rsid w:val="00B84AFA"/>
    <w:rsid w:val="00B84E3B"/>
    <w:rsid w:val="00B86CA2"/>
    <w:rsid w:val="00B90F3C"/>
    <w:rsid w:val="00B9495D"/>
    <w:rsid w:val="00B96441"/>
    <w:rsid w:val="00B97762"/>
    <w:rsid w:val="00BA0C0D"/>
    <w:rsid w:val="00BB2BB0"/>
    <w:rsid w:val="00BB4437"/>
    <w:rsid w:val="00BB4799"/>
    <w:rsid w:val="00BB5384"/>
    <w:rsid w:val="00BC0AD8"/>
    <w:rsid w:val="00BC0FF4"/>
    <w:rsid w:val="00BC6546"/>
    <w:rsid w:val="00BC73DE"/>
    <w:rsid w:val="00BD00DE"/>
    <w:rsid w:val="00BD0ECC"/>
    <w:rsid w:val="00BD35DA"/>
    <w:rsid w:val="00BD5157"/>
    <w:rsid w:val="00BE588E"/>
    <w:rsid w:val="00BF203C"/>
    <w:rsid w:val="00C02B96"/>
    <w:rsid w:val="00C04800"/>
    <w:rsid w:val="00C111D4"/>
    <w:rsid w:val="00C13BD9"/>
    <w:rsid w:val="00C16A29"/>
    <w:rsid w:val="00C2033F"/>
    <w:rsid w:val="00C212B4"/>
    <w:rsid w:val="00C22C38"/>
    <w:rsid w:val="00C23252"/>
    <w:rsid w:val="00C24732"/>
    <w:rsid w:val="00C27CEB"/>
    <w:rsid w:val="00C30312"/>
    <w:rsid w:val="00C32C31"/>
    <w:rsid w:val="00C33A12"/>
    <w:rsid w:val="00C34C71"/>
    <w:rsid w:val="00C36301"/>
    <w:rsid w:val="00C416AE"/>
    <w:rsid w:val="00C43DE1"/>
    <w:rsid w:val="00C44977"/>
    <w:rsid w:val="00C46905"/>
    <w:rsid w:val="00C51984"/>
    <w:rsid w:val="00C5266A"/>
    <w:rsid w:val="00C57205"/>
    <w:rsid w:val="00C65C81"/>
    <w:rsid w:val="00C66490"/>
    <w:rsid w:val="00C66B99"/>
    <w:rsid w:val="00C75131"/>
    <w:rsid w:val="00C75CC6"/>
    <w:rsid w:val="00C773C6"/>
    <w:rsid w:val="00C8011B"/>
    <w:rsid w:val="00C839A0"/>
    <w:rsid w:val="00C8441A"/>
    <w:rsid w:val="00C91123"/>
    <w:rsid w:val="00C92520"/>
    <w:rsid w:val="00C92CEA"/>
    <w:rsid w:val="00C94C7F"/>
    <w:rsid w:val="00C96186"/>
    <w:rsid w:val="00C96C80"/>
    <w:rsid w:val="00CA0AB9"/>
    <w:rsid w:val="00CA678D"/>
    <w:rsid w:val="00CB4AD1"/>
    <w:rsid w:val="00CB583D"/>
    <w:rsid w:val="00CC284A"/>
    <w:rsid w:val="00CC5E4C"/>
    <w:rsid w:val="00CC6160"/>
    <w:rsid w:val="00CC63B1"/>
    <w:rsid w:val="00CC6679"/>
    <w:rsid w:val="00CC6D50"/>
    <w:rsid w:val="00CD131A"/>
    <w:rsid w:val="00CD1C9B"/>
    <w:rsid w:val="00CD3743"/>
    <w:rsid w:val="00CD45EF"/>
    <w:rsid w:val="00CE2116"/>
    <w:rsid w:val="00D00616"/>
    <w:rsid w:val="00D03A69"/>
    <w:rsid w:val="00D0431D"/>
    <w:rsid w:val="00D231D4"/>
    <w:rsid w:val="00D272CA"/>
    <w:rsid w:val="00D27EA0"/>
    <w:rsid w:val="00D34264"/>
    <w:rsid w:val="00D35817"/>
    <w:rsid w:val="00D44B5C"/>
    <w:rsid w:val="00D44EFE"/>
    <w:rsid w:val="00D51602"/>
    <w:rsid w:val="00D51700"/>
    <w:rsid w:val="00D61E0E"/>
    <w:rsid w:val="00D6202A"/>
    <w:rsid w:val="00D6270B"/>
    <w:rsid w:val="00D65537"/>
    <w:rsid w:val="00D6603A"/>
    <w:rsid w:val="00D6775C"/>
    <w:rsid w:val="00D71300"/>
    <w:rsid w:val="00D713BE"/>
    <w:rsid w:val="00D75548"/>
    <w:rsid w:val="00D812DE"/>
    <w:rsid w:val="00D82BA0"/>
    <w:rsid w:val="00D83D0B"/>
    <w:rsid w:val="00D8581E"/>
    <w:rsid w:val="00D86322"/>
    <w:rsid w:val="00D86736"/>
    <w:rsid w:val="00D87A62"/>
    <w:rsid w:val="00D87BF6"/>
    <w:rsid w:val="00D948A1"/>
    <w:rsid w:val="00DA0204"/>
    <w:rsid w:val="00DA2BFA"/>
    <w:rsid w:val="00DB59AA"/>
    <w:rsid w:val="00DB7699"/>
    <w:rsid w:val="00DB7822"/>
    <w:rsid w:val="00DC06BD"/>
    <w:rsid w:val="00DC1288"/>
    <w:rsid w:val="00DC1DFB"/>
    <w:rsid w:val="00DC5C16"/>
    <w:rsid w:val="00DD2783"/>
    <w:rsid w:val="00DD3712"/>
    <w:rsid w:val="00DD509C"/>
    <w:rsid w:val="00DE0A3C"/>
    <w:rsid w:val="00DE3EE2"/>
    <w:rsid w:val="00DE6C4D"/>
    <w:rsid w:val="00DE74DD"/>
    <w:rsid w:val="00DE7CA9"/>
    <w:rsid w:val="00DF4F17"/>
    <w:rsid w:val="00DF7D96"/>
    <w:rsid w:val="00E00713"/>
    <w:rsid w:val="00E0483C"/>
    <w:rsid w:val="00E054B0"/>
    <w:rsid w:val="00E06234"/>
    <w:rsid w:val="00E102DC"/>
    <w:rsid w:val="00E107A7"/>
    <w:rsid w:val="00E1697E"/>
    <w:rsid w:val="00E20142"/>
    <w:rsid w:val="00E2071A"/>
    <w:rsid w:val="00E208A7"/>
    <w:rsid w:val="00E216A2"/>
    <w:rsid w:val="00E2177C"/>
    <w:rsid w:val="00E253A1"/>
    <w:rsid w:val="00E3054A"/>
    <w:rsid w:val="00E33C91"/>
    <w:rsid w:val="00E41323"/>
    <w:rsid w:val="00E42FBB"/>
    <w:rsid w:val="00E45DA9"/>
    <w:rsid w:val="00E479C0"/>
    <w:rsid w:val="00E519C6"/>
    <w:rsid w:val="00E53B68"/>
    <w:rsid w:val="00E554B5"/>
    <w:rsid w:val="00E60016"/>
    <w:rsid w:val="00E60A34"/>
    <w:rsid w:val="00E706E3"/>
    <w:rsid w:val="00E74E86"/>
    <w:rsid w:val="00E85144"/>
    <w:rsid w:val="00E856B7"/>
    <w:rsid w:val="00E908D3"/>
    <w:rsid w:val="00E90F1F"/>
    <w:rsid w:val="00E9302B"/>
    <w:rsid w:val="00E95054"/>
    <w:rsid w:val="00E9624A"/>
    <w:rsid w:val="00EA0537"/>
    <w:rsid w:val="00EA4887"/>
    <w:rsid w:val="00EB0B7A"/>
    <w:rsid w:val="00EB1155"/>
    <w:rsid w:val="00EC147C"/>
    <w:rsid w:val="00EC45B1"/>
    <w:rsid w:val="00EC6DA8"/>
    <w:rsid w:val="00ED09B3"/>
    <w:rsid w:val="00EE06F8"/>
    <w:rsid w:val="00EE4A64"/>
    <w:rsid w:val="00EE759B"/>
    <w:rsid w:val="00EF1232"/>
    <w:rsid w:val="00EF2697"/>
    <w:rsid w:val="00EF2C00"/>
    <w:rsid w:val="00EF2D04"/>
    <w:rsid w:val="00EF6715"/>
    <w:rsid w:val="00EF6D0A"/>
    <w:rsid w:val="00F00DBF"/>
    <w:rsid w:val="00F0287F"/>
    <w:rsid w:val="00F102E9"/>
    <w:rsid w:val="00F123DF"/>
    <w:rsid w:val="00F147C6"/>
    <w:rsid w:val="00F16C9A"/>
    <w:rsid w:val="00F17AEC"/>
    <w:rsid w:val="00F20727"/>
    <w:rsid w:val="00F224F2"/>
    <w:rsid w:val="00F232F8"/>
    <w:rsid w:val="00F240D7"/>
    <w:rsid w:val="00F368DA"/>
    <w:rsid w:val="00F377CE"/>
    <w:rsid w:val="00F4189B"/>
    <w:rsid w:val="00F41EE0"/>
    <w:rsid w:val="00F43568"/>
    <w:rsid w:val="00F45865"/>
    <w:rsid w:val="00F47846"/>
    <w:rsid w:val="00F478B1"/>
    <w:rsid w:val="00F506F8"/>
    <w:rsid w:val="00F530B6"/>
    <w:rsid w:val="00F54AB0"/>
    <w:rsid w:val="00F57D77"/>
    <w:rsid w:val="00F63F10"/>
    <w:rsid w:val="00F647E5"/>
    <w:rsid w:val="00F6745E"/>
    <w:rsid w:val="00F761AD"/>
    <w:rsid w:val="00F86D56"/>
    <w:rsid w:val="00F90663"/>
    <w:rsid w:val="00F916F4"/>
    <w:rsid w:val="00F92D10"/>
    <w:rsid w:val="00F93F35"/>
    <w:rsid w:val="00F953B7"/>
    <w:rsid w:val="00F963DC"/>
    <w:rsid w:val="00F967C4"/>
    <w:rsid w:val="00F96ABB"/>
    <w:rsid w:val="00FA0B11"/>
    <w:rsid w:val="00FA0B13"/>
    <w:rsid w:val="00FA226B"/>
    <w:rsid w:val="00FA364D"/>
    <w:rsid w:val="00FA5328"/>
    <w:rsid w:val="00FA5452"/>
    <w:rsid w:val="00FA5A29"/>
    <w:rsid w:val="00FB188E"/>
    <w:rsid w:val="00FB4E06"/>
    <w:rsid w:val="00FB5151"/>
    <w:rsid w:val="00FB54C7"/>
    <w:rsid w:val="00FC2361"/>
    <w:rsid w:val="00FC2D25"/>
    <w:rsid w:val="00FD7E57"/>
    <w:rsid w:val="00FE1C49"/>
    <w:rsid w:val="00FE256A"/>
    <w:rsid w:val="00FE4F0E"/>
    <w:rsid w:val="00FE7CC6"/>
    <w:rsid w:val="00FF0643"/>
    <w:rsid w:val="00FF0F0D"/>
    <w:rsid w:val="00FF1F5D"/>
    <w:rsid w:val="00FF5629"/>
    <w:rsid w:val="0150834C"/>
    <w:rsid w:val="0907BF15"/>
    <w:rsid w:val="0D9DC586"/>
    <w:rsid w:val="0DD8D258"/>
    <w:rsid w:val="0F4ECB9B"/>
    <w:rsid w:val="0FA38549"/>
    <w:rsid w:val="12353B25"/>
    <w:rsid w:val="15B969BE"/>
    <w:rsid w:val="1B3CD5D5"/>
    <w:rsid w:val="1C7D18A0"/>
    <w:rsid w:val="1E6890F2"/>
    <w:rsid w:val="1FFBC1FC"/>
    <w:rsid w:val="204A9682"/>
    <w:rsid w:val="227115C3"/>
    <w:rsid w:val="239204DA"/>
    <w:rsid w:val="2712681C"/>
    <w:rsid w:val="2797E0C8"/>
    <w:rsid w:val="29652E33"/>
    <w:rsid w:val="2B819E26"/>
    <w:rsid w:val="2F427065"/>
    <w:rsid w:val="2FACD60E"/>
    <w:rsid w:val="33151C76"/>
    <w:rsid w:val="332E4ADC"/>
    <w:rsid w:val="3342F6A3"/>
    <w:rsid w:val="34CA1B3D"/>
    <w:rsid w:val="354107DC"/>
    <w:rsid w:val="39DD47DE"/>
    <w:rsid w:val="3B435D96"/>
    <w:rsid w:val="3B526E0E"/>
    <w:rsid w:val="3B563188"/>
    <w:rsid w:val="3C2F3303"/>
    <w:rsid w:val="40A7B72E"/>
    <w:rsid w:val="4428AA34"/>
    <w:rsid w:val="46126B60"/>
    <w:rsid w:val="461E28EE"/>
    <w:rsid w:val="48456E2F"/>
    <w:rsid w:val="4912FD8B"/>
    <w:rsid w:val="493868FB"/>
    <w:rsid w:val="4AB173F2"/>
    <w:rsid w:val="4AD5171D"/>
    <w:rsid w:val="4C4D4453"/>
    <w:rsid w:val="4E0CE352"/>
    <w:rsid w:val="4F875901"/>
    <w:rsid w:val="51BF2553"/>
    <w:rsid w:val="55FD8F3E"/>
    <w:rsid w:val="59ED4F5B"/>
    <w:rsid w:val="5E4971F7"/>
    <w:rsid w:val="5F01FBB8"/>
    <w:rsid w:val="690D871C"/>
    <w:rsid w:val="6AA9577D"/>
    <w:rsid w:val="6BC1E3E5"/>
    <w:rsid w:val="6C21F539"/>
    <w:rsid w:val="6F47185F"/>
    <w:rsid w:val="727A6C40"/>
    <w:rsid w:val="74012B3A"/>
    <w:rsid w:val="78EC5703"/>
    <w:rsid w:val="7BBFCDD4"/>
    <w:rsid w:val="7D289A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62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5861"/>
    <w:pPr>
      <w:spacing w:after="0" w:line="240" w:lineRule="auto"/>
    </w:pPr>
    <w:rPr>
      <w:sz w:val="18"/>
    </w:rPr>
  </w:style>
  <w:style w:type="paragraph" w:styleId="Heading1">
    <w:name w:val="heading 1"/>
    <w:basedOn w:val="Normal"/>
    <w:next w:val="Normal"/>
    <w:link w:val="Heading1Char"/>
    <w:autoRedefine/>
    <w:uiPriority w:val="9"/>
    <w:qFormat/>
    <w:rsid w:val="000A5BA7"/>
    <w:pPr>
      <w:keepNext/>
      <w:keepLines/>
      <w:spacing w:before="240"/>
      <w:outlineLvl w:val="0"/>
    </w:pPr>
    <w:rPr>
      <w:rFonts w:eastAsiaTheme="majorEastAsia" w:cstheme="majorBidi"/>
      <w:color w:val="262626" w:themeColor="text1" w:themeTint="D9"/>
      <w:sz w:val="44"/>
      <w:szCs w:val="32"/>
    </w:rPr>
  </w:style>
  <w:style w:type="paragraph" w:styleId="Heading2">
    <w:name w:val="heading 2"/>
    <w:basedOn w:val="Normal"/>
    <w:next w:val="Normal"/>
    <w:link w:val="Heading2Char"/>
    <w:autoRedefine/>
    <w:uiPriority w:val="9"/>
    <w:unhideWhenUsed/>
    <w:qFormat/>
    <w:rsid w:val="00F478B1"/>
    <w:pPr>
      <w:keepNext/>
      <w:keepLines/>
      <w:spacing w:before="120" w:after="60"/>
      <w:outlineLvl w:val="1"/>
    </w:pPr>
    <w:rPr>
      <w:rFonts w:asciiTheme="majorHAnsi" w:eastAsiaTheme="majorEastAsia" w:hAnsiTheme="majorHAnsi" w:cstheme="majorBidi"/>
      <w:b/>
      <w:color w:val="262626" w:themeColor="text1" w:themeTint="D9"/>
      <w:sz w:val="20"/>
      <w:szCs w:val="28"/>
    </w:rPr>
  </w:style>
  <w:style w:type="paragraph" w:styleId="Heading3">
    <w:name w:val="heading 3"/>
    <w:basedOn w:val="Normal"/>
    <w:next w:val="Normal"/>
    <w:link w:val="Heading3Char"/>
    <w:uiPriority w:val="9"/>
    <w:unhideWhenUsed/>
    <w:qFormat/>
    <w:rsid w:val="00941A38"/>
    <w:pPr>
      <w:keepNext/>
      <w:keepLines/>
      <w:spacing w:before="4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semiHidden/>
    <w:unhideWhenUsed/>
    <w:qFormat/>
    <w:rsid w:val="00234764"/>
    <w:pPr>
      <w:keepNext/>
      <w:keepLines/>
      <w:spacing w:before="4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234764"/>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234764"/>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234764"/>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34764"/>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34764"/>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BA7"/>
    <w:rPr>
      <w:rFonts w:eastAsiaTheme="majorEastAsia" w:cstheme="majorBidi"/>
      <w:color w:val="262626" w:themeColor="text1" w:themeTint="D9"/>
      <w:sz w:val="44"/>
      <w:szCs w:val="32"/>
    </w:rPr>
  </w:style>
  <w:style w:type="paragraph" w:styleId="Title">
    <w:name w:val="Title"/>
    <w:basedOn w:val="Normal"/>
    <w:next w:val="Normal"/>
    <w:link w:val="TitleChar"/>
    <w:uiPriority w:val="10"/>
    <w:qFormat/>
    <w:rsid w:val="00701484"/>
    <w:rPr>
      <w:rFonts w:asciiTheme="majorHAnsi" w:eastAsiaTheme="majorEastAsia" w:hAnsiTheme="majorHAnsi" w:cstheme="majorBidi"/>
      <w:b/>
      <w:spacing w:val="-10"/>
      <w:sz w:val="36"/>
      <w:szCs w:val="56"/>
    </w:rPr>
  </w:style>
  <w:style w:type="character" w:customStyle="1" w:styleId="TitleChar">
    <w:name w:val="Title Char"/>
    <w:basedOn w:val="DefaultParagraphFont"/>
    <w:link w:val="Title"/>
    <w:uiPriority w:val="10"/>
    <w:rsid w:val="00701484"/>
    <w:rPr>
      <w:rFonts w:asciiTheme="majorHAnsi" w:eastAsiaTheme="majorEastAsia" w:hAnsiTheme="majorHAnsi" w:cstheme="majorBidi"/>
      <w:b/>
      <w:spacing w:val="-10"/>
      <w:sz w:val="36"/>
      <w:szCs w:val="56"/>
    </w:rPr>
  </w:style>
  <w:style w:type="character" w:customStyle="1" w:styleId="Heading2Char">
    <w:name w:val="Heading 2 Char"/>
    <w:basedOn w:val="DefaultParagraphFont"/>
    <w:link w:val="Heading2"/>
    <w:uiPriority w:val="9"/>
    <w:rsid w:val="00F478B1"/>
    <w:rPr>
      <w:rFonts w:asciiTheme="majorHAnsi" w:eastAsiaTheme="majorEastAsia" w:hAnsiTheme="majorHAnsi" w:cstheme="majorBidi"/>
      <w:b/>
      <w:color w:val="262626" w:themeColor="text1" w:themeTint="D9"/>
      <w:sz w:val="20"/>
      <w:szCs w:val="28"/>
    </w:rPr>
  </w:style>
  <w:style w:type="character" w:customStyle="1" w:styleId="Heading3Char">
    <w:name w:val="Heading 3 Char"/>
    <w:basedOn w:val="DefaultParagraphFont"/>
    <w:link w:val="Heading3"/>
    <w:uiPriority w:val="9"/>
    <w:rsid w:val="00941A38"/>
    <w:rPr>
      <w:rFonts w:asciiTheme="majorHAnsi" w:eastAsiaTheme="majorEastAsia" w:hAnsiTheme="majorHAnsi" w:cstheme="majorBidi"/>
      <w:color w:val="000000" w:themeColor="text1"/>
      <w:sz w:val="28"/>
      <w:szCs w:val="24"/>
    </w:rPr>
  </w:style>
  <w:style w:type="character" w:customStyle="1" w:styleId="Heading4Char">
    <w:name w:val="Heading 4 Char"/>
    <w:basedOn w:val="DefaultParagraphFont"/>
    <w:link w:val="Heading4"/>
    <w:uiPriority w:val="9"/>
    <w:semiHidden/>
    <w:rsid w:val="00234764"/>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234764"/>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234764"/>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3476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3476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34764"/>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34764"/>
    <w:pPr>
      <w:spacing w:after="200"/>
    </w:pPr>
    <w:rPr>
      <w:i/>
      <w:iCs/>
      <w:color w:val="44546A" w:themeColor="text2"/>
      <w:szCs w:val="18"/>
    </w:rPr>
  </w:style>
  <w:style w:type="paragraph" w:styleId="Subtitle">
    <w:name w:val="Subtitle"/>
    <w:basedOn w:val="Normal"/>
    <w:next w:val="Normal"/>
    <w:link w:val="SubtitleChar"/>
    <w:uiPriority w:val="11"/>
    <w:qFormat/>
    <w:rsid w:val="0023476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34764"/>
    <w:rPr>
      <w:color w:val="5A5A5A" w:themeColor="text1" w:themeTint="A5"/>
      <w:spacing w:val="15"/>
    </w:rPr>
  </w:style>
  <w:style w:type="character" w:styleId="Strong">
    <w:name w:val="Strong"/>
    <w:basedOn w:val="DefaultParagraphFont"/>
    <w:uiPriority w:val="22"/>
    <w:qFormat/>
    <w:rsid w:val="00234764"/>
    <w:rPr>
      <w:b/>
      <w:bCs/>
      <w:color w:val="auto"/>
    </w:rPr>
  </w:style>
  <w:style w:type="character" w:styleId="Emphasis">
    <w:name w:val="Emphasis"/>
    <w:basedOn w:val="DefaultParagraphFont"/>
    <w:uiPriority w:val="20"/>
    <w:qFormat/>
    <w:rsid w:val="00234764"/>
    <w:rPr>
      <w:i/>
      <w:iCs/>
      <w:color w:val="auto"/>
    </w:rPr>
  </w:style>
  <w:style w:type="paragraph" w:styleId="NoSpacing">
    <w:name w:val="No Spacing"/>
    <w:uiPriority w:val="1"/>
    <w:qFormat/>
    <w:rsid w:val="00234764"/>
    <w:pPr>
      <w:spacing w:after="0" w:line="240" w:lineRule="auto"/>
    </w:pPr>
  </w:style>
  <w:style w:type="paragraph" w:styleId="Quote">
    <w:name w:val="Quote"/>
    <w:basedOn w:val="Normal"/>
    <w:next w:val="Normal"/>
    <w:link w:val="QuoteChar"/>
    <w:uiPriority w:val="29"/>
    <w:qFormat/>
    <w:rsid w:val="0023476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34764"/>
    <w:rPr>
      <w:i/>
      <w:iCs/>
      <w:color w:val="404040" w:themeColor="text1" w:themeTint="BF"/>
    </w:rPr>
  </w:style>
  <w:style w:type="paragraph" w:styleId="IntenseQuote">
    <w:name w:val="Intense Quote"/>
    <w:basedOn w:val="Normal"/>
    <w:next w:val="Normal"/>
    <w:link w:val="IntenseQuoteChar"/>
    <w:uiPriority w:val="30"/>
    <w:qFormat/>
    <w:rsid w:val="0023476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34764"/>
    <w:rPr>
      <w:i/>
      <w:iCs/>
      <w:color w:val="404040" w:themeColor="text1" w:themeTint="BF"/>
    </w:rPr>
  </w:style>
  <w:style w:type="character" w:styleId="SubtleEmphasis">
    <w:name w:val="Subtle Emphasis"/>
    <w:basedOn w:val="DefaultParagraphFont"/>
    <w:uiPriority w:val="19"/>
    <w:qFormat/>
    <w:rsid w:val="00234764"/>
    <w:rPr>
      <w:i/>
      <w:iCs/>
      <w:color w:val="404040" w:themeColor="text1" w:themeTint="BF"/>
    </w:rPr>
  </w:style>
  <w:style w:type="character" w:styleId="IntenseEmphasis">
    <w:name w:val="Intense Emphasis"/>
    <w:basedOn w:val="DefaultParagraphFont"/>
    <w:uiPriority w:val="21"/>
    <w:qFormat/>
    <w:rsid w:val="00234764"/>
    <w:rPr>
      <w:b/>
      <w:bCs/>
      <w:i/>
      <w:iCs/>
      <w:color w:val="auto"/>
    </w:rPr>
  </w:style>
  <w:style w:type="character" w:styleId="SubtleReference">
    <w:name w:val="Subtle Reference"/>
    <w:basedOn w:val="DefaultParagraphFont"/>
    <w:uiPriority w:val="31"/>
    <w:qFormat/>
    <w:rsid w:val="00234764"/>
    <w:rPr>
      <w:smallCaps/>
      <w:color w:val="404040" w:themeColor="text1" w:themeTint="BF"/>
    </w:rPr>
  </w:style>
  <w:style w:type="character" w:styleId="IntenseReference">
    <w:name w:val="Intense Reference"/>
    <w:basedOn w:val="DefaultParagraphFont"/>
    <w:uiPriority w:val="32"/>
    <w:qFormat/>
    <w:rsid w:val="00234764"/>
    <w:rPr>
      <w:b/>
      <w:bCs/>
      <w:smallCaps/>
      <w:color w:val="404040" w:themeColor="text1" w:themeTint="BF"/>
      <w:spacing w:val="5"/>
    </w:rPr>
  </w:style>
  <w:style w:type="character" w:styleId="BookTitle">
    <w:name w:val="Book Title"/>
    <w:basedOn w:val="DefaultParagraphFont"/>
    <w:uiPriority w:val="33"/>
    <w:qFormat/>
    <w:rsid w:val="00234764"/>
    <w:rPr>
      <w:b/>
      <w:bCs/>
      <w:i/>
      <w:iCs/>
      <w:spacing w:val="5"/>
    </w:rPr>
  </w:style>
  <w:style w:type="paragraph" w:styleId="TOCHeading">
    <w:name w:val="TOC Heading"/>
    <w:basedOn w:val="Heading1"/>
    <w:next w:val="Normal"/>
    <w:uiPriority w:val="39"/>
    <w:semiHidden/>
    <w:unhideWhenUsed/>
    <w:qFormat/>
    <w:rsid w:val="00234764"/>
    <w:pPr>
      <w:outlineLvl w:val="9"/>
    </w:pPr>
  </w:style>
  <w:style w:type="table" w:styleId="TableGrid">
    <w:name w:val="Table Grid"/>
    <w:basedOn w:val="TableNormal"/>
    <w:uiPriority w:val="39"/>
    <w:rsid w:val="00301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0016"/>
    <w:rPr>
      <w:color w:val="808080"/>
    </w:rPr>
  </w:style>
  <w:style w:type="paragraph" w:styleId="Header">
    <w:name w:val="header"/>
    <w:basedOn w:val="Normal"/>
    <w:link w:val="HeaderChar"/>
    <w:uiPriority w:val="99"/>
    <w:unhideWhenUsed/>
    <w:rsid w:val="00941A38"/>
    <w:pPr>
      <w:tabs>
        <w:tab w:val="center" w:pos="4680"/>
        <w:tab w:val="right" w:pos="9360"/>
      </w:tabs>
    </w:pPr>
    <w:rPr>
      <w:rFonts w:asciiTheme="majorHAnsi" w:hAnsiTheme="majorHAnsi"/>
      <w:sz w:val="32"/>
    </w:rPr>
  </w:style>
  <w:style w:type="character" w:customStyle="1" w:styleId="HeaderChar">
    <w:name w:val="Header Char"/>
    <w:basedOn w:val="DefaultParagraphFont"/>
    <w:link w:val="Header"/>
    <w:uiPriority w:val="99"/>
    <w:rsid w:val="00941A38"/>
    <w:rPr>
      <w:rFonts w:asciiTheme="majorHAnsi" w:hAnsiTheme="majorHAnsi"/>
      <w:sz w:val="32"/>
    </w:rPr>
  </w:style>
  <w:style w:type="paragraph" w:styleId="Footer">
    <w:name w:val="footer"/>
    <w:basedOn w:val="Normal"/>
    <w:link w:val="FooterChar"/>
    <w:unhideWhenUsed/>
    <w:rsid w:val="00E60016"/>
    <w:pPr>
      <w:tabs>
        <w:tab w:val="center" w:pos="4680"/>
        <w:tab w:val="right" w:pos="9360"/>
      </w:tabs>
    </w:pPr>
  </w:style>
  <w:style w:type="character" w:customStyle="1" w:styleId="FooterChar">
    <w:name w:val="Footer Char"/>
    <w:basedOn w:val="DefaultParagraphFont"/>
    <w:link w:val="Footer"/>
    <w:rsid w:val="00E60016"/>
  </w:style>
  <w:style w:type="table" w:styleId="PlainTable4">
    <w:name w:val="Plain Table 4"/>
    <w:basedOn w:val="TableNormal"/>
    <w:uiPriority w:val="44"/>
    <w:rsid w:val="00015B0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E21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Heading1"/>
    <w:qFormat/>
    <w:rsid w:val="00CE2116"/>
    <w:rPr>
      <w:sz w:val="48"/>
    </w:rPr>
  </w:style>
  <w:style w:type="paragraph" w:customStyle="1" w:styleId="Headline3Blue">
    <w:name w:val="Headline 3 Blue"/>
    <w:basedOn w:val="Heading3"/>
    <w:qFormat/>
    <w:rsid w:val="00941A38"/>
    <w:rPr>
      <w:color w:val="00ABF9"/>
    </w:rPr>
  </w:style>
  <w:style w:type="paragraph" w:customStyle="1" w:styleId="ds-task-decision">
    <w:name w:val="ds-task-decision"/>
    <w:basedOn w:val="Normal"/>
    <w:link w:val="ds-task-decisionChar"/>
    <w:rsid w:val="0096275E"/>
  </w:style>
  <w:style w:type="character" w:customStyle="1" w:styleId="ds-task-decisionChar">
    <w:name w:val="ds-task-decision Char"/>
    <w:basedOn w:val="DefaultParagraphFont"/>
    <w:link w:val="ds-task-decision"/>
    <w:rsid w:val="0096275E"/>
  </w:style>
  <w:style w:type="character" w:styleId="Hyperlink">
    <w:name w:val="Hyperlink"/>
    <w:basedOn w:val="DefaultParagraphFont"/>
    <w:uiPriority w:val="99"/>
    <w:unhideWhenUsed/>
    <w:rsid w:val="00830D33"/>
    <w:rPr>
      <w:color w:val="0000FF"/>
      <w:u w:val="single"/>
    </w:rPr>
  </w:style>
  <w:style w:type="character" w:styleId="UnresolvedMention">
    <w:name w:val="Unresolved Mention"/>
    <w:basedOn w:val="DefaultParagraphFont"/>
    <w:uiPriority w:val="99"/>
    <w:rsid w:val="008828B3"/>
    <w:rPr>
      <w:color w:val="808080"/>
      <w:shd w:val="clear" w:color="auto" w:fill="E6E6E6"/>
    </w:rPr>
  </w:style>
  <w:style w:type="character" w:customStyle="1" w:styleId="msonormal1">
    <w:name w:val="msonormal1"/>
    <w:basedOn w:val="DefaultParagraphFont"/>
    <w:rsid w:val="00BB2BB0"/>
  </w:style>
  <w:style w:type="paragraph" w:styleId="ListParagraph">
    <w:name w:val="List Paragraph"/>
    <w:basedOn w:val="Normal"/>
    <w:uiPriority w:val="34"/>
    <w:qFormat/>
    <w:rsid w:val="006E5234"/>
    <w:pPr>
      <w:ind w:left="720"/>
      <w:contextualSpacing/>
    </w:pPr>
  </w:style>
  <w:style w:type="paragraph" w:customStyle="1" w:styleId="paragraph">
    <w:name w:val="paragraph"/>
    <w:basedOn w:val="Normal"/>
    <w:rsid w:val="008535D8"/>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535D8"/>
  </w:style>
  <w:style w:type="character" w:customStyle="1" w:styleId="eop">
    <w:name w:val="eop"/>
    <w:basedOn w:val="DefaultParagraphFont"/>
    <w:rsid w:val="008535D8"/>
  </w:style>
  <w:style w:type="paragraph" w:styleId="Revision">
    <w:name w:val="Revision"/>
    <w:hidden/>
    <w:uiPriority w:val="99"/>
    <w:semiHidden/>
    <w:rsid w:val="00D0431D"/>
    <w:pPr>
      <w:spacing w:after="0" w:line="240" w:lineRule="auto"/>
    </w:pPr>
    <w:rPr>
      <w:sz w:val="18"/>
    </w:rPr>
  </w:style>
  <w:style w:type="character" w:styleId="CommentReference">
    <w:name w:val="annotation reference"/>
    <w:basedOn w:val="DefaultParagraphFont"/>
    <w:uiPriority w:val="99"/>
    <w:semiHidden/>
    <w:unhideWhenUsed/>
    <w:rsid w:val="00D0431D"/>
    <w:rPr>
      <w:sz w:val="16"/>
      <w:szCs w:val="16"/>
    </w:rPr>
  </w:style>
  <w:style w:type="paragraph" w:styleId="CommentText">
    <w:name w:val="annotation text"/>
    <w:basedOn w:val="Normal"/>
    <w:link w:val="CommentTextChar"/>
    <w:uiPriority w:val="99"/>
    <w:unhideWhenUsed/>
    <w:rsid w:val="00D0431D"/>
    <w:rPr>
      <w:sz w:val="20"/>
    </w:rPr>
  </w:style>
  <w:style w:type="character" w:customStyle="1" w:styleId="CommentTextChar">
    <w:name w:val="Comment Text Char"/>
    <w:basedOn w:val="DefaultParagraphFont"/>
    <w:link w:val="CommentText"/>
    <w:uiPriority w:val="99"/>
    <w:rsid w:val="00D0431D"/>
    <w:rPr>
      <w:sz w:val="20"/>
    </w:rPr>
  </w:style>
  <w:style w:type="paragraph" w:styleId="CommentSubject">
    <w:name w:val="annotation subject"/>
    <w:basedOn w:val="CommentText"/>
    <w:next w:val="CommentText"/>
    <w:link w:val="CommentSubjectChar"/>
    <w:uiPriority w:val="99"/>
    <w:semiHidden/>
    <w:unhideWhenUsed/>
    <w:rsid w:val="00D0431D"/>
    <w:rPr>
      <w:b/>
      <w:bCs/>
    </w:rPr>
  </w:style>
  <w:style w:type="character" w:customStyle="1" w:styleId="CommentSubjectChar">
    <w:name w:val="Comment Subject Char"/>
    <w:basedOn w:val="CommentTextChar"/>
    <w:link w:val="CommentSubject"/>
    <w:uiPriority w:val="99"/>
    <w:semiHidden/>
    <w:rsid w:val="00D0431D"/>
    <w:rPr>
      <w:b/>
      <w:bCs/>
      <w:sz w:val="20"/>
    </w:rPr>
  </w:style>
  <w:style w:type="character" w:styleId="Mention">
    <w:name w:val="Mention"/>
    <w:basedOn w:val="DefaultParagraphFont"/>
    <w:uiPriority w:val="99"/>
    <w:unhideWhenUsed/>
    <w:rsid w:val="00D755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672">
      <w:bodyDiv w:val="1"/>
      <w:marLeft w:val="0"/>
      <w:marRight w:val="0"/>
      <w:marTop w:val="0"/>
      <w:marBottom w:val="0"/>
      <w:divBdr>
        <w:top w:val="none" w:sz="0" w:space="0" w:color="auto"/>
        <w:left w:val="none" w:sz="0" w:space="0" w:color="auto"/>
        <w:bottom w:val="none" w:sz="0" w:space="0" w:color="auto"/>
        <w:right w:val="none" w:sz="0" w:space="0" w:color="auto"/>
      </w:divBdr>
      <w:divsChild>
        <w:div w:id="1817605408">
          <w:marLeft w:val="0"/>
          <w:marRight w:val="0"/>
          <w:marTop w:val="0"/>
          <w:marBottom w:val="0"/>
          <w:divBdr>
            <w:top w:val="none" w:sz="0" w:space="0" w:color="auto"/>
            <w:left w:val="none" w:sz="0" w:space="0" w:color="auto"/>
            <w:bottom w:val="none" w:sz="0" w:space="0" w:color="auto"/>
            <w:right w:val="none" w:sz="0" w:space="0" w:color="auto"/>
          </w:divBdr>
          <w:divsChild>
            <w:div w:id="20647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4080">
      <w:bodyDiv w:val="1"/>
      <w:marLeft w:val="0"/>
      <w:marRight w:val="0"/>
      <w:marTop w:val="0"/>
      <w:marBottom w:val="0"/>
      <w:divBdr>
        <w:top w:val="none" w:sz="0" w:space="0" w:color="auto"/>
        <w:left w:val="none" w:sz="0" w:space="0" w:color="auto"/>
        <w:bottom w:val="none" w:sz="0" w:space="0" w:color="auto"/>
        <w:right w:val="none" w:sz="0" w:space="0" w:color="auto"/>
      </w:divBdr>
    </w:div>
    <w:div w:id="1133134374">
      <w:bodyDiv w:val="1"/>
      <w:marLeft w:val="0"/>
      <w:marRight w:val="0"/>
      <w:marTop w:val="0"/>
      <w:marBottom w:val="0"/>
      <w:divBdr>
        <w:top w:val="none" w:sz="0" w:space="0" w:color="auto"/>
        <w:left w:val="none" w:sz="0" w:space="0" w:color="auto"/>
        <w:bottom w:val="none" w:sz="0" w:space="0" w:color="auto"/>
        <w:right w:val="none" w:sz="0" w:space="0" w:color="auto"/>
      </w:divBdr>
      <w:divsChild>
        <w:div w:id="1272665389">
          <w:marLeft w:val="0"/>
          <w:marRight w:val="0"/>
          <w:marTop w:val="0"/>
          <w:marBottom w:val="100"/>
          <w:divBdr>
            <w:top w:val="none" w:sz="0" w:space="0" w:color="auto"/>
            <w:left w:val="none" w:sz="0" w:space="0" w:color="auto"/>
            <w:bottom w:val="none" w:sz="0" w:space="0" w:color="auto"/>
            <w:right w:val="none" w:sz="0" w:space="0" w:color="auto"/>
          </w:divBdr>
          <w:divsChild>
            <w:div w:id="1611009123">
              <w:marLeft w:val="0"/>
              <w:marRight w:val="0"/>
              <w:marTop w:val="0"/>
              <w:marBottom w:val="0"/>
              <w:divBdr>
                <w:top w:val="none" w:sz="0" w:space="0" w:color="auto"/>
                <w:left w:val="none" w:sz="0" w:space="0" w:color="auto"/>
                <w:bottom w:val="none" w:sz="0" w:space="0" w:color="auto"/>
                <w:right w:val="none" w:sz="0" w:space="0" w:color="auto"/>
              </w:divBdr>
              <w:divsChild>
                <w:div w:id="1320157623">
                  <w:marLeft w:val="0"/>
                  <w:marRight w:val="0"/>
                  <w:marTop w:val="0"/>
                  <w:marBottom w:val="0"/>
                  <w:divBdr>
                    <w:top w:val="none" w:sz="0" w:space="0" w:color="auto"/>
                    <w:left w:val="single" w:sz="24" w:space="0" w:color="CCCCCC"/>
                    <w:bottom w:val="none" w:sz="0" w:space="0" w:color="auto"/>
                    <w:right w:val="single" w:sz="24" w:space="0" w:color="CCCCCC"/>
                  </w:divBdr>
                  <w:divsChild>
                    <w:div w:id="2082558420">
                      <w:marLeft w:val="0"/>
                      <w:marRight w:val="0"/>
                      <w:marTop w:val="0"/>
                      <w:marBottom w:val="0"/>
                      <w:divBdr>
                        <w:top w:val="none" w:sz="0" w:space="0" w:color="auto"/>
                        <w:left w:val="none" w:sz="0" w:space="0" w:color="auto"/>
                        <w:bottom w:val="none" w:sz="0" w:space="0" w:color="auto"/>
                        <w:right w:val="none" w:sz="0" w:space="0" w:color="auto"/>
                      </w:divBdr>
                      <w:divsChild>
                        <w:div w:id="392314240">
                          <w:marLeft w:val="0"/>
                          <w:marRight w:val="1020"/>
                          <w:marTop w:val="0"/>
                          <w:marBottom w:val="150"/>
                          <w:divBdr>
                            <w:top w:val="none" w:sz="0" w:space="0" w:color="auto"/>
                            <w:left w:val="none" w:sz="0" w:space="0" w:color="auto"/>
                            <w:bottom w:val="none" w:sz="0" w:space="0" w:color="auto"/>
                            <w:right w:val="none" w:sz="0" w:space="0" w:color="auto"/>
                          </w:divBdr>
                          <w:divsChild>
                            <w:div w:id="969243247">
                              <w:marLeft w:val="0"/>
                              <w:marRight w:val="900"/>
                              <w:marTop w:val="0"/>
                              <w:marBottom w:val="0"/>
                              <w:divBdr>
                                <w:top w:val="none" w:sz="0" w:space="0" w:color="auto"/>
                                <w:left w:val="none" w:sz="0" w:space="0" w:color="auto"/>
                                <w:bottom w:val="none" w:sz="0" w:space="0" w:color="auto"/>
                                <w:right w:val="none" w:sz="0" w:space="0" w:color="auto"/>
                              </w:divBdr>
                              <w:divsChild>
                                <w:div w:id="528761125">
                                  <w:marLeft w:val="0"/>
                                  <w:marRight w:val="-750"/>
                                  <w:marTop w:val="0"/>
                                  <w:marBottom w:val="0"/>
                                  <w:divBdr>
                                    <w:top w:val="none" w:sz="0" w:space="0" w:color="auto"/>
                                    <w:left w:val="none" w:sz="0" w:space="0" w:color="auto"/>
                                    <w:bottom w:val="none" w:sz="0" w:space="0" w:color="auto"/>
                                    <w:right w:val="none" w:sz="0" w:space="0" w:color="auto"/>
                                  </w:divBdr>
                                  <w:divsChild>
                                    <w:div w:id="398943537">
                                      <w:blockQuote w:val="1"/>
                                      <w:marLeft w:val="0"/>
                                      <w:marRight w:val="0"/>
                                      <w:marTop w:val="0"/>
                                      <w:marBottom w:val="150"/>
                                      <w:divBdr>
                                        <w:top w:val="dashed" w:sz="6" w:space="8" w:color="2F6FAB"/>
                                        <w:left w:val="dashed" w:sz="6" w:space="8" w:color="2F6FAB"/>
                                        <w:bottom w:val="dashed" w:sz="6" w:space="8" w:color="2F6FAB"/>
                                        <w:right w:val="dashed" w:sz="6" w:space="8" w:color="2F6FAB"/>
                                      </w:divBdr>
                                    </w:div>
                                  </w:divsChild>
                                </w:div>
                              </w:divsChild>
                            </w:div>
                          </w:divsChild>
                        </w:div>
                      </w:divsChild>
                    </w:div>
                  </w:divsChild>
                </w:div>
              </w:divsChild>
            </w:div>
          </w:divsChild>
        </w:div>
      </w:divsChild>
    </w:div>
    <w:div w:id="1167669023">
      <w:bodyDiv w:val="1"/>
      <w:marLeft w:val="0"/>
      <w:marRight w:val="0"/>
      <w:marTop w:val="0"/>
      <w:marBottom w:val="0"/>
      <w:divBdr>
        <w:top w:val="none" w:sz="0" w:space="0" w:color="auto"/>
        <w:left w:val="none" w:sz="0" w:space="0" w:color="auto"/>
        <w:bottom w:val="none" w:sz="0" w:space="0" w:color="auto"/>
        <w:right w:val="none" w:sz="0" w:space="0" w:color="auto"/>
      </w:divBdr>
    </w:div>
    <w:div w:id="1485046873">
      <w:bodyDiv w:val="1"/>
      <w:marLeft w:val="0"/>
      <w:marRight w:val="0"/>
      <w:marTop w:val="0"/>
      <w:marBottom w:val="0"/>
      <w:divBdr>
        <w:top w:val="none" w:sz="0" w:space="0" w:color="auto"/>
        <w:left w:val="none" w:sz="0" w:space="0" w:color="auto"/>
        <w:bottom w:val="none" w:sz="0" w:space="0" w:color="auto"/>
        <w:right w:val="none" w:sz="0" w:space="0" w:color="auto"/>
      </w:divBdr>
      <w:divsChild>
        <w:div w:id="5064821">
          <w:marLeft w:val="300"/>
          <w:marRight w:val="0"/>
          <w:marTop w:val="0"/>
          <w:marBottom w:val="0"/>
          <w:divBdr>
            <w:top w:val="none" w:sz="0" w:space="0" w:color="auto"/>
            <w:left w:val="none" w:sz="0" w:space="0" w:color="auto"/>
            <w:bottom w:val="none" w:sz="0" w:space="0" w:color="auto"/>
            <w:right w:val="none" w:sz="0" w:space="0" w:color="auto"/>
          </w:divBdr>
          <w:divsChild>
            <w:div w:id="273827341">
              <w:marLeft w:val="0"/>
              <w:marRight w:val="0"/>
              <w:marTop w:val="0"/>
              <w:marBottom w:val="0"/>
              <w:divBdr>
                <w:top w:val="none" w:sz="0" w:space="0" w:color="auto"/>
                <w:left w:val="none" w:sz="0" w:space="0" w:color="auto"/>
                <w:bottom w:val="none" w:sz="0" w:space="0" w:color="auto"/>
                <w:right w:val="none" w:sz="0" w:space="0" w:color="auto"/>
              </w:divBdr>
              <w:divsChild>
                <w:div w:id="484516291">
                  <w:marLeft w:val="0"/>
                  <w:marRight w:val="0"/>
                  <w:marTop w:val="0"/>
                  <w:marBottom w:val="0"/>
                  <w:divBdr>
                    <w:top w:val="none" w:sz="0" w:space="0" w:color="auto"/>
                    <w:left w:val="none" w:sz="0" w:space="0" w:color="auto"/>
                    <w:bottom w:val="none" w:sz="0" w:space="0" w:color="auto"/>
                    <w:right w:val="none" w:sz="0" w:space="0" w:color="auto"/>
                  </w:divBdr>
                  <w:divsChild>
                    <w:div w:id="314065932">
                      <w:marLeft w:val="0"/>
                      <w:marRight w:val="0"/>
                      <w:marTop w:val="0"/>
                      <w:marBottom w:val="0"/>
                      <w:divBdr>
                        <w:top w:val="none" w:sz="0" w:space="0" w:color="auto"/>
                        <w:left w:val="none" w:sz="0" w:space="0" w:color="auto"/>
                        <w:bottom w:val="none" w:sz="0" w:space="0" w:color="auto"/>
                        <w:right w:val="none" w:sz="0" w:space="0" w:color="auto"/>
                      </w:divBdr>
                    </w:div>
                    <w:div w:id="631793354">
                      <w:marLeft w:val="0"/>
                      <w:marRight w:val="0"/>
                      <w:marTop w:val="0"/>
                      <w:marBottom w:val="0"/>
                      <w:divBdr>
                        <w:top w:val="none" w:sz="0" w:space="0" w:color="auto"/>
                        <w:left w:val="none" w:sz="0" w:space="0" w:color="auto"/>
                        <w:bottom w:val="none" w:sz="0" w:space="0" w:color="auto"/>
                        <w:right w:val="none" w:sz="0" w:space="0" w:color="auto"/>
                      </w:divBdr>
                    </w:div>
                    <w:div w:id="674452937">
                      <w:marLeft w:val="0"/>
                      <w:marRight w:val="0"/>
                      <w:marTop w:val="0"/>
                      <w:marBottom w:val="0"/>
                      <w:divBdr>
                        <w:top w:val="none" w:sz="0" w:space="0" w:color="auto"/>
                        <w:left w:val="none" w:sz="0" w:space="0" w:color="auto"/>
                        <w:bottom w:val="none" w:sz="0" w:space="0" w:color="auto"/>
                        <w:right w:val="none" w:sz="0" w:space="0" w:color="auto"/>
                      </w:divBdr>
                    </w:div>
                    <w:div w:id="747464959">
                      <w:marLeft w:val="0"/>
                      <w:marRight w:val="0"/>
                      <w:marTop w:val="0"/>
                      <w:marBottom w:val="0"/>
                      <w:divBdr>
                        <w:top w:val="none" w:sz="0" w:space="0" w:color="auto"/>
                        <w:left w:val="none" w:sz="0" w:space="0" w:color="auto"/>
                        <w:bottom w:val="none" w:sz="0" w:space="0" w:color="auto"/>
                        <w:right w:val="none" w:sz="0" w:space="0" w:color="auto"/>
                      </w:divBdr>
                    </w:div>
                    <w:div w:id="20033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8232">
              <w:marLeft w:val="0"/>
              <w:marRight w:val="0"/>
              <w:marTop w:val="0"/>
              <w:marBottom w:val="0"/>
              <w:divBdr>
                <w:top w:val="none" w:sz="0" w:space="0" w:color="auto"/>
                <w:left w:val="none" w:sz="0" w:space="0" w:color="auto"/>
                <w:bottom w:val="none" w:sz="0" w:space="0" w:color="auto"/>
                <w:right w:val="none" w:sz="0" w:space="0" w:color="auto"/>
              </w:divBdr>
              <w:divsChild>
                <w:div w:id="107629073">
                  <w:marLeft w:val="0"/>
                  <w:marRight w:val="0"/>
                  <w:marTop w:val="0"/>
                  <w:marBottom w:val="0"/>
                  <w:divBdr>
                    <w:top w:val="none" w:sz="0" w:space="0" w:color="auto"/>
                    <w:left w:val="none" w:sz="0" w:space="0" w:color="auto"/>
                    <w:bottom w:val="none" w:sz="0" w:space="0" w:color="auto"/>
                    <w:right w:val="none" w:sz="0" w:space="0" w:color="auto"/>
                  </w:divBdr>
                </w:div>
              </w:divsChild>
            </w:div>
            <w:div w:id="993607874">
              <w:marLeft w:val="0"/>
              <w:marRight w:val="0"/>
              <w:marTop w:val="0"/>
              <w:marBottom w:val="0"/>
              <w:divBdr>
                <w:top w:val="none" w:sz="0" w:space="0" w:color="auto"/>
                <w:left w:val="none" w:sz="0" w:space="0" w:color="auto"/>
                <w:bottom w:val="none" w:sz="0" w:space="0" w:color="auto"/>
                <w:right w:val="none" w:sz="0" w:space="0" w:color="auto"/>
              </w:divBdr>
            </w:div>
            <w:div w:id="1033113433">
              <w:marLeft w:val="0"/>
              <w:marRight w:val="0"/>
              <w:marTop w:val="0"/>
              <w:marBottom w:val="0"/>
              <w:divBdr>
                <w:top w:val="none" w:sz="0" w:space="0" w:color="auto"/>
                <w:left w:val="none" w:sz="0" w:space="0" w:color="auto"/>
                <w:bottom w:val="none" w:sz="0" w:space="0" w:color="auto"/>
                <w:right w:val="none" w:sz="0" w:space="0" w:color="auto"/>
              </w:divBdr>
            </w:div>
            <w:div w:id="1504081983">
              <w:marLeft w:val="0"/>
              <w:marRight w:val="0"/>
              <w:marTop w:val="0"/>
              <w:marBottom w:val="0"/>
              <w:divBdr>
                <w:top w:val="none" w:sz="0" w:space="0" w:color="auto"/>
                <w:left w:val="none" w:sz="0" w:space="0" w:color="auto"/>
                <w:bottom w:val="none" w:sz="0" w:space="0" w:color="auto"/>
                <w:right w:val="none" w:sz="0" w:space="0" w:color="auto"/>
              </w:divBdr>
              <w:divsChild>
                <w:div w:id="228275413">
                  <w:marLeft w:val="0"/>
                  <w:marRight w:val="0"/>
                  <w:marTop w:val="0"/>
                  <w:marBottom w:val="0"/>
                  <w:divBdr>
                    <w:top w:val="none" w:sz="0" w:space="0" w:color="auto"/>
                    <w:left w:val="none" w:sz="0" w:space="0" w:color="auto"/>
                    <w:bottom w:val="none" w:sz="0" w:space="0" w:color="auto"/>
                    <w:right w:val="none" w:sz="0" w:space="0" w:color="auto"/>
                  </w:divBdr>
                </w:div>
                <w:div w:id="601105537">
                  <w:marLeft w:val="0"/>
                  <w:marRight w:val="0"/>
                  <w:marTop w:val="0"/>
                  <w:marBottom w:val="0"/>
                  <w:divBdr>
                    <w:top w:val="none" w:sz="0" w:space="0" w:color="auto"/>
                    <w:left w:val="none" w:sz="0" w:space="0" w:color="auto"/>
                    <w:bottom w:val="none" w:sz="0" w:space="0" w:color="auto"/>
                    <w:right w:val="none" w:sz="0" w:space="0" w:color="auto"/>
                  </w:divBdr>
                </w:div>
                <w:div w:id="719860010">
                  <w:marLeft w:val="0"/>
                  <w:marRight w:val="0"/>
                  <w:marTop w:val="0"/>
                  <w:marBottom w:val="0"/>
                  <w:divBdr>
                    <w:top w:val="none" w:sz="0" w:space="0" w:color="auto"/>
                    <w:left w:val="none" w:sz="0" w:space="0" w:color="auto"/>
                    <w:bottom w:val="none" w:sz="0" w:space="0" w:color="auto"/>
                    <w:right w:val="none" w:sz="0" w:space="0" w:color="auto"/>
                  </w:divBdr>
                </w:div>
                <w:div w:id="2052878822">
                  <w:marLeft w:val="0"/>
                  <w:marRight w:val="0"/>
                  <w:marTop w:val="0"/>
                  <w:marBottom w:val="0"/>
                  <w:divBdr>
                    <w:top w:val="none" w:sz="0" w:space="0" w:color="auto"/>
                    <w:left w:val="none" w:sz="0" w:space="0" w:color="auto"/>
                    <w:bottom w:val="none" w:sz="0" w:space="0" w:color="auto"/>
                    <w:right w:val="none" w:sz="0" w:space="0" w:color="auto"/>
                  </w:divBdr>
                </w:div>
              </w:divsChild>
            </w:div>
            <w:div w:id="1549027027">
              <w:marLeft w:val="0"/>
              <w:marRight w:val="0"/>
              <w:marTop w:val="0"/>
              <w:marBottom w:val="0"/>
              <w:divBdr>
                <w:top w:val="none" w:sz="0" w:space="0" w:color="auto"/>
                <w:left w:val="none" w:sz="0" w:space="0" w:color="auto"/>
                <w:bottom w:val="none" w:sz="0" w:space="0" w:color="auto"/>
                <w:right w:val="none" w:sz="0" w:space="0" w:color="auto"/>
              </w:divBdr>
            </w:div>
          </w:divsChild>
        </w:div>
        <w:div w:id="88888566">
          <w:marLeft w:val="300"/>
          <w:marRight w:val="0"/>
          <w:marTop w:val="0"/>
          <w:marBottom w:val="0"/>
          <w:divBdr>
            <w:top w:val="none" w:sz="0" w:space="0" w:color="auto"/>
            <w:left w:val="none" w:sz="0" w:space="0" w:color="auto"/>
            <w:bottom w:val="none" w:sz="0" w:space="0" w:color="auto"/>
            <w:right w:val="none" w:sz="0" w:space="0" w:color="auto"/>
          </w:divBdr>
          <w:divsChild>
            <w:div w:id="102456434">
              <w:marLeft w:val="0"/>
              <w:marRight w:val="0"/>
              <w:marTop w:val="0"/>
              <w:marBottom w:val="0"/>
              <w:divBdr>
                <w:top w:val="none" w:sz="0" w:space="0" w:color="auto"/>
                <w:left w:val="none" w:sz="0" w:space="0" w:color="auto"/>
                <w:bottom w:val="none" w:sz="0" w:space="0" w:color="auto"/>
                <w:right w:val="none" w:sz="0" w:space="0" w:color="auto"/>
              </w:divBdr>
              <w:divsChild>
                <w:div w:id="186063420">
                  <w:marLeft w:val="0"/>
                  <w:marRight w:val="0"/>
                  <w:marTop w:val="0"/>
                  <w:marBottom w:val="0"/>
                  <w:divBdr>
                    <w:top w:val="none" w:sz="0" w:space="0" w:color="auto"/>
                    <w:left w:val="none" w:sz="0" w:space="0" w:color="auto"/>
                    <w:bottom w:val="none" w:sz="0" w:space="0" w:color="auto"/>
                    <w:right w:val="none" w:sz="0" w:space="0" w:color="auto"/>
                  </w:divBdr>
                </w:div>
                <w:div w:id="569190894">
                  <w:marLeft w:val="0"/>
                  <w:marRight w:val="0"/>
                  <w:marTop w:val="0"/>
                  <w:marBottom w:val="0"/>
                  <w:divBdr>
                    <w:top w:val="none" w:sz="0" w:space="0" w:color="auto"/>
                    <w:left w:val="none" w:sz="0" w:space="0" w:color="auto"/>
                    <w:bottom w:val="none" w:sz="0" w:space="0" w:color="auto"/>
                    <w:right w:val="none" w:sz="0" w:space="0" w:color="auto"/>
                  </w:divBdr>
                  <w:divsChild>
                    <w:div w:id="696932893">
                      <w:marLeft w:val="0"/>
                      <w:marRight w:val="0"/>
                      <w:marTop w:val="0"/>
                      <w:marBottom w:val="0"/>
                      <w:divBdr>
                        <w:top w:val="none" w:sz="0" w:space="0" w:color="auto"/>
                        <w:left w:val="none" w:sz="0" w:space="0" w:color="auto"/>
                        <w:bottom w:val="none" w:sz="0" w:space="0" w:color="auto"/>
                        <w:right w:val="none" w:sz="0" w:space="0" w:color="auto"/>
                      </w:divBdr>
                    </w:div>
                    <w:div w:id="1170871075">
                      <w:marLeft w:val="0"/>
                      <w:marRight w:val="0"/>
                      <w:marTop w:val="0"/>
                      <w:marBottom w:val="0"/>
                      <w:divBdr>
                        <w:top w:val="none" w:sz="0" w:space="0" w:color="auto"/>
                        <w:left w:val="none" w:sz="0" w:space="0" w:color="auto"/>
                        <w:bottom w:val="none" w:sz="0" w:space="0" w:color="auto"/>
                        <w:right w:val="none" w:sz="0" w:space="0" w:color="auto"/>
                      </w:divBdr>
                    </w:div>
                    <w:div w:id="1536426140">
                      <w:marLeft w:val="0"/>
                      <w:marRight w:val="0"/>
                      <w:marTop w:val="0"/>
                      <w:marBottom w:val="0"/>
                      <w:divBdr>
                        <w:top w:val="none" w:sz="0" w:space="0" w:color="auto"/>
                        <w:left w:val="none" w:sz="0" w:space="0" w:color="auto"/>
                        <w:bottom w:val="none" w:sz="0" w:space="0" w:color="auto"/>
                        <w:right w:val="none" w:sz="0" w:space="0" w:color="auto"/>
                      </w:divBdr>
                    </w:div>
                    <w:div w:id="1601177102">
                      <w:marLeft w:val="0"/>
                      <w:marRight w:val="0"/>
                      <w:marTop w:val="0"/>
                      <w:marBottom w:val="0"/>
                      <w:divBdr>
                        <w:top w:val="none" w:sz="0" w:space="0" w:color="auto"/>
                        <w:left w:val="none" w:sz="0" w:space="0" w:color="auto"/>
                        <w:bottom w:val="none" w:sz="0" w:space="0" w:color="auto"/>
                        <w:right w:val="none" w:sz="0" w:space="0" w:color="auto"/>
                      </w:divBdr>
                    </w:div>
                    <w:div w:id="2074506647">
                      <w:marLeft w:val="0"/>
                      <w:marRight w:val="0"/>
                      <w:marTop w:val="0"/>
                      <w:marBottom w:val="0"/>
                      <w:divBdr>
                        <w:top w:val="none" w:sz="0" w:space="0" w:color="auto"/>
                        <w:left w:val="none" w:sz="0" w:space="0" w:color="auto"/>
                        <w:bottom w:val="none" w:sz="0" w:space="0" w:color="auto"/>
                        <w:right w:val="none" w:sz="0" w:space="0" w:color="auto"/>
                      </w:divBdr>
                    </w:div>
                  </w:divsChild>
                </w:div>
                <w:div w:id="707998717">
                  <w:marLeft w:val="0"/>
                  <w:marRight w:val="0"/>
                  <w:marTop w:val="0"/>
                  <w:marBottom w:val="0"/>
                  <w:divBdr>
                    <w:top w:val="none" w:sz="0" w:space="0" w:color="auto"/>
                    <w:left w:val="none" w:sz="0" w:space="0" w:color="auto"/>
                    <w:bottom w:val="none" w:sz="0" w:space="0" w:color="auto"/>
                    <w:right w:val="none" w:sz="0" w:space="0" w:color="auto"/>
                  </w:divBdr>
                </w:div>
                <w:div w:id="956764517">
                  <w:marLeft w:val="0"/>
                  <w:marRight w:val="0"/>
                  <w:marTop w:val="0"/>
                  <w:marBottom w:val="0"/>
                  <w:divBdr>
                    <w:top w:val="none" w:sz="0" w:space="0" w:color="auto"/>
                    <w:left w:val="none" w:sz="0" w:space="0" w:color="auto"/>
                    <w:bottom w:val="none" w:sz="0" w:space="0" w:color="auto"/>
                    <w:right w:val="none" w:sz="0" w:space="0" w:color="auto"/>
                  </w:divBdr>
                </w:div>
                <w:div w:id="963999441">
                  <w:marLeft w:val="0"/>
                  <w:marRight w:val="0"/>
                  <w:marTop w:val="0"/>
                  <w:marBottom w:val="0"/>
                  <w:divBdr>
                    <w:top w:val="none" w:sz="0" w:space="0" w:color="auto"/>
                    <w:left w:val="none" w:sz="0" w:space="0" w:color="auto"/>
                    <w:bottom w:val="none" w:sz="0" w:space="0" w:color="auto"/>
                    <w:right w:val="none" w:sz="0" w:space="0" w:color="auto"/>
                  </w:divBdr>
                </w:div>
                <w:div w:id="1438450274">
                  <w:marLeft w:val="0"/>
                  <w:marRight w:val="0"/>
                  <w:marTop w:val="0"/>
                  <w:marBottom w:val="0"/>
                  <w:divBdr>
                    <w:top w:val="none" w:sz="0" w:space="0" w:color="auto"/>
                    <w:left w:val="none" w:sz="0" w:space="0" w:color="auto"/>
                    <w:bottom w:val="none" w:sz="0" w:space="0" w:color="auto"/>
                    <w:right w:val="none" w:sz="0" w:space="0" w:color="auto"/>
                  </w:divBdr>
                  <w:divsChild>
                    <w:div w:id="231087314">
                      <w:marLeft w:val="0"/>
                      <w:marRight w:val="0"/>
                      <w:marTop w:val="0"/>
                      <w:marBottom w:val="0"/>
                      <w:divBdr>
                        <w:top w:val="none" w:sz="0" w:space="0" w:color="auto"/>
                        <w:left w:val="none" w:sz="0" w:space="0" w:color="auto"/>
                        <w:bottom w:val="none" w:sz="0" w:space="0" w:color="auto"/>
                        <w:right w:val="none" w:sz="0" w:space="0" w:color="auto"/>
                      </w:divBdr>
                    </w:div>
                    <w:div w:id="746460230">
                      <w:marLeft w:val="0"/>
                      <w:marRight w:val="0"/>
                      <w:marTop w:val="0"/>
                      <w:marBottom w:val="0"/>
                      <w:divBdr>
                        <w:top w:val="none" w:sz="0" w:space="0" w:color="auto"/>
                        <w:left w:val="none" w:sz="0" w:space="0" w:color="auto"/>
                        <w:bottom w:val="none" w:sz="0" w:space="0" w:color="auto"/>
                        <w:right w:val="none" w:sz="0" w:space="0" w:color="auto"/>
                      </w:divBdr>
                    </w:div>
                    <w:div w:id="866405696">
                      <w:marLeft w:val="0"/>
                      <w:marRight w:val="0"/>
                      <w:marTop w:val="0"/>
                      <w:marBottom w:val="0"/>
                      <w:divBdr>
                        <w:top w:val="none" w:sz="0" w:space="0" w:color="auto"/>
                        <w:left w:val="none" w:sz="0" w:space="0" w:color="auto"/>
                        <w:bottom w:val="none" w:sz="0" w:space="0" w:color="auto"/>
                        <w:right w:val="none" w:sz="0" w:space="0" w:color="auto"/>
                      </w:divBdr>
                    </w:div>
                  </w:divsChild>
                </w:div>
                <w:div w:id="1783920713">
                  <w:marLeft w:val="0"/>
                  <w:marRight w:val="0"/>
                  <w:marTop w:val="0"/>
                  <w:marBottom w:val="0"/>
                  <w:divBdr>
                    <w:top w:val="none" w:sz="0" w:space="0" w:color="auto"/>
                    <w:left w:val="none" w:sz="0" w:space="0" w:color="auto"/>
                    <w:bottom w:val="none" w:sz="0" w:space="0" w:color="auto"/>
                    <w:right w:val="none" w:sz="0" w:space="0" w:color="auto"/>
                  </w:divBdr>
                </w:div>
              </w:divsChild>
            </w:div>
            <w:div w:id="396511557">
              <w:marLeft w:val="0"/>
              <w:marRight w:val="0"/>
              <w:marTop w:val="0"/>
              <w:marBottom w:val="0"/>
              <w:divBdr>
                <w:top w:val="none" w:sz="0" w:space="0" w:color="auto"/>
                <w:left w:val="none" w:sz="0" w:space="0" w:color="auto"/>
                <w:bottom w:val="none" w:sz="0" w:space="0" w:color="auto"/>
                <w:right w:val="none" w:sz="0" w:space="0" w:color="auto"/>
              </w:divBdr>
            </w:div>
            <w:div w:id="1749182912">
              <w:marLeft w:val="0"/>
              <w:marRight w:val="0"/>
              <w:marTop w:val="0"/>
              <w:marBottom w:val="0"/>
              <w:divBdr>
                <w:top w:val="none" w:sz="0" w:space="0" w:color="auto"/>
                <w:left w:val="none" w:sz="0" w:space="0" w:color="auto"/>
                <w:bottom w:val="none" w:sz="0" w:space="0" w:color="auto"/>
                <w:right w:val="none" w:sz="0" w:space="0" w:color="auto"/>
              </w:divBdr>
            </w:div>
            <w:div w:id="1881431004">
              <w:marLeft w:val="0"/>
              <w:marRight w:val="0"/>
              <w:marTop w:val="0"/>
              <w:marBottom w:val="0"/>
              <w:divBdr>
                <w:top w:val="none" w:sz="0" w:space="0" w:color="auto"/>
                <w:left w:val="none" w:sz="0" w:space="0" w:color="auto"/>
                <w:bottom w:val="none" w:sz="0" w:space="0" w:color="auto"/>
                <w:right w:val="none" w:sz="0" w:space="0" w:color="auto"/>
              </w:divBdr>
            </w:div>
          </w:divsChild>
        </w:div>
        <w:div w:id="237522390">
          <w:marLeft w:val="300"/>
          <w:marRight w:val="0"/>
          <w:marTop w:val="0"/>
          <w:marBottom w:val="0"/>
          <w:divBdr>
            <w:top w:val="none" w:sz="0" w:space="0" w:color="auto"/>
            <w:left w:val="none" w:sz="0" w:space="0" w:color="auto"/>
            <w:bottom w:val="none" w:sz="0" w:space="0" w:color="auto"/>
            <w:right w:val="none" w:sz="0" w:space="0" w:color="auto"/>
          </w:divBdr>
          <w:divsChild>
            <w:div w:id="174150488">
              <w:marLeft w:val="0"/>
              <w:marRight w:val="0"/>
              <w:marTop w:val="0"/>
              <w:marBottom w:val="0"/>
              <w:divBdr>
                <w:top w:val="none" w:sz="0" w:space="0" w:color="auto"/>
                <w:left w:val="none" w:sz="0" w:space="0" w:color="auto"/>
                <w:bottom w:val="none" w:sz="0" w:space="0" w:color="auto"/>
                <w:right w:val="none" w:sz="0" w:space="0" w:color="auto"/>
              </w:divBdr>
              <w:divsChild>
                <w:div w:id="1348364186">
                  <w:marLeft w:val="0"/>
                  <w:marRight w:val="0"/>
                  <w:marTop w:val="0"/>
                  <w:marBottom w:val="0"/>
                  <w:divBdr>
                    <w:top w:val="none" w:sz="0" w:space="0" w:color="auto"/>
                    <w:left w:val="none" w:sz="0" w:space="0" w:color="auto"/>
                    <w:bottom w:val="none" w:sz="0" w:space="0" w:color="auto"/>
                    <w:right w:val="none" w:sz="0" w:space="0" w:color="auto"/>
                  </w:divBdr>
                  <w:divsChild>
                    <w:div w:id="300160386">
                      <w:marLeft w:val="0"/>
                      <w:marRight w:val="0"/>
                      <w:marTop w:val="0"/>
                      <w:marBottom w:val="0"/>
                      <w:divBdr>
                        <w:top w:val="none" w:sz="0" w:space="0" w:color="auto"/>
                        <w:left w:val="none" w:sz="0" w:space="0" w:color="auto"/>
                        <w:bottom w:val="none" w:sz="0" w:space="0" w:color="auto"/>
                        <w:right w:val="none" w:sz="0" w:space="0" w:color="auto"/>
                      </w:divBdr>
                    </w:div>
                    <w:div w:id="460079431">
                      <w:marLeft w:val="0"/>
                      <w:marRight w:val="0"/>
                      <w:marTop w:val="0"/>
                      <w:marBottom w:val="0"/>
                      <w:divBdr>
                        <w:top w:val="none" w:sz="0" w:space="0" w:color="auto"/>
                        <w:left w:val="none" w:sz="0" w:space="0" w:color="auto"/>
                        <w:bottom w:val="none" w:sz="0" w:space="0" w:color="auto"/>
                        <w:right w:val="none" w:sz="0" w:space="0" w:color="auto"/>
                      </w:divBdr>
                    </w:div>
                    <w:div w:id="716979268">
                      <w:marLeft w:val="0"/>
                      <w:marRight w:val="0"/>
                      <w:marTop w:val="0"/>
                      <w:marBottom w:val="0"/>
                      <w:divBdr>
                        <w:top w:val="none" w:sz="0" w:space="0" w:color="auto"/>
                        <w:left w:val="none" w:sz="0" w:space="0" w:color="auto"/>
                        <w:bottom w:val="none" w:sz="0" w:space="0" w:color="auto"/>
                        <w:right w:val="none" w:sz="0" w:space="0" w:color="auto"/>
                      </w:divBdr>
                    </w:div>
                    <w:div w:id="1628469222">
                      <w:marLeft w:val="0"/>
                      <w:marRight w:val="0"/>
                      <w:marTop w:val="0"/>
                      <w:marBottom w:val="0"/>
                      <w:divBdr>
                        <w:top w:val="none" w:sz="0" w:space="0" w:color="auto"/>
                        <w:left w:val="none" w:sz="0" w:space="0" w:color="auto"/>
                        <w:bottom w:val="none" w:sz="0" w:space="0" w:color="auto"/>
                        <w:right w:val="none" w:sz="0" w:space="0" w:color="auto"/>
                      </w:divBdr>
                    </w:div>
                  </w:divsChild>
                </w:div>
                <w:div w:id="2043899357">
                  <w:marLeft w:val="0"/>
                  <w:marRight w:val="0"/>
                  <w:marTop w:val="0"/>
                  <w:marBottom w:val="0"/>
                  <w:divBdr>
                    <w:top w:val="none" w:sz="0" w:space="0" w:color="auto"/>
                    <w:left w:val="none" w:sz="0" w:space="0" w:color="auto"/>
                    <w:bottom w:val="none" w:sz="0" w:space="0" w:color="auto"/>
                    <w:right w:val="none" w:sz="0" w:space="0" w:color="auto"/>
                  </w:divBdr>
                </w:div>
              </w:divsChild>
            </w:div>
            <w:div w:id="809202319">
              <w:marLeft w:val="0"/>
              <w:marRight w:val="0"/>
              <w:marTop w:val="0"/>
              <w:marBottom w:val="0"/>
              <w:divBdr>
                <w:top w:val="none" w:sz="0" w:space="0" w:color="auto"/>
                <w:left w:val="none" w:sz="0" w:space="0" w:color="auto"/>
                <w:bottom w:val="none" w:sz="0" w:space="0" w:color="auto"/>
                <w:right w:val="none" w:sz="0" w:space="0" w:color="auto"/>
              </w:divBdr>
              <w:divsChild>
                <w:div w:id="14697972">
                  <w:marLeft w:val="0"/>
                  <w:marRight w:val="0"/>
                  <w:marTop w:val="0"/>
                  <w:marBottom w:val="0"/>
                  <w:divBdr>
                    <w:top w:val="none" w:sz="0" w:space="0" w:color="auto"/>
                    <w:left w:val="none" w:sz="0" w:space="0" w:color="auto"/>
                    <w:bottom w:val="none" w:sz="0" w:space="0" w:color="auto"/>
                    <w:right w:val="none" w:sz="0" w:space="0" w:color="auto"/>
                  </w:divBdr>
                </w:div>
              </w:divsChild>
            </w:div>
            <w:div w:id="1796100716">
              <w:marLeft w:val="0"/>
              <w:marRight w:val="0"/>
              <w:marTop w:val="0"/>
              <w:marBottom w:val="0"/>
              <w:divBdr>
                <w:top w:val="none" w:sz="0" w:space="0" w:color="auto"/>
                <w:left w:val="none" w:sz="0" w:space="0" w:color="auto"/>
                <w:bottom w:val="none" w:sz="0" w:space="0" w:color="auto"/>
                <w:right w:val="none" w:sz="0" w:space="0" w:color="auto"/>
              </w:divBdr>
            </w:div>
            <w:div w:id="1869291849">
              <w:marLeft w:val="0"/>
              <w:marRight w:val="0"/>
              <w:marTop w:val="0"/>
              <w:marBottom w:val="0"/>
              <w:divBdr>
                <w:top w:val="none" w:sz="0" w:space="0" w:color="auto"/>
                <w:left w:val="none" w:sz="0" w:space="0" w:color="auto"/>
                <w:bottom w:val="none" w:sz="0" w:space="0" w:color="auto"/>
                <w:right w:val="none" w:sz="0" w:space="0" w:color="auto"/>
              </w:divBdr>
            </w:div>
            <w:div w:id="2105219493">
              <w:marLeft w:val="0"/>
              <w:marRight w:val="0"/>
              <w:marTop w:val="0"/>
              <w:marBottom w:val="0"/>
              <w:divBdr>
                <w:top w:val="none" w:sz="0" w:space="0" w:color="auto"/>
                <w:left w:val="none" w:sz="0" w:space="0" w:color="auto"/>
                <w:bottom w:val="none" w:sz="0" w:space="0" w:color="auto"/>
                <w:right w:val="none" w:sz="0" w:space="0" w:color="auto"/>
              </w:divBdr>
            </w:div>
          </w:divsChild>
        </w:div>
        <w:div w:id="272903197">
          <w:marLeft w:val="0"/>
          <w:marRight w:val="0"/>
          <w:marTop w:val="0"/>
          <w:marBottom w:val="0"/>
          <w:divBdr>
            <w:top w:val="none" w:sz="0" w:space="0" w:color="auto"/>
            <w:left w:val="none" w:sz="0" w:space="0" w:color="auto"/>
            <w:bottom w:val="none" w:sz="0" w:space="0" w:color="auto"/>
            <w:right w:val="none" w:sz="0" w:space="0" w:color="auto"/>
          </w:divBdr>
        </w:div>
        <w:div w:id="289553495">
          <w:marLeft w:val="0"/>
          <w:marRight w:val="0"/>
          <w:marTop w:val="0"/>
          <w:marBottom w:val="0"/>
          <w:divBdr>
            <w:top w:val="none" w:sz="0" w:space="0" w:color="auto"/>
            <w:left w:val="none" w:sz="0" w:space="0" w:color="auto"/>
            <w:bottom w:val="none" w:sz="0" w:space="0" w:color="auto"/>
            <w:right w:val="none" w:sz="0" w:space="0" w:color="auto"/>
          </w:divBdr>
        </w:div>
        <w:div w:id="304169062">
          <w:marLeft w:val="0"/>
          <w:marRight w:val="0"/>
          <w:marTop w:val="0"/>
          <w:marBottom w:val="0"/>
          <w:divBdr>
            <w:top w:val="none" w:sz="0" w:space="0" w:color="auto"/>
            <w:left w:val="none" w:sz="0" w:space="0" w:color="auto"/>
            <w:bottom w:val="none" w:sz="0" w:space="0" w:color="auto"/>
            <w:right w:val="none" w:sz="0" w:space="0" w:color="auto"/>
          </w:divBdr>
        </w:div>
        <w:div w:id="326179674">
          <w:marLeft w:val="0"/>
          <w:marRight w:val="0"/>
          <w:marTop w:val="0"/>
          <w:marBottom w:val="0"/>
          <w:divBdr>
            <w:top w:val="none" w:sz="0" w:space="0" w:color="auto"/>
            <w:left w:val="none" w:sz="0" w:space="0" w:color="auto"/>
            <w:bottom w:val="none" w:sz="0" w:space="0" w:color="auto"/>
            <w:right w:val="none" w:sz="0" w:space="0" w:color="auto"/>
          </w:divBdr>
        </w:div>
        <w:div w:id="336077019">
          <w:marLeft w:val="300"/>
          <w:marRight w:val="0"/>
          <w:marTop w:val="0"/>
          <w:marBottom w:val="0"/>
          <w:divBdr>
            <w:top w:val="none" w:sz="0" w:space="0" w:color="auto"/>
            <w:left w:val="none" w:sz="0" w:space="0" w:color="auto"/>
            <w:bottom w:val="none" w:sz="0" w:space="0" w:color="auto"/>
            <w:right w:val="none" w:sz="0" w:space="0" w:color="auto"/>
          </w:divBdr>
          <w:divsChild>
            <w:div w:id="541678274">
              <w:marLeft w:val="0"/>
              <w:marRight w:val="0"/>
              <w:marTop w:val="0"/>
              <w:marBottom w:val="0"/>
              <w:divBdr>
                <w:top w:val="none" w:sz="0" w:space="0" w:color="auto"/>
                <w:left w:val="none" w:sz="0" w:space="0" w:color="auto"/>
                <w:bottom w:val="none" w:sz="0" w:space="0" w:color="auto"/>
                <w:right w:val="none" w:sz="0" w:space="0" w:color="auto"/>
              </w:divBdr>
            </w:div>
            <w:div w:id="998116632">
              <w:marLeft w:val="0"/>
              <w:marRight w:val="0"/>
              <w:marTop w:val="0"/>
              <w:marBottom w:val="0"/>
              <w:divBdr>
                <w:top w:val="none" w:sz="0" w:space="0" w:color="auto"/>
                <w:left w:val="none" w:sz="0" w:space="0" w:color="auto"/>
                <w:bottom w:val="none" w:sz="0" w:space="0" w:color="auto"/>
                <w:right w:val="none" w:sz="0" w:space="0" w:color="auto"/>
              </w:divBdr>
            </w:div>
            <w:div w:id="1020857022">
              <w:marLeft w:val="0"/>
              <w:marRight w:val="0"/>
              <w:marTop w:val="0"/>
              <w:marBottom w:val="0"/>
              <w:divBdr>
                <w:top w:val="none" w:sz="0" w:space="0" w:color="auto"/>
                <w:left w:val="none" w:sz="0" w:space="0" w:color="auto"/>
                <w:bottom w:val="none" w:sz="0" w:space="0" w:color="auto"/>
                <w:right w:val="none" w:sz="0" w:space="0" w:color="auto"/>
              </w:divBdr>
              <w:divsChild>
                <w:div w:id="763842170">
                  <w:marLeft w:val="0"/>
                  <w:marRight w:val="0"/>
                  <w:marTop w:val="0"/>
                  <w:marBottom w:val="0"/>
                  <w:divBdr>
                    <w:top w:val="none" w:sz="0" w:space="0" w:color="auto"/>
                    <w:left w:val="none" w:sz="0" w:space="0" w:color="auto"/>
                    <w:bottom w:val="none" w:sz="0" w:space="0" w:color="auto"/>
                    <w:right w:val="none" w:sz="0" w:space="0" w:color="auto"/>
                  </w:divBdr>
                </w:div>
                <w:div w:id="905146284">
                  <w:marLeft w:val="0"/>
                  <w:marRight w:val="0"/>
                  <w:marTop w:val="0"/>
                  <w:marBottom w:val="0"/>
                  <w:divBdr>
                    <w:top w:val="none" w:sz="0" w:space="0" w:color="auto"/>
                    <w:left w:val="none" w:sz="0" w:space="0" w:color="auto"/>
                    <w:bottom w:val="none" w:sz="0" w:space="0" w:color="auto"/>
                    <w:right w:val="none" w:sz="0" w:space="0" w:color="auto"/>
                  </w:divBdr>
                  <w:divsChild>
                    <w:div w:id="1587387">
                      <w:marLeft w:val="0"/>
                      <w:marRight w:val="0"/>
                      <w:marTop w:val="0"/>
                      <w:marBottom w:val="0"/>
                      <w:divBdr>
                        <w:top w:val="none" w:sz="0" w:space="0" w:color="auto"/>
                        <w:left w:val="none" w:sz="0" w:space="0" w:color="auto"/>
                        <w:bottom w:val="none" w:sz="0" w:space="0" w:color="auto"/>
                        <w:right w:val="none" w:sz="0" w:space="0" w:color="auto"/>
                      </w:divBdr>
                      <w:divsChild>
                        <w:div w:id="462042290">
                          <w:marLeft w:val="0"/>
                          <w:marRight w:val="0"/>
                          <w:marTop w:val="0"/>
                          <w:marBottom w:val="0"/>
                          <w:divBdr>
                            <w:top w:val="none" w:sz="0" w:space="0" w:color="auto"/>
                            <w:left w:val="none" w:sz="0" w:space="0" w:color="auto"/>
                            <w:bottom w:val="none" w:sz="0" w:space="0" w:color="auto"/>
                            <w:right w:val="none" w:sz="0" w:space="0" w:color="auto"/>
                          </w:divBdr>
                        </w:div>
                        <w:div w:id="502552789">
                          <w:marLeft w:val="0"/>
                          <w:marRight w:val="0"/>
                          <w:marTop w:val="0"/>
                          <w:marBottom w:val="0"/>
                          <w:divBdr>
                            <w:top w:val="none" w:sz="0" w:space="0" w:color="auto"/>
                            <w:left w:val="none" w:sz="0" w:space="0" w:color="auto"/>
                            <w:bottom w:val="none" w:sz="0" w:space="0" w:color="auto"/>
                            <w:right w:val="none" w:sz="0" w:space="0" w:color="auto"/>
                          </w:divBdr>
                        </w:div>
                        <w:div w:id="717364080">
                          <w:marLeft w:val="0"/>
                          <w:marRight w:val="0"/>
                          <w:marTop w:val="0"/>
                          <w:marBottom w:val="0"/>
                          <w:divBdr>
                            <w:top w:val="none" w:sz="0" w:space="0" w:color="auto"/>
                            <w:left w:val="none" w:sz="0" w:space="0" w:color="auto"/>
                            <w:bottom w:val="none" w:sz="0" w:space="0" w:color="auto"/>
                            <w:right w:val="none" w:sz="0" w:space="0" w:color="auto"/>
                          </w:divBdr>
                        </w:div>
                        <w:div w:id="9633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9034">
                  <w:marLeft w:val="0"/>
                  <w:marRight w:val="0"/>
                  <w:marTop w:val="0"/>
                  <w:marBottom w:val="0"/>
                  <w:divBdr>
                    <w:top w:val="none" w:sz="0" w:space="0" w:color="auto"/>
                    <w:left w:val="none" w:sz="0" w:space="0" w:color="auto"/>
                    <w:bottom w:val="none" w:sz="0" w:space="0" w:color="auto"/>
                    <w:right w:val="none" w:sz="0" w:space="0" w:color="auto"/>
                  </w:divBdr>
                </w:div>
                <w:div w:id="1731489874">
                  <w:marLeft w:val="0"/>
                  <w:marRight w:val="0"/>
                  <w:marTop w:val="0"/>
                  <w:marBottom w:val="0"/>
                  <w:divBdr>
                    <w:top w:val="none" w:sz="0" w:space="0" w:color="auto"/>
                    <w:left w:val="none" w:sz="0" w:space="0" w:color="auto"/>
                    <w:bottom w:val="none" w:sz="0" w:space="0" w:color="auto"/>
                    <w:right w:val="none" w:sz="0" w:space="0" w:color="auto"/>
                  </w:divBdr>
                </w:div>
                <w:div w:id="1992245482">
                  <w:marLeft w:val="0"/>
                  <w:marRight w:val="0"/>
                  <w:marTop w:val="0"/>
                  <w:marBottom w:val="0"/>
                  <w:divBdr>
                    <w:top w:val="none" w:sz="0" w:space="0" w:color="auto"/>
                    <w:left w:val="none" w:sz="0" w:space="0" w:color="auto"/>
                    <w:bottom w:val="none" w:sz="0" w:space="0" w:color="auto"/>
                    <w:right w:val="none" w:sz="0" w:space="0" w:color="auto"/>
                  </w:divBdr>
                </w:div>
              </w:divsChild>
            </w:div>
            <w:div w:id="1382365079">
              <w:marLeft w:val="0"/>
              <w:marRight w:val="0"/>
              <w:marTop w:val="0"/>
              <w:marBottom w:val="0"/>
              <w:divBdr>
                <w:top w:val="none" w:sz="0" w:space="0" w:color="auto"/>
                <w:left w:val="none" w:sz="0" w:space="0" w:color="auto"/>
                <w:bottom w:val="none" w:sz="0" w:space="0" w:color="auto"/>
                <w:right w:val="none" w:sz="0" w:space="0" w:color="auto"/>
              </w:divBdr>
            </w:div>
            <w:div w:id="1420366393">
              <w:marLeft w:val="0"/>
              <w:marRight w:val="0"/>
              <w:marTop w:val="0"/>
              <w:marBottom w:val="0"/>
              <w:divBdr>
                <w:top w:val="none" w:sz="0" w:space="0" w:color="auto"/>
                <w:left w:val="none" w:sz="0" w:space="0" w:color="auto"/>
                <w:bottom w:val="none" w:sz="0" w:space="0" w:color="auto"/>
                <w:right w:val="none" w:sz="0" w:space="0" w:color="auto"/>
              </w:divBdr>
            </w:div>
          </w:divsChild>
        </w:div>
        <w:div w:id="467626415">
          <w:marLeft w:val="300"/>
          <w:marRight w:val="0"/>
          <w:marTop w:val="0"/>
          <w:marBottom w:val="0"/>
          <w:divBdr>
            <w:top w:val="none" w:sz="0" w:space="0" w:color="auto"/>
            <w:left w:val="none" w:sz="0" w:space="0" w:color="auto"/>
            <w:bottom w:val="none" w:sz="0" w:space="0" w:color="auto"/>
            <w:right w:val="none" w:sz="0" w:space="0" w:color="auto"/>
          </w:divBdr>
          <w:divsChild>
            <w:div w:id="766802941">
              <w:marLeft w:val="0"/>
              <w:marRight w:val="0"/>
              <w:marTop w:val="0"/>
              <w:marBottom w:val="0"/>
              <w:divBdr>
                <w:top w:val="none" w:sz="0" w:space="0" w:color="auto"/>
                <w:left w:val="none" w:sz="0" w:space="0" w:color="auto"/>
                <w:bottom w:val="none" w:sz="0" w:space="0" w:color="auto"/>
                <w:right w:val="none" w:sz="0" w:space="0" w:color="auto"/>
              </w:divBdr>
            </w:div>
            <w:div w:id="1082875187">
              <w:marLeft w:val="0"/>
              <w:marRight w:val="0"/>
              <w:marTop w:val="0"/>
              <w:marBottom w:val="0"/>
              <w:divBdr>
                <w:top w:val="none" w:sz="0" w:space="0" w:color="auto"/>
                <w:left w:val="none" w:sz="0" w:space="0" w:color="auto"/>
                <w:bottom w:val="none" w:sz="0" w:space="0" w:color="auto"/>
                <w:right w:val="none" w:sz="0" w:space="0" w:color="auto"/>
              </w:divBdr>
            </w:div>
            <w:div w:id="1328483296">
              <w:marLeft w:val="0"/>
              <w:marRight w:val="0"/>
              <w:marTop w:val="0"/>
              <w:marBottom w:val="0"/>
              <w:divBdr>
                <w:top w:val="none" w:sz="0" w:space="0" w:color="auto"/>
                <w:left w:val="none" w:sz="0" w:space="0" w:color="auto"/>
                <w:bottom w:val="none" w:sz="0" w:space="0" w:color="auto"/>
                <w:right w:val="none" w:sz="0" w:space="0" w:color="auto"/>
              </w:divBdr>
              <w:divsChild>
                <w:div w:id="1203596445">
                  <w:marLeft w:val="0"/>
                  <w:marRight w:val="0"/>
                  <w:marTop w:val="0"/>
                  <w:marBottom w:val="0"/>
                  <w:divBdr>
                    <w:top w:val="none" w:sz="0" w:space="0" w:color="auto"/>
                    <w:left w:val="none" w:sz="0" w:space="0" w:color="auto"/>
                    <w:bottom w:val="none" w:sz="0" w:space="0" w:color="auto"/>
                    <w:right w:val="none" w:sz="0" w:space="0" w:color="auto"/>
                  </w:divBdr>
                </w:div>
                <w:div w:id="1544516294">
                  <w:marLeft w:val="0"/>
                  <w:marRight w:val="0"/>
                  <w:marTop w:val="0"/>
                  <w:marBottom w:val="0"/>
                  <w:divBdr>
                    <w:top w:val="none" w:sz="0" w:space="0" w:color="auto"/>
                    <w:left w:val="none" w:sz="0" w:space="0" w:color="auto"/>
                    <w:bottom w:val="none" w:sz="0" w:space="0" w:color="auto"/>
                    <w:right w:val="none" w:sz="0" w:space="0" w:color="auto"/>
                  </w:divBdr>
                </w:div>
              </w:divsChild>
            </w:div>
            <w:div w:id="1464075429">
              <w:marLeft w:val="0"/>
              <w:marRight w:val="0"/>
              <w:marTop w:val="0"/>
              <w:marBottom w:val="0"/>
              <w:divBdr>
                <w:top w:val="none" w:sz="0" w:space="0" w:color="auto"/>
                <w:left w:val="none" w:sz="0" w:space="0" w:color="auto"/>
                <w:bottom w:val="none" w:sz="0" w:space="0" w:color="auto"/>
                <w:right w:val="none" w:sz="0" w:space="0" w:color="auto"/>
              </w:divBdr>
            </w:div>
          </w:divsChild>
        </w:div>
        <w:div w:id="539975763">
          <w:marLeft w:val="300"/>
          <w:marRight w:val="0"/>
          <w:marTop w:val="0"/>
          <w:marBottom w:val="0"/>
          <w:divBdr>
            <w:top w:val="none" w:sz="0" w:space="0" w:color="auto"/>
            <w:left w:val="none" w:sz="0" w:space="0" w:color="auto"/>
            <w:bottom w:val="none" w:sz="0" w:space="0" w:color="auto"/>
            <w:right w:val="none" w:sz="0" w:space="0" w:color="auto"/>
          </w:divBdr>
          <w:divsChild>
            <w:div w:id="633370253">
              <w:marLeft w:val="0"/>
              <w:marRight w:val="0"/>
              <w:marTop w:val="0"/>
              <w:marBottom w:val="0"/>
              <w:divBdr>
                <w:top w:val="none" w:sz="0" w:space="0" w:color="auto"/>
                <w:left w:val="none" w:sz="0" w:space="0" w:color="auto"/>
                <w:bottom w:val="none" w:sz="0" w:space="0" w:color="auto"/>
                <w:right w:val="none" w:sz="0" w:space="0" w:color="auto"/>
              </w:divBdr>
            </w:div>
            <w:div w:id="805971709">
              <w:marLeft w:val="0"/>
              <w:marRight w:val="0"/>
              <w:marTop w:val="0"/>
              <w:marBottom w:val="0"/>
              <w:divBdr>
                <w:top w:val="none" w:sz="0" w:space="0" w:color="auto"/>
                <w:left w:val="none" w:sz="0" w:space="0" w:color="auto"/>
                <w:bottom w:val="none" w:sz="0" w:space="0" w:color="auto"/>
                <w:right w:val="none" w:sz="0" w:space="0" w:color="auto"/>
              </w:divBdr>
              <w:divsChild>
                <w:div w:id="256408258">
                  <w:marLeft w:val="0"/>
                  <w:marRight w:val="0"/>
                  <w:marTop w:val="0"/>
                  <w:marBottom w:val="0"/>
                  <w:divBdr>
                    <w:top w:val="none" w:sz="0" w:space="0" w:color="auto"/>
                    <w:left w:val="none" w:sz="0" w:space="0" w:color="auto"/>
                    <w:bottom w:val="none" w:sz="0" w:space="0" w:color="auto"/>
                    <w:right w:val="none" w:sz="0" w:space="0" w:color="auto"/>
                  </w:divBdr>
                  <w:divsChild>
                    <w:div w:id="38093339">
                      <w:marLeft w:val="0"/>
                      <w:marRight w:val="0"/>
                      <w:marTop w:val="0"/>
                      <w:marBottom w:val="0"/>
                      <w:divBdr>
                        <w:top w:val="none" w:sz="0" w:space="0" w:color="auto"/>
                        <w:left w:val="none" w:sz="0" w:space="0" w:color="auto"/>
                        <w:bottom w:val="none" w:sz="0" w:space="0" w:color="auto"/>
                        <w:right w:val="none" w:sz="0" w:space="0" w:color="auto"/>
                      </w:divBdr>
                    </w:div>
                    <w:div w:id="187108089">
                      <w:marLeft w:val="0"/>
                      <w:marRight w:val="0"/>
                      <w:marTop w:val="0"/>
                      <w:marBottom w:val="0"/>
                      <w:divBdr>
                        <w:top w:val="none" w:sz="0" w:space="0" w:color="auto"/>
                        <w:left w:val="none" w:sz="0" w:space="0" w:color="auto"/>
                        <w:bottom w:val="none" w:sz="0" w:space="0" w:color="auto"/>
                        <w:right w:val="none" w:sz="0" w:space="0" w:color="auto"/>
                      </w:divBdr>
                    </w:div>
                    <w:div w:id="200870489">
                      <w:marLeft w:val="0"/>
                      <w:marRight w:val="0"/>
                      <w:marTop w:val="0"/>
                      <w:marBottom w:val="0"/>
                      <w:divBdr>
                        <w:top w:val="none" w:sz="0" w:space="0" w:color="auto"/>
                        <w:left w:val="none" w:sz="0" w:space="0" w:color="auto"/>
                        <w:bottom w:val="none" w:sz="0" w:space="0" w:color="auto"/>
                        <w:right w:val="none" w:sz="0" w:space="0" w:color="auto"/>
                      </w:divBdr>
                    </w:div>
                    <w:div w:id="546574986">
                      <w:marLeft w:val="0"/>
                      <w:marRight w:val="0"/>
                      <w:marTop w:val="0"/>
                      <w:marBottom w:val="0"/>
                      <w:divBdr>
                        <w:top w:val="none" w:sz="0" w:space="0" w:color="auto"/>
                        <w:left w:val="none" w:sz="0" w:space="0" w:color="auto"/>
                        <w:bottom w:val="none" w:sz="0" w:space="0" w:color="auto"/>
                        <w:right w:val="none" w:sz="0" w:space="0" w:color="auto"/>
                      </w:divBdr>
                    </w:div>
                    <w:div w:id="907805366">
                      <w:marLeft w:val="0"/>
                      <w:marRight w:val="0"/>
                      <w:marTop w:val="0"/>
                      <w:marBottom w:val="0"/>
                      <w:divBdr>
                        <w:top w:val="none" w:sz="0" w:space="0" w:color="auto"/>
                        <w:left w:val="none" w:sz="0" w:space="0" w:color="auto"/>
                        <w:bottom w:val="none" w:sz="0" w:space="0" w:color="auto"/>
                        <w:right w:val="none" w:sz="0" w:space="0" w:color="auto"/>
                      </w:divBdr>
                    </w:div>
                    <w:div w:id="1445534371">
                      <w:marLeft w:val="0"/>
                      <w:marRight w:val="0"/>
                      <w:marTop w:val="0"/>
                      <w:marBottom w:val="0"/>
                      <w:divBdr>
                        <w:top w:val="none" w:sz="0" w:space="0" w:color="auto"/>
                        <w:left w:val="none" w:sz="0" w:space="0" w:color="auto"/>
                        <w:bottom w:val="none" w:sz="0" w:space="0" w:color="auto"/>
                        <w:right w:val="none" w:sz="0" w:space="0" w:color="auto"/>
                      </w:divBdr>
                    </w:div>
                    <w:div w:id="1653483726">
                      <w:marLeft w:val="0"/>
                      <w:marRight w:val="0"/>
                      <w:marTop w:val="0"/>
                      <w:marBottom w:val="0"/>
                      <w:divBdr>
                        <w:top w:val="none" w:sz="0" w:space="0" w:color="auto"/>
                        <w:left w:val="none" w:sz="0" w:space="0" w:color="auto"/>
                        <w:bottom w:val="none" w:sz="0" w:space="0" w:color="auto"/>
                        <w:right w:val="none" w:sz="0" w:space="0" w:color="auto"/>
                      </w:divBdr>
                    </w:div>
                    <w:div w:id="1963420972">
                      <w:marLeft w:val="0"/>
                      <w:marRight w:val="0"/>
                      <w:marTop w:val="0"/>
                      <w:marBottom w:val="0"/>
                      <w:divBdr>
                        <w:top w:val="none" w:sz="0" w:space="0" w:color="auto"/>
                        <w:left w:val="none" w:sz="0" w:space="0" w:color="auto"/>
                        <w:bottom w:val="none" w:sz="0" w:space="0" w:color="auto"/>
                        <w:right w:val="none" w:sz="0" w:space="0" w:color="auto"/>
                      </w:divBdr>
                    </w:div>
                  </w:divsChild>
                </w:div>
                <w:div w:id="846136185">
                  <w:marLeft w:val="0"/>
                  <w:marRight w:val="0"/>
                  <w:marTop w:val="0"/>
                  <w:marBottom w:val="0"/>
                  <w:divBdr>
                    <w:top w:val="none" w:sz="0" w:space="0" w:color="auto"/>
                    <w:left w:val="none" w:sz="0" w:space="0" w:color="auto"/>
                    <w:bottom w:val="none" w:sz="0" w:space="0" w:color="auto"/>
                    <w:right w:val="none" w:sz="0" w:space="0" w:color="auto"/>
                  </w:divBdr>
                </w:div>
                <w:div w:id="858660948">
                  <w:marLeft w:val="0"/>
                  <w:marRight w:val="0"/>
                  <w:marTop w:val="0"/>
                  <w:marBottom w:val="0"/>
                  <w:divBdr>
                    <w:top w:val="none" w:sz="0" w:space="0" w:color="auto"/>
                    <w:left w:val="none" w:sz="0" w:space="0" w:color="auto"/>
                    <w:bottom w:val="none" w:sz="0" w:space="0" w:color="auto"/>
                    <w:right w:val="none" w:sz="0" w:space="0" w:color="auto"/>
                  </w:divBdr>
                </w:div>
                <w:div w:id="1132358816">
                  <w:marLeft w:val="0"/>
                  <w:marRight w:val="0"/>
                  <w:marTop w:val="0"/>
                  <w:marBottom w:val="0"/>
                  <w:divBdr>
                    <w:top w:val="none" w:sz="0" w:space="0" w:color="auto"/>
                    <w:left w:val="none" w:sz="0" w:space="0" w:color="auto"/>
                    <w:bottom w:val="none" w:sz="0" w:space="0" w:color="auto"/>
                    <w:right w:val="none" w:sz="0" w:space="0" w:color="auto"/>
                  </w:divBdr>
                </w:div>
                <w:div w:id="1224951547">
                  <w:marLeft w:val="0"/>
                  <w:marRight w:val="0"/>
                  <w:marTop w:val="0"/>
                  <w:marBottom w:val="0"/>
                  <w:divBdr>
                    <w:top w:val="none" w:sz="0" w:space="0" w:color="auto"/>
                    <w:left w:val="none" w:sz="0" w:space="0" w:color="auto"/>
                    <w:bottom w:val="none" w:sz="0" w:space="0" w:color="auto"/>
                    <w:right w:val="none" w:sz="0" w:space="0" w:color="auto"/>
                  </w:divBdr>
                </w:div>
                <w:div w:id="1686981286">
                  <w:marLeft w:val="0"/>
                  <w:marRight w:val="0"/>
                  <w:marTop w:val="0"/>
                  <w:marBottom w:val="0"/>
                  <w:divBdr>
                    <w:top w:val="none" w:sz="0" w:space="0" w:color="auto"/>
                    <w:left w:val="none" w:sz="0" w:space="0" w:color="auto"/>
                    <w:bottom w:val="none" w:sz="0" w:space="0" w:color="auto"/>
                    <w:right w:val="none" w:sz="0" w:space="0" w:color="auto"/>
                  </w:divBdr>
                </w:div>
                <w:div w:id="1759254335">
                  <w:marLeft w:val="0"/>
                  <w:marRight w:val="0"/>
                  <w:marTop w:val="0"/>
                  <w:marBottom w:val="0"/>
                  <w:divBdr>
                    <w:top w:val="none" w:sz="0" w:space="0" w:color="auto"/>
                    <w:left w:val="none" w:sz="0" w:space="0" w:color="auto"/>
                    <w:bottom w:val="none" w:sz="0" w:space="0" w:color="auto"/>
                    <w:right w:val="none" w:sz="0" w:space="0" w:color="auto"/>
                  </w:divBdr>
                </w:div>
              </w:divsChild>
            </w:div>
            <w:div w:id="1370031616">
              <w:marLeft w:val="0"/>
              <w:marRight w:val="0"/>
              <w:marTop w:val="0"/>
              <w:marBottom w:val="0"/>
              <w:divBdr>
                <w:top w:val="none" w:sz="0" w:space="0" w:color="auto"/>
                <w:left w:val="none" w:sz="0" w:space="0" w:color="auto"/>
                <w:bottom w:val="none" w:sz="0" w:space="0" w:color="auto"/>
                <w:right w:val="none" w:sz="0" w:space="0" w:color="auto"/>
              </w:divBdr>
            </w:div>
            <w:div w:id="1805153376">
              <w:marLeft w:val="0"/>
              <w:marRight w:val="0"/>
              <w:marTop w:val="0"/>
              <w:marBottom w:val="0"/>
              <w:divBdr>
                <w:top w:val="none" w:sz="0" w:space="0" w:color="auto"/>
                <w:left w:val="none" w:sz="0" w:space="0" w:color="auto"/>
                <w:bottom w:val="none" w:sz="0" w:space="0" w:color="auto"/>
                <w:right w:val="none" w:sz="0" w:space="0" w:color="auto"/>
              </w:divBdr>
            </w:div>
          </w:divsChild>
        </w:div>
        <w:div w:id="550578994">
          <w:marLeft w:val="300"/>
          <w:marRight w:val="0"/>
          <w:marTop w:val="0"/>
          <w:marBottom w:val="0"/>
          <w:divBdr>
            <w:top w:val="none" w:sz="0" w:space="0" w:color="auto"/>
            <w:left w:val="none" w:sz="0" w:space="0" w:color="auto"/>
            <w:bottom w:val="none" w:sz="0" w:space="0" w:color="auto"/>
            <w:right w:val="none" w:sz="0" w:space="0" w:color="auto"/>
          </w:divBdr>
          <w:divsChild>
            <w:div w:id="272061156">
              <w:marLeft w:val="0"/>
              <w:marRight w:val="0"/>
              <w:marTop w:val="0"/>
              <w:marBottom w:val="0"/>
              <w:divBdr>
                <w:top w:val="none" w:sz="0" w:space="0" w:color="auto"/>
                <w:left w:val="none" w:sz="0" w:space="0" w:color="auto"/>
                <w:bottom w:val="none" w:sz="0" w:space="0" w:color="auto"/>
                <w:right w:val="none" w:sz="0" w:space="0" w:color="auto"/>
              </w:divBdr>
            </w:div>
            <w:div w:id="359935773">
              <w:marLeft w:val="0"/>
              <w:marRight w:val="0"/>
              <w:marTop w:val="0"/>
              <w:marBottom w:val="0"/>
              <w:divBdr>
                <w:top w:val="none" w:sz="0" w:space="0" w:color="auto"/>
                <w:left w:val="none" w:sz="0" w:space="0" w:color="auto"/>
                <w:bottom w:val="none" w:sz="0" w:space="0" w:color="auto"/>
                <w:right w:val="none" w:sz="0" w:space="0" w:color="auto"/>
              </w:divBdr>
              <w:divsChild>
                <w:div w:id="9915314">
                  <w:marLeft w:val="0"/>
                  <w:marRight w:val="0"/>
                  <w:marTop w:val="0"/>
                  <w:marBottom w:val="0"/>
                  <w:divBdr>
                    <w:top w:val="none" w:sz="0" w:space="0" w:color="auto"/>
                    <w:left w:val="none" w:sz="0" w:space="0" w:color="auto"/>
                    <w:bottom w:val="none" w:sz="0" w:space="0" w:color="auto"/>
                    <w:right w:val="none" w:sz="0" w:space="0" w:color="auto"/>
                  </w:divBdr>
                </w:div>
                <w:div w:id="83183587">
                  <w:marLeft w:val="0"/>
                  <w:marRight w:val="0"/>
                  <w:marTop w:val="0"/>
                  <w:marBottom w:val="0"/>
                  <w:divBdr>
                    <w:top w:val="none" w:sz="0" w:space="0" w:color="auto"/>
                    <w:left w:val="none" w:sz="0" w:space="0" w:color="auto"/>
                    <w:bottom w:val="none" w:sz="0" w:space="0" w:color="auto"/>
                    <w:right w:val="none" w:sz="0" w:space="0" w:color="auto"/>
                  </w:divBdr>
                </w:div>
                <w:div w:id="118686643">
                  <w:marLeft w:val="0"/>
                  <w:marRight w:val="0"/>
                  <w:marTop w:val="0"/>
                  <w:marBottom w:val="0"/>
                  <w:divBdr>
                    <w:top w:val="none" w:sz="0" w:space="0" w:color="auto"/>
                    <w:left w:val="none" w:sz="0" w:space="0" w:color="auto"/>
                    <w:bottom w:val="none" w:sz="0" w:space="0" w:color="auto"/>
                    <w:right w:val="none" w:sz="0" w:space="0" w:color="auto"/>
                  </w:divBdr>
                </w:div>
                <w:div w:id="122429008">
                  <w:marLeft w:val="0"/>
                  <w:marRight w:val="0"/>
                  <w:marTop w:val="0"/>
                  <w:marBottom w:val="0"/>
                  <w:divBdr>
                    <w:top w:val="none" w:sz="0" w:space="0" w:color="auto"/>
                    <w:left w:val="none" w:sz="0" w:space="0" w:color="auto"/>
                    <w:bottom w:val="none" w:sz="0" w:space="0" w:color="auto"/>
                    <w:right w:val="none" w:sz="0" w:space="0" w:color="auto"/>
                  </w:divBdr>
                </w:div>
                <w:div w:id="136842711">
                  <w:marLeft w:val="0"/>
                  <w:marRight w:val="0"/>
                  <w:marTop w:val="0"/>
                  <w:marBottom w:val="0"/>
                  <w:divBdr>
                    <w:top w:val="none" w:sz="0" w:space="0" w:color="auto"/>
                    <w:left w:val="none" w:sz="0" w:space="0" w:color="auto"/>
                    <w:bottom w:val="none" w:sz="0" w:space="0" w:color="auto"/>
                    <w:right w:val="none" w:sz="0" w:space="0" w:color="auto"/>
                  </w:divBdr>
                </w:div>
                <w:div w:id="254049980">
                  <w:marLeft w:val="0"/>
                  <w:marRight w:val="0"/>
                  <w:marTop w:val="0"/>
                  <w:marBottom w:val="0"/>
                  <w:divBdr>
                    <w:top w:val="none" w:sz="0" w:space="0" w:color="auto"/>
                    <w:left w:val="none" w:sz="0" w:space="0" w:color="auto"/>
                    <w:bottom w:val="none" w:sz="0" w:space="0" w:color="auto"/>
                    <w:right w:val="none" w:sz="0" w:space="0" w:color="auto"/>
                  </w:divBdr>
                </w:div>
                <w:div w:id="500394898">
                  <w:marLeft w:val="0"/>
                  <w:marRight w:val="0"/>
                  <w:marTop w:val="0"/>
                  <w:marBottom w:val="0"/>
                  <w:divBdr>
                    <w:top w:val="none" w:sz="0" w:space="0" w:color="auto"/>
                    <w:left w:val="none" w:sz="0" w:space="0" w:color="auto"/>
                    <w:bottom w:val="none" w:sz="0" w:space="0" w:color="auto"/>
                    <w:right w:val="none" w:sz="0" w:space="0" w:color="auto"/>
                  </w:divBdr>
                </w:div>
                <w:div w:id="1072509168">
                  <w:marLeft w:val="0"/>
                  <w:marRight w:val="0"/>
                  <w:marTop w:val="0"/>
                  <w:marBottom w:val="0"/>
                  <w:divBdr>
                    <w:top w:val="none" w:sz="0" w:space="0" w:color="auto"/>
                    <w:left w:val="none" w:sz="0" w:space="0" w:color="auto"/>
                    <w:bottom w:val="none" w:sz="0" w:space="0" w:color="auto"/>
                    <w:right w:val="none" w:sz="0" w:space="0" w:color="auto"/>
                  </w:divBdr>
                </w:div>
                <w:div w:id="1606885246">
                  <w:marLeft w:val="0"/>
                  <w:marRight w:val="0"/>
                  <w:marTop w:val="0"/>
                  <w:marBottom w:val="0"/>
                  <w:divBdr>
                    <w:top w:val="none" w:sz="0" w:space="0" w:color="auto"/>
                    <w:left w:val="none" w:sz="0" w:space="0" w:color="auto"/>
                    <w:bottom w:val="none" w:sz="0" w:space="0" w:color="auto"/>
                    <w:right w:val="none" w:sz="0" w:space="0" w:color="auto"/>
                  </w:divBdr>
                </w:div>
                <w:div w:id="1767728526">
                  <w:marLeft w:val="0"/>
                  <w:marRight w:val="0"/>
                  <w:marTop w:val="0"/>
                  <w:marBottom w:val="0"/>
                  <w:divBdr>
                    <w:top w:val="none" w:sz="0" w:space="0" w:color="auto"/>
                    <w:left w:val="none" w:sz="0" w:space="0" w:color="auto"/>
                    <w:bottom w:val="none" w:sz="0" w:space="0" w:color="auto"/>
                    <w:right w:val="none" w:sz="0" w:space="0" w:color="auto"/>
                  </w:divBdr>
                </w:div>
                <w:div w:id="1967618874">
                  <w:marLeft w:val="0"/>
                  <w:marRight w:val="0"/>
                  <w:marTop w:val="0"/>
                  <w:marBottom w:val="0"/>
                  <w:divBdr>
                    <w:top w:val="none" w:sz="0" w:space="0" w:color="auto"/>
                    <w:left w:val="none" w:sz="0" w:space="0" w:color="auto"/>
                    <w:bottom w:val="none" w:sz="0" w:space="0" w:color="auto"/>
                    <w:right w:val="none" w:sz="0" w:space="0" w:color="auto"/>
                  </w:divBdr>
                </w:div>
                <w:div w:id="2104910189">
                  <w:marLeft w:val="0"/>
                  <w:marRight w:val="0"/>
                  <w:marTop w:val="0"/>
                  <w:marBottom w:val="0"/>
                  <w:divBdr>
                    <w:top w:val="none" w:sz="0" w:space="0" w:color="auto"/>
                    <w:left w:val="none" w:sz="0" w:space="0" w:color="auto"/>
                    <w:bottom w:val="none" w:sz="0" w:space="0" w:color="auto"/>
                    <w:right w:val="none" w:sz="0" w:space="0" w:color="auto"/>
                  </w:divBdr>
                  <w:divsChild>
                    <w:div w:id="612784230">
                      <w:marLeft w:val="0"/>
                      <w:marRight w:val="0"/>
                      <w:marTop w:val="0"/>
                      <w:marBottom w:val="0"/>
                      <w:divBdr>
                        <w:top w:val="none" w:sz="0" w:space="0" w:color="auto"/>
                        <w:left w:val="none" w:sz="0" w:space="0" w:color="auto"/>
                        <w:bottom w:val="none" w:sz="0" w:space="0" w:color="auto"/>
                        <w:right w:val="none" w:sz="0" w:space="0" w:color="auto"/>
                      </w:divBdr>
                    </w:div>
                    <w:div w:id="1119496929">
                      <w:marLeft w:val="0"/>
                      <w:marRight w:val="0"/>
                      <w:marTop w:val="0"/>
                      <w:marBottom w:val="0"/>
                      <w:divBdr>
                        <w:top w:val="none" w:sz="0" w:space="0" w:color="auto"/>
                        <w:left w:val="none" w:sz="0" w:space="0" w:color="auto"/>
                        <w:bottom w:val="none" w:sz="0" w:space="0" w:color="auto"/>
                        <w:right w:val="none" w:sz="0" w:space="0" w:color="auto"/>
                      </w:divBdr>
                    </w:div>
                    <w:div w:id="1521118031">
                      <w:marLeft w:val="0"/>
                      <w:marRight w:val="0"/>
                      <w:marTop w:val="0"/>
                      <w:marBottom w:val="0"/>
                      <w:divBdr>
                        <w:top w:val="none" w:sz="0" w:space="0" w:color="auto"/>
                        <w:left w:val="none" w:sz="0" w:space="0" w:color="auto"/>
                        <w:bottom w:val="none" w:sz="0" w:space="0" w:color="auto"/>
                        <w:right w:val="none" w:sz="0" w:space="0" w:color="auto"/>
                      </w:divBdr>
                    </w:div>
                    <w:div w:id="1876886706">
                      <w:marLeft w:val="0"/>
                      <w:marRight w:val="0"/>
                      <w:marTop w:val="0"/>
                      <w:marBottom w:val="0"/>
                      <w:divBdr>
                        <w:top w:val="none" w:sz="0" w:space="0" w:color="auto"/>
                        <w:left w:val="none" w:sz="0" w:space="0" w:color="auto"/>
                        <w:bottom w:val="none" w:sz="0" w:space="0" w:color="auto"/>
                        <w:right w:val="none" w:sz="0" w:space="0" w:color="auto"/>
                      </w:divBdr>
                    </w:div>
                    <w:div w:id="19745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2850">
              <w:marLeft w:val="0"/>
              <w:marRight w:val="0"/>
              <w:marTop w:val="0"/>
              <w:marBottom w:val="0"/>
              <w:divBdr>
                <w:top w:val="none" w:sz="0" w:space="0" w:color="auto"/>
                <w:left w:val="none" w:sz="0" w:space="0" w:color="auto"/>
                <w:bottom w:val="none" w:sz="0" w:space="0" w:color="auto"/>
                <w:right w:val="none" w:sz="0" w:space="0" w:color="auto"/>
              </w:divBdr>
            </w:div>
            <w:div w:id="2040088544">
              <w:marLeft w:val="0"/>
              <w:marRight w:val="0"/>
              <w:marTop w:val="0"/>
              <w:marBottom w:val="0"/>
              <w:divBdr>
                <w:top w:val="none" w:sz="0" w:space="0" w:color="auto"/>
                <w:left w:val="none" w:sz="0" w:space="0" w:color="auto"/>
                <w:bottom w:val="none" w:sz="0" w:space="0" w:color="auto"/>
                <w:right w:val="none" w:sz="0" w:space="0" w:color="auto"/>
              </w:divBdr>
            </w:div>
          </w:divsChild>
        </w:div>
        <w:div w:id="554896621">
          <w:marLeft w:val="0"/>
          <w:marRight w:val="0"/>
          <w:marTop w:val="0"/>
          <w:marBottom w:val="0"/>
          <w:divBdr>
            <w:top w:val="none" w:sz="0" w:space="0" w:color="auto"/>
            <w:left w:val="none" w:sz="0" w:space="0" w:color="auto"/>
            <w:bottom w:val="none" w:sz="0" w:space="0" w:color="auto"/>
            <w:right w:val="none" w:sz="0" w:space="0" w:color="auto"/>
          </w:divBdr>
        </w:div>
        <w:div w:id="592013591">
          <w:marLeft w:val="0"/>
          <w:marRight w:val="0"/>
          <w:marTop w:val="0"/>
          <w:marBottom w:val="0"/>
          <w:divBdr>
            <w:top w:val="none" w:sz="0" w:space="0" w:color="auto"/>
            <w:left w:val="none" w:sz="0" w:space="0" w:color="auto"/>
            <w:bottom w:val="none" w:sz="0" w:space="0" w:color="auto"/>
            <w:right w:val="none" w:sz="0" w:space="0" w:color="auto"/>
          </w:divBdr>
        </w:div>
        <w:div w:id="616374830">
          <w:marLeft w:val="300"/>
          <w:marRight w:val="0"/>
          <w:marTop w:val="0"/>
          <w:marBottom w:val="0"/>
          <w:divBdr>
            <w:top w:val="none" w:sz="0" w:space="0" w:color="auto"/>
            <w:left w:val="none" w:sz="0" w:space="0" w:color="auto"/>
            <w:bottom w:val="none" w:sz="0" w:space="0" w:color="auto"/>
            <w:right w:val="none" w:sz="0" w:space="0" w:color="auto"/>
          </w:divBdr>
          <w:divsChild>
            <w:div w:id="37513050">
              <w:marLeft w:val="0"/>
              <w:marRight w:val="0"/>
              <w:marTop w:val="0"/>
              <w:marBottom w:val="0"/>
              <w:divBdr>
                <w:top w:val="none" w:sz="0" w:space="0" w:color="auto"/>
                <w:left w:val="none" w:sz="0" w:space="0" w:color="auto"/>
                <w:bottom w:val="none" w:sz="0" w:space="0" w:color="auto"/>
                <w:right w:val="none" w:sz="0" w:space="0" w:color="auto"/>
              </w:divBdr>
            </w:div>
            <w:div w:id="431359371">
              <w:marLeft w:val="0"/>
              <w:marRight w:val="0"/>
              <w:marTop w:val="0"/>
              <w:marBottom w:val="0"/>
              <w:divBdr>
                <w:top w:val="none" w:sz="0" w:space="0" w:color="auto"/>
                <w:left w:val="none" w:sz="0" w:space="0" w:color="auto"/>
                <w:bottom w:val="none" w:sz="0" w:space="0" w:color="auto"/>
                <w:right w:val="none" w:sz="0" w:space="0" w:color="auto"/>
              </w:divBdr>
              <w:divsChild>
                <w:div w:id="53165006">
                  <w:marLeft w:val="0"/>
                  <w:marRight w:val="0"/>
                  <w:marTop w:val="0"/>
                  <w:marBottom w:val="0"/>
                  <w:divBdr>
                    <w:top w:val="none" w:sz="0" w:space="0" w:color="auto"/>
                    <w:left w:val="none" w:sz="0" w:space="0" w:color="auto"/>
                    <w:bottom w:val="none" w:sz="0" w:space="0" w:color="auto"/>
                    <w:right w:val="none" w:sz="0" w:space="0" w:color="auto"/>
                  </w:divBdr>
                  <w:divsChild>
                    <w:div w:id="235209934">
                      <w:marLeft w:val="0"/>
                      <w:marRight w:val="0"/>
                      <w:marTop w:val="0"/>
                      <w:marBottom w:val="0"/>
                      <w:divBdr>
                        <w:top w:val="none" w:sz="0" w:space="0" w:color="auto"/>
                        <w:left w:val="none" w:sz="0" w:space="0" w:color="auto"/>
                        <w:bottom w:val="none" w:sz="0" w:space="0" w:color="auto"/>
                        <w:right w:val="none" w:sz="0" w:space="0" w:color="auto"/>
                      </w:divBdr>
                    </w:div>
                    <w:div w:id="1770731804">
                      <w:marLeft w:val="0"/>
                      <w:marRight w:val="0"/>
                      <w:marTop w:val="0"/>
                      <w:marBottom w:val="0"/>
                      <w:divBdr>
                        <w:top w:val="none" w:sz="0" w:space="0" w:color="auto"/>
                        <w:left w:val="none" w:sz="0" w:space="0" w:color="auto"/>
                        <w:bottom w:val="none" w:sz="0" w:space="0" w:color="auto"/>
                        <w:right w:val="none" w:sz="0" w:space="0" w:color="auto"/>
                      </w:divBdr>
                    </w:div>
                    <w:div w:id="20423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78819">
              <w:marLeft w:val="0"/>
              <w:marRight w:val="0"/>
              <w:marTop w:val="0"/>
              <w:marBottom w:val="0"/>
              <w:divBdr>
                <w:top w:val="none" w:sz="0" w:space="0" w:color="auto"/>
                <w:left w:val="none" w:sz="0" w:space="0" w:color="auto"/>
                <w:bottom w:val="none" w:sz="0" w:space="0" w:color="auto"/>
                <w:right w:val="none" w:sz="0" w:space="0" w:color="auto"/>
              </w:divBdr>
            </w:div>
          </w:divsChild>
        </w:div>
        <w:div w:id="637413894">
          <w:marLeft w:val="0"/>
          <w:marRight w:val="0"/>
          <w:marTop w:val="0"/>
          <w:marBottom w:val="0"/>
          <w:divBdr>
            <w:top w:val="none" w:sz="0" w:space="0" w:color="auto"/>
            <w:left w:val="none" w:sz="0" w:space="0" w:color="auto"/>
            <w:bottom w:val="none" w:sz="0" w:space="0" w:color="auto"/>
            <w:right w:val="none" w:sz="0" w:space="0" w:color="auto"/>
          </w:divBdr>
        </w:div>
        <w:div w:id="689987497">
          <w:marLeft w:val="0"/>
          <w:marRight w:val="0"/>
          <w:marTop w:val="0"/>
          <w:marBottom w:val="0"/>
          <w:divBdr>
            <w:top w:val="none" w:sz="0" w:space="0" w:color="auto"/>
            <w:left w:val="none" w:sz="0" w:space="0" w:color="auto"/>
            <w:bottom w:val="none" w:sz="0" w:space="0" w:color="auto"/>
            <w:right w:val="none" w:sz="0" w:space="0" w:color="auto"/>
          </w:divBdr>
        </w:div>
        <w:div w:id="699745299">
          <w:marLeft w:val="0"/>
          <w:marRight w:val="0"/>
          <w:marTop w:val="0"/>
          <w:marBottom w:val="0"/>
          <w:divBdr>
            <w:top w:val="none" w:sz="0" w:space="0" w:color="auto"/>
            <w:left w:val="none" w:sz="0" w:space="0" w:color="auto"/>
            <w:bottom w:val="none" w:sz="0" w:space="0" w:color="auto"/>
            <w:right w:val="none" w:sz="0" w:space="0" w:color="auto"/>
          </w:divBdr>
        </w:div>
        <w:div w:id="754328280">
          <w:marLeft w:val="0"/>
          <w:marRight w:val="0"/>
          <w:marTop w:val="0"/>
          <w:marBottom w:val="0"/>
          <w:divBdr>
            <w:top w:val="none" w:sz="0" w:space="0" w:color="auto"/>
            <w:left w:val="none" w:sz="0" w:space="0" w:color="auto"/>
            <w:bottom w:val="none" w:sz="0" w:space="0" w:color="auto"/>
            <w:right w:val="none" w:sz="0" w:space="0" w:color="auto"/>
          </w:divBdr>
        </w:div>
        <w:div w:id="766389263">
          <w:marLeft w:val="0"/>
          <w:marRight w:val="0"/>
          <w:marTop w:val="0"/>
          <w:marBottom w:val="0"/>
          <w:divBdr>
            <w:top w:val="none" w:sz="0" w:space="0" w:color="auto"/>
            <w:left w:val="none" w:sz="0" w:space="0" w:color="auto"/>
            <w:bottom w:val="none" w:sz="0" w:space="0" w:color="auto"/>
            <w:right w:val="none" w:sz="0" w:space="0" w:color="auto"/>
          </w:divBdr>
        </w:div>
        <w:div w:id="775711590">
          <w:marLeft w:val="0"/>
          <w:marRight w:val="0"/>
          <w:marTop w:val="0"/>
          <w:marBottom w:val="0"/>
          <w:divBdr>
            <w:top w:val="none" w:sz="0" w:space="0" w:color="auto"/>
            <w:left w:val="none" w:sz="0" w:space="0" w:color="auto"/>
            <w:bottom w:val="none" w:sz="0" w:space="0" w:color="auto"/>
            <w:right w:val="none" w:sz="0" w:space="0" w:color="auto"/>
          </w:divBdr>
          <w:divsChild>
            <w:div w:id="1335304136">
              <w:marLeft w:val="0"/>
              <w:marRight w:val="0"/>
              <w:marTop w:val="0"/>
              <w:marBottom w:val="0"/>
              <w:divBdr>
                <w:top w:val="none" w:sz="0" w:space="0" w:color="auto"/>
                <w:left w:val="none" w:sz="0" w:space="0" w:color="auto"/>
                <w:bottom w:val="none" w:sz="0" w:space="0" w:color="auto"/>
                <w:right w:val="none" w:sz="0" w:space="0" w:color="auto"/>
              </w:divBdr>
              <w:divsChild>
                <w:div w:id="263659301">
                  <w:marLeft w:val="0"/>
                  <w:marRight w:val="0"/>
                  <w:marTop w:val="0"/>
                  <w:marBottom w:val="0"/>
                  <w:divBdr>
                    <w:top w:val="none" w:sz="0" w:space="0" w:color="auto"/>
                    <w:left w:val="none" w:sz="0" w:space="0" w:color="auto"/>
                    <w:bottom w:val="none" w:sz="0" w:space="0" w:color="auto"/>
                    <w:right w:val="none" w:sz="0" w:space="0" w:color="auto"/>
                  </w:divBdr>
                </w:div>
                <w:div w:id="14660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68608">
          <w:marLeft w:val="0"/>
          <w:marRight w:val="0"/>
          <w:marTop w:val="0"/>
          <w:marBottom w:val="0"/>
          <w:divBdr>
            <w:top w:val="none" w:sz="0" w:space="0" w:color="auto"/>
            <w:left w:val="none" w:sz="0" w:space="0" w:color="auto"/>
            <w:bottom w:val="none" w:sz="0" w:space="0" w:color="auto"/>
            <w:right w:val="none" w:sz="0" w:space="0" w:color="auto"/>
          </w:divBdr>
        </w:div>
        <w:div w:id="818572957">
          <w:marLeft w:val="0"/>
          <w:marRight w:val="0"/>
          <w:marTop w:val="0"/>
          <w:marBottom w:val="0"/>
          <w:divBdr>
            <w:top w:val="none" w:sz="0" w:space="0" w:color="auto"/>
            <w:left w:val="none" w:sz="0" w:space="0" w:color="auto"/>
            <w:bottom w:val="none" w:sz="0" w:space="0" w:color="auto"/>
            <w:right w:val="none" w:sz="0" w:space="0" w:color="auto"/>
          </w:divBdr>
        </w:div>
        <w:div w:id="840698365">
          <w:marLeft w:val="0"/>
          <w:marRight w:val="0"/>
          <w:marTop w:val="0"/>
          <w:marBottom w:val="0"/>
          <w:divBdr>
            <w:top w:val="none" w:sz="0" w:space="0" w:color="auto"/>
            <w:left w:val="none" w:sz="0" w:space="0" w:color="auto"/>
            <w:bottom w:val="none" w:sz="0" w:space="0" w:color="auto"/>
            <w:right w:val="none" w:sz="0" w:space="0" w:color="auto"/>
          </w:divBdr>
        </w:div>
        <w:div w:id="845680244">
          <w:marLeft w:val="0"/>
          <w:marRight w:val="0"/>
          <w:marTop w:val="0"/>
          <w:marBottom w:val="0"/>
          <w:divBdr>
            <w:top w:val="none" w:sz="0" w:space="0" w:color="auto"/>
            <w:left w:val="none" w:sz="0" w:space="0" w:color="auto"/>
            <w:bottom w:val="none" w:sz="0" w:space="0" w:color="auto"/>
            <w:right w:val="none" w:sz="0" w:space="0" w:color="auto"/>
          </w:divBdr>
        </w:div>
        <w:div w:id="860362700">
          <w:marLeft w:val="0"/>
          <w:marRight w:val="0"/>
          <w:marTop w:val="0"/>
          <w:marBottom w:val="0"/>
          <w:divBdr>
            <w:top w:val="none" w:sz="0" w:space="0" w:color="auto"/>
            <w:left w:val="none" w:sz="0" w:space="0" w:color="auto"/>
            <w:bottom w:val="none" w:sz="0" w:space="0" w:color="auto"/>
            <w:right w:val="none" w:sz="0" w:space="0" w:color="auto"/>
          </w:divBdr>
        </w:div>
        <w:div w:id="884566937">
          <w:marLeft w:val="300"/>
          <w:marRight w:val="0"/>
          <w:marTop w:val="0"/>
          <w:marBottom w:val="0"/>
          <w:divBdr>
            <w:top w:val="none" w:sz="0" w:space="0" w:color="auto"/>
            <w:left w:val="none" w:sz="0" w:space="0" w:color="auto"/>
            <w:bottom w:val="none" w:sz="0" w:space="0" w:color="auto"/>
            <w:right w:val="none" w:sz="0" w:space="0" w:color="auto"/>
          </w:divBdr>
          <w:divsChild>
            <w:div w:id="223374176">
              <w:marLeft w:val="0"/>
              <w:marRight w:val="0"/>
              <w:marTop w:val="0"/>
              <w:marBottom w:val="0"/>
              <w:divBdr>
                <w:top w:val="none" w:sz="0" w:space="0" w:color="auto"/>
                <w:left w:val="none" w:sz="0" w:space="0" w:color="auto"/>
                <w:bottom w:val="none" w:sz="0" w:space="0" w:color="auto"/>
                <w:right w:val="none" w:sz="0" w:space="0" w:color="auto"/>
              </w:divBdr>
            </w:div>
            <w:div w:id="1362243955">
              <w:marLeft w:val="0"/>
              <w:marRight w:val="0"/>
              <w:marTop w:val="0"/>
              <w:marBottom w:val="0"/>
              <w:divBdr>
                <w:top w:val="none" w:sz="0" w:space="0" w:color="auto"/>
                <w:left w:val="none" w:sz="0" w:space="0" w:color="auto"/>
                <w:bottom w:val="none" w:sz="0" w:space="0" w:color="auto"/>
                <w:right w:val="none" w:sz="0" w:space="0" w:color="auto"/>
              </w:divBdr>
              <w:divsChild>
                <w:div w:id="362482234">
                  <w:marLeft w:val="0"/>
                  <w:marRight w:val="0"/>
                  <w:marTop w:val="0"/>
                  <w:marBottom w:val="0"/>
                  <w:divBdr>
                    <w:top w:val="none" w:sz="0" w:space="0" w:color="auto"/>
                    <w:left w:val="none" w:sz="0" w:space="0" w:color="auto"/>
                    <w:bottom w:val="none" w:sz="0" w:space="0" w:color="auto"/>
                    <w:right w:val="none" w:sz="0" w:space="0" w:color="auto"/>
                  </w:divBdr>
                  <w:divsChild>
                    <w:div w:id="519667058">
                      <w:marLeft w:val="0"/>
                      <w:marRight w:val="0"/>
                      <w:marTop w:val="0"/>
                      <w:marBottom w:val="0"/>
                      <w:divBdr>
                        <w:top w:val="none" w:sz="0" w:space="0" w:color="auto"/>
                        <w:left w:val="none" w:sz="0" w:space="0" w:color="auto"/>
                        <w:bottom w:val="none" w:sz="0" w:space="0" w:color="auto"/>
                        <w:right w:val="none" w:sz="0" w:space="0" w:color="auto"/>
                      </w:divBdr>
                      <w:divsChild>
                        <w:div w:id="224142242">
                          <w:marLeft w:val="0"/>
                          <w:marRight w:val="0"/>
                          <w:marTop w:val="0"/>
                          <w:marBottom w:val="0"/>
                          <w:divBdr>
                            <w:top w:val="none" w:sz="0" w:space="0" w:color="auto"/>
                            <w:left w:val="none" w:sz="0" w:space="0" w:color="auto"/>
                            <w:bottom w:val="none" w:sz="0" w:space="0" w:color="auto"/>
                            <w:right w:val="none" w:sz="0" w:space="0" w:color="auto"/>
                          </w:divBdr>
                        </w:div>
                        <w:div w:id="356077494">
                          <w:marLeft w:val="0"/>
                          <w:marRight w:val="0"/>
                          <w:marTop w:val="0"/>
                          <w:marBottom w:val="0"/>
                          <w:divBdr>
                            <w:top w:val="none" w:sz="0" w:space="0" w:color="auto"/>
                            <w:left w:val="none" w:sz="0" w:space="0" w:color="auto"/>
                            <w:bottom w:val="none" w:sz="0" w:space="0" w:color="auto"/>
                            <w:right w:val="none" w:sz="0" w:space="0" w:color="auto"/>
                          </w:divBdr>
                        </w:div>
                        <w:div w:id="4275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85932">
              <w:marLeft w:val="0"/>
              <w:marRight w:val="0"/>
              <w:marTop w:val="0"/>
              <w:marBottom w:val="0"/>
              <w:divBdr>
                <w:top w:val="none" w:sz="0" w:space="0" w:color="auto"/>
                <w:left w:val="none" w:sz="0" w:space="0" w:color="auto"/>
                <w:bottom w:val="none" w:sz="0" w:space="0" w:color="auto"/>
                <w:right w:val="none" w:sz="0" w:space="0" w:color="auto"/>
              </w:divBdr>
            </w:div>
            <w:div w:id="2083063946">
              <w:marLeft w:val="0"/>
              <w:marRight w:val="0"/>
              <w:marTop w:val="0"/>
              <w:marBottom w:val="0"/>
              <w:divBdr>
                <w:top w:val="none" w:sz="0" w:space="0" w:color="auto"/>
                <w:left w:val="none" w:sz="0" w:space="0" w:color="auto"/>
                <w:bottom w:val="none" w:sz="0" w:space="0" w:color="auto"/>
                <w:right w:val="none" w:sz="0" w:space="0" w:color="auto"/>
              </w:divBdr>
            </w:div>
          </w:divsChild>
        </w:div>
        <w:div w:id="987824275">
          <w:marLeft w:val="0"/>
          <w:marRight w:val="0"/>
          <w:marTop w:val="0"/>
          <w:marBottom w:val="0"/>
          <w:divBdr>
            <w:top w:val="none" w:sz="0" w:space="0" w:color="auto"/>
            <w:left w:val="none" w:sz="0" w:space="0" w:color="auto"/>
            <w:bottom w:val="none" w:sz="0" w:space="0" w:color="auto"/>
            <w:right w:val="none" w:sz="0" w:space="0" w:color="auto"/>
          </w:divBdr>
          <w:divsChild>
            <w:div w:id="187838144">
              <w:marLeft w:val="0"/>
              <w:marRight w:val="0"/>
              <w:marTop w:val="0"/>
              <w:marBottom w:val="0"/>
              <w:divBdr>
                <w:top w:val="none" w:sz="0" w:space="0" w:color="auto"/>
                <w:left w:val="none" w:sz="0" w:space="0" w:color="auto"/>
                <w:bottom w:val="none" w:sz="0" w:space="0" w:color="auto"/>
                <w:right w:val="none" w:sz="0" w:space="0" w:color="auto"/>
              </w:divBdr>
            </w:div>
            <w:div w:id="191497953">
              <w:marLeft w:val="0"/>
              <w:marRight w:val="0"/>
              <w:marTop w:val="0"/>
              <w:marBottom w:val="0"/>
              <w:divBdr>
                <w:top w:val="none" w:sz="0" w:space="0" w:color="auto"/>
                <w:left w:val="none" w:sz="0" w:space="0" w:color="auto"/>
                <w:bottom w:val="none" w:sz="0" w:space="0" w:color="auto"/>
                <w:right w:val="none" w:sz="0" w:space="0" w:color="auto"/>
              </w:divBdr>
            </w:div>
            <w:div w:id="582615083">
              <w:marLeft w:val="0"/>
              <w:marRight w:val="0"/>
              <w:marTop w:val="0"/>
              <w:marBottom w:val="0"/>
              <w:divBdr>
                <w:top w:val="none" w:sz="0" w:space="0" w:color="auto"/>
                <w:left w:val="none" w:sz="0" w:space="0" w:color="auto"/>
                <w:bottom w:val="none" w:sz="0" w:space="0" w:color="auto"/>
                <w:right w:val="none" w:sz="0" w:space="0" w:color="auto"/>
              </w:divBdr>
            </w:div>
            <w:div w:id="603809231">
              <w:marLeft w:val="0"/>
              <w:marRight w:val="0"/>
              <w:marTop w:val="0"/>
              <w:marBottom w:val="0"/>
              <w:divBdr>
                <w:top w:val="none" w:sz="0" w:space="0" w:color="auto"/>
                <w:left w:val="none" w:sz="0" w:space="0" w:color="auto"/>
                <w:bottom w:val="none" w:sz="0" w:space="0" w:color="auto"/>
                <w:right w:val="none" w:sz="0" w:space="0" w:color="auto"/>
              </w:divBdr>
            </w:div>
            <w:div w:id="688260342">
              <w:marLeft w:val="0"/>
              <w:marRight w:val="0"/>
              <w:marTop w:val="0"/>
              <w:marBottom w:val="0"/>
              <w:divBdr>
                <w:top w:val="none" w:sz="0" w:space="0" w:color="auto"/>
                <w:left w:val="none" w:sz="0" w:space="0" w:color="auto"/>
                <w:bottom w:val="none" w:sz="0" w:space="0" w:color="auto"/>
                <w:right w:val="none" w:sz="0" w:space="0" w:color="auto"/>
              </w:divBdr>
            </w:div>
            <w:div w:id="792090124">
              <w:marLeft w:val="0"/>
              <w:marRight w:val="0"/>
              <w:marTop w:val="0"/>
              <w:marBottom w:val="0"/>
              <w:divBdr>
                <w:top w:val="none" w:sz="0" w:space="0" w:color="auto"/>
                <w:left w:val="none" w:sz="0" w:space="0" w:color="auto"/>
                <w:bottom w:val="none" w:sz="0" w:space="0" w:color="auto"/>
                <w:right w:val="none" w:sz="0" w:space="0" w:color="auto"/>
              </w:divBdr>
            </w:div>
            <w:div w:id="951788510">
              <w:marLeft w:val="0"/>
              <w:marRight w:val="0"/>
              <w:marTop w:val="0"/>
              <w:marBottom w:val="0"/>
              <w:divBdr>
                <w:top w:val="none" w:sz="0" w:space="0" w:color="auto"/>
                <w:left w:val="none" w:sz="0" w:space="0" w:color="auto"/>
                <w:bottom w:val="none" w:sz="0" w:space="0" w:color="auto"/>
                <w:right w:val="none" w:sz="0" w:space="0" w:color="auto"/>
              </w:divBdr>
            </w:div>
            <w:div w:id="1322271870">
              <w:marLeft w:val="0"/>
              <w:marRight w:val="0"/>
              <w:marTop w:val="0"/>
              <w:marBottom w:val="0"/>
              <w:divBdr>
                <w:top w:val="none" w:sz="0" w:space="0" w:color="auto"/>
                <w:left w:val="none" w:sz="0" w:space="0" w:color="auto"/>
                <w:bottom w:val="none" w:sz="0" w:space="0" w:color="auto"/>
                <w:right w:val="none" w:sz="0" w:space="0" w:color="auto"/>
              </w:divBdr>
            </w:div>
            <w:div w:id="1825392032">
              <w:marLeft w:val="0"/>
              <w:marRight w:val="0"/>
              <w:marTop w:val="0"/>
              <w:marBottom w:val="0"/>
              <w:divBdr>
                <w:top w:val="none" w:sz="0" w:space="0" w:color="auto"/>
                <w:left w:val="none" w:sz="0" w:space="0" w:color="auto"/>
                <w:bottom w:val="none" w:sz="0" w:space="0" w:color="auto"/>
                <w:right w:val="none" w:sz="0" w:space="0" w:color="auto"/>
              </w:divBdr>
            </w:div>
            <w:div w:id="1903979795">
              <w:marLeft w:val="0"/>
              <w:marRight w:val="0"/>
              <w:marTop w:val="0"/>
              <w:marBottom w:val="0"/>
              <w:divBdr>
                <w:top w:val="none" w:sz="0" w:space="0" w:color="auto"/>
                <w:left w:val="none" w:sz="0" w:space="0" w:color="auto"/>
                <w:bottom w:val="none" w:sz="0" w:space="0" w:color="auto"/>
                <w:right w:val="none" w:sz="0" w:space="0" w:color="auto"/>
              </w:divBdr>
              <w:divsChild>
                <w:div w:id="1978338064">
                  <w:marLeft w:val="0"/>
                  <w:marRight w:val="0"/>
                  <w:marTop w:val="0"/>
                  <w:marBottom w:val="0"/>
                  <w:divBdr>
                    <w:top w:val="none" w:sz="0" w:space="0" w:color="auto"/>
                    <w:left w:val="none" w:sz="0" w:space="0" w:color="auto"/>
                    <w:bottom w:val="none" w:sz="0" w:space="0" w:color="auto"/>
                    <w:right w:val="none" w:sz="0" w:space="0" w:color="auto"/>
                  </w:divBdr>
                  <w:divsChild>
                    <w:div w:id="835533572">
                      <w:marLeft w:val="0"/>
                      <w:marRight w:val="0"/>
                      <w:marTop w:val="0"/>
                      <w:marBottom w:val="0"/>
                      <w:divBdr>
                        <w:top w:val="none" w:sz="0" w:space="0" w:color="auto"/>
                        <w:left w:val="none" w:sz="0" w:space="0" w:color="auto"/>
                        <w:bottom w:val="none" w:sz="0" w:space="0" w:color="auto"/>
                        <w:right w:val="none" w:sz="0" w:space="0" w:color="auto"/>
                      </w:divBdr>
                      <w:divsChild>
                        <w:div w:id="670564428">
                          <w:marLeft w:val="0"/>
                          <w:marRight w:val="0"/>
                          <w:marTop w:val="0"/>
                          <w:marBottom w:val="0"/>
                          <w:divBdr>
                            <w:top w:val="none" w:sz="0" w:space="0" w:color="auto"/>
                            <w:left w:val="none" w:sz="0" w:space="0" w:color="auto"/>
                            <w:bottom w:val="none" w:sz="0" w:space="0" w:color="auto"/>
                            <w:right w:val="none" w:sz="0" w:space="0" w:color="auto"/>
                          </w:divBdr>
                        </w:div>
                        <w:div w:id="1295912195">
                          <w:marLeft w:val="0"/>
                          <w:marRight w:val="0"/>
                          <w:marTop w:val="0"/>
                          <w:marBottom w:val="0"/>
                          <w:divBdr>
                            <w:top w:val="none" w:sz="0" w:space="0" w:color="auto"/>
                            <w:left w:val="none" w:sz="0" w:space="0" w:color="auto"/>
                            <w:bottom w:val="none" w:sz="0" w:space="0" w:color="auto"/>
                            <w:right w:val="none" w:sz="0" w:space="0" w:color="auto"/>
                          </w:divBdr>
                        </w:div>
                      </w:divsChild>
                    </w:div>
                    <w:div w:id="2086218184">
                      <w:marLeft w:val="0"/>
                      <w:marRight w:val="0"/>
                      <w:marTop w:val="0"/>
                      <w:marBottom w:val="0"/>
                      <w:divBdr>
                        <w:top w:val="none" w:sz="0" w:space="0" w:color="auto"/>
                        <w:left w:val="none" w:sz="0" w:space="0" w:color="auto"/>
                        <w:bottom w:val="none" w:sz="0" w:space="0" w:color="auto"/>
                        <w:right w:val="none" w:sz="0" w:space="0" w:color="auto"/>
                      </w:divBdr>
                      <w:divsChild>
                        <w:div w:id="543565359">
                          <w:marLeft w:val="0"/>
                          <w:marRight w:val="0"/>
                          <w:marTop w:val="0"/>
                          <w:marBottom w:val="0"/>
                          <w:divBdr>
                            <w:top w:val="none" w:sz="0" w:space="0" w:color="auto"/>
                            <w:left w:val="none" w:sz="0" w:space="0" w:color="auto"/>
                            <w:bottom w:val="none" w:sz="0" w:space="0" w:color="auto"/>
                            <w:right w:val="none" w:sz="0" w:space="0" w:color="auto"/>
                          </w:divBdr>
                        </w:div>
                        <w:div w:id="888569295">
                          <w:marLeft w:val="0"/>
                          <w:marRight w:val="0"/>
                          <w:marTop w:val="0"/>
                          <w:marBottom w:val="0"/>
                          <w:divBdr>
                            <w:top w:val="none" w:sz="0" w:space="0" w:color="auto"/>
                            <w:left w:val="none" w:sz="0" w:space="0" w:color="auto"/>
                            <w:bottom w:val="none" w:sz="0" w:space="0" w:color="auto"/>
                            <w:right w:val="none" w:sz="0" w:space="0" w:color="auto"/>
                          </w:divBdr>
                        </w:div>
                        <w:div w:id="948582163">
                          <w:marLeft w:val="0"/>
                          <w:marRight w:val="0"/>
                          <w:marTop w:val="0"/>
                          <w:marBottom w:val="0"/>
                          <w:divBdr>
                            <w:top w:val="none" w:sz="0" w:space="0" w:color="auto"/>
                            <w:left w:val="none" w:sz="0" w:space="0" w:color="auto"/>
                            <w:bottom w:val="none" w:sz="0" w:space="0" w:color="auto"/>
                            <w:right w:val="none" w:sz="0" w:space="0" w:color="auto"/>
                          </w:divBdr>
                        </w:div>
                        <w:div w:id="1440300286">
                          <w:marLeft w:val="0"/>
                          <w:marRight w:val="0"/>
                          <w:marTop w:val="0"/>
                          <w:marBottom w:val="0"/>
                          <w:divBdr>
                            <w:top w:val="none" w:sz="0" w:space="0" w:color="auto"/>
                            <w:left w:val="none" w:sz="0" w:space="0" w:color="auto"/>
                            <w:bottom w:val="none" w:sz="0" w:space="0" w:color="auto"/>
                            <w:right w:val="none" w:sz="0" w:space="0" w:color="auto"/>
                          </w:divBdr>
                        </w:div>
                        <w:div w:id="1675914127">
                          <w:marLeft w:val="0"/>
                          <w:marRight w:val="0"/>
                          <w:marTop w:val="0"/>
                          <w:marBottom w:val="0"/>
                          <w:divBdr>
                            <w:top w:val="none" w:sz="0" w:space="0" w:color="auto"/>
                            <w:left w:val="none" w:sz="0" w:space="0" w:color="auto"/>
                            <w:bottom w:val="none" w:sz="0" w:space="0" w:color="auto"/>
                            <w:right w:val="none" w:sz="0" w:space="0" w:color="auto"/>
                          </w:divBdr>
                        </w:div>
                        <w:div w:id="200076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9657">
              <w:marLeft w:val="0"/>
              <w:marRight w:val="0"/>
              <w:marTop w:val="0"/>
              <w:marBottom w:val="0"/>
              <w:divBdr>
                <w:top w:val="none" w:sz="0" w:space="0" w:color="auto"/>
                <w:left w:val="none" w:sz="0" w:space="0" w:color="auto"/>
                <w:bottom w:val="none" w:sz="0" w:space="0" w:color="auto"/>
                <w:right w:val="none" w:sz="0" w:space="0" w:color="auto"/>
              </w:divBdr>
            </w:div>
            <w:div w:id="2062361009">
              <w:marLeft w:val="0"/>
              <w:marRight w:val="0"/>
              <w:marTop w:val="0"/>
              <w:marBottom w:val="0"/>
              <w:divBdr>
                <w:top w:val="none" w:sz="0" w:space="0" w:color="auto"/>
                <w:left w:val="none" w:sz="0" w:space="0" w:color="auto"/>
                <w:bottom w:val="none" w:sz="0" w:space="0" w:color="auto"/>
                <w:right w:val="none" w:sz="0" w:space="0" w:color="auto"/>
              </w:divBdr>
            </w:div>
            <w:div w:id="2130973341">
              <w:marLeft w:val="0"/>
              <w:marRight w:val="0"/>
              <w:marTop w:val="0"/>
              <w:marBottom w:val="0"/>
              <w:divBdr>
                <w:top w:val="none" w:sz="0" w:space="0" w:color="auto"/>
                <w:left w:val="none" w:sz="0" w:space="0" w:color="auto"/>
                <w:bottom w:val="none" w:sz="0" w:space="0" w:color="auto"/>
                <w:right w:val="none" w:sz="0" w:space="0" w:color="auto"/>
              </w:divBdr>
            </w:div>
            <w:div w:id="2145613410">
              <w:marLeft w:val="0"/>
              <w:marRight w:val="0"/>
              <w:marTop w:val="0"/>
              <w:marBottom w:val="0"/>
              <w:divBdr>
                <w:top w:val="none" w:sz="0" w:space="0" w:color="auto"/>
                <w:left w:val="none" w:sz="0" w:space="0" w:color="auto"/>
                <w:bottom w:val="none" w:sz="0" w:space="0" w:color="auto"/>
                <w:right w:val="none" w:sz="0" w:space="0" w:color="auto"/>
              </w:divBdr>
            </w:div>
          </w:divsChild>
        </w:div>
        <w:div w:id="1012680954">
          <w:marLeft w:val="0"/>
          <w:marRight w:val="0"/>
          <w:marTop w:val="0"/>
          <w:marBottom w:val="0"/>
          <w:divBdr>
            <w:top w:val="none" w:sz="0" w:space="0" w:color="auto"/>
            <w:left w:val="none" w:sz="0" w:space="0" w:color="auto"/>
            <w:bottom w:val="none" w:sz="0" w:space="0" w:color="auto"/>
            <w:right w:val="none" w:sz="0" w:space="0" w:color="auto"/>
          </w:divBdr>
        </w:div>
        <w:div w:id="1028221618">
          <w:marLeft w:val="0"/>
          <w:marRight w:val="0"/>
          <w:marTop w:val="0"/>
          <w:marBottom w:val="0"/>
          <w:divBdr>
            <w:top w:val="none" w:sz="0" w:space="0" w:color="auto"/>
            <w:left w:val="none" w:sz="0" w:space="0" w:color="auto"/>
            <w:bottom w:val="none" w:sz="0" w:space="0" w:color="auto"/>
            <w:right w:val="none" w:sz="0" w:space="0" w:color="auto"/>
          </w:divBdr>
        </w:div>
        <w:div w:id="1049913043">
          <w:marLeft w:val="0"/>
          <w:marRight w:val="0"/>
          <w:marTop w:val="0"/>
          <w:marBottom w:val="0"/>
          <w:divBdr>
            <w:top w:val="none" w:sz="0" w:space="0" w:color="auto"/>
            <w:left w:val="none" w:sz="0" w:space="0" w:color="auto"/>
            <w:bottom w:val="none" w:sz="0" w:space="0" w:color="auto"/>
            <w:right w:val="none" w:sz="0" w:space="0" w:color="auto"/>
          </w:divBdr>
          <w:divsChild>
            <w:div w:id="584145144">
              <w:marLeft w:val="0"/>
              <w:marRight w:val="0"/>
              <w:marTop w:val="0"/>
              <w:marBottom w:val="0"/>
              <w:divBdr>
                <w:top w:val="none" w:sz="0" w:space="0" w:color="auto"/>
                <w:left w:val="none" w:sz="0" w:space="0" w:color="auto"/>
                <w:bottom w:val="none" w:sz="0" w:space="0" w:color="auto"/>
                <w:right w:val="none" w:sz="0" w:space="0" w:color="auto"/>
              </w:divBdr>
              <w:divsChild>
                <w:div w:id="1791510723">
                  <w:marLeft w:val="0"/>
                  <w:marRight w:val="0"/>
                  <w:marTop w:val="0"/>
                  <w:marBottom w:val="0"/>
                  <w:divBdr>
                    <w:top w:val="none" w:sz="0" w:space="0" w:color="auto"/>
                    <w:left w:val="none" w:sz="0" w:space="0" w:color="auto"/>
                    <w:bottom w:val="none" w:sz="0" w:space="0" w:color="auto"/>
                    <w:right w:val="none" w:sz="0" w:space="0" w:color="auto"/>
                  </w:divBdr>
                  <w:divsChild>
                    <w:div w:id="503669853">
                      <w:marLeft w:val="0"/>
                      <w:marRight w:val="0"/>
                      <w:marTop w:val="0"/>
                      <w:marBottom w:val="0"/>
                      <w:divBdr>
                        <w:top w:val="none" w:sz="0" w:space="0" w:color="auto"/>
                        <w:left w:val="none" w:sz="0" w:space="0" w:color="auto"/>
                        <w:bottom w:val="none" w:sz="0" w:space="0" w:color="auto"/>
                        <w:right w:val="none" w:sz="0" w:space="0" w:color="auto"/>
                      </w:divBdr>
                    </w:div>
                    <w:div w:id="8471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8766">
              <w:marLeft w:val="0"/>
              <w:marRight w:val="0"/>
              <w:marTop w:val="0"/>
              <w:marBottom w:val="0"/>
              <w:divBdr>
                <w:top w:val="none" w:sz="0" w:space="0" w:color="auto"/>
                <w:left w:val="none" w:sz="0" w:space="0" w:color="auto"/>
                <w:bottom w:val="none" w:sz="0" w:space="0" w:color="auto"/>
                <w:right w:val="none" w:sz="0" w:space="0" w:color="auto"/>
              </w:divBdr>
            </w:div>
            <w:div w:id="1867012497">
              <w:marLeft w:val="0"/>
              <w:marRight w:val="0"/>
              <w:marTop w:val="0"/>
              <w:marBottom w:val="0"/>
              <w:divBdr>
                <w:top w:val="none" w:sz="0" w:space="0" w:color="auto"/>
                <w:left w:val="none" w:sz="0" w:space="0" w:color="auto"/>
                <w:bottom w:val="none" w:sz="0" w:space="0" w:color="auto"/>
                <w:right w:val="none" w:sz="0" w:space="0" w:color="auto"/>
              </w:divBdr>
            </w:div>
          </w:divsChild>
        </w:div>
        <w:div w:id="1083798030">
          <w:marLeft w:val="300"/>
          <w:marRight w:val="0"/>
          <w:marTop w:val="0"/>
          <w:marBottom w:val="0"/>
          <w:divBdr>
            <w:top w:val="none" w:sz="0" w:space="0" w:color="auto"/>
            <w:left w:val="none" w:sz="0" w:space="0" w:color="auto"/>
            <w:bottom w:val="none" w:sz="0" w:space="0" w:color="auto"/>
            <w:right w:val="none" w:sz="0" w:space="0" w:color="auto"/>
          </w:divBdr>
          <w:divsChild>
            <w:div w:id="233516673">
              <w:marLeft w:val="0"/>
              <w:marRight w:val="0"/>
              <w:marTop w:val="0"/>
              <w:marBottom w:val="0"/>
              <w:divBdr>
                <w:top w:val="none" w:sz="0" w:space="0" w:color="auto"/>
                <w:left w:val="none" w:sz="0" w:space="0" w:color="auto"/>
                <w:bottom w:val="none" w:sz="0" w:space="0" w:color="auto"/>
                <w:right w:val="none" w:sz="0" w:space="0" w:color="auto"/>
              </w:divBdr>
              <w:divsChild>
                <w:div w:id="606620094">
                  <w:marLeft w:val="0"/>
                  <w:marRight w:val="0"/>
                  <w:marTop w:val="0"/>
                  <w:marBottom w:val="0"/>
                  <w:divBdr>
                    <w:top w:val="none" w:sz="0" w:space="0" w:color="auto"/>
                    <w:left w:val="none" w:sz="0" w:space="0" w:color="auto"/>
                    <w:bottom w:val="none" w:sz="0" w:space="0" w:color="auto"/>
                    <w:right w:val="none" w:sz="0" w:space="0" w:color="auto"/>
                  </w:divBdr>
                </w:div>
              </w:divsChild>
            </w:div>
            <w:div w:id="380055170">
              <w:marLeft w:val="0"/>
              <w:marRight w:val="0"/>
              <w:marTop w:val="0"/>
              <w:marBottom w:val="0"/>
              <w:divBdr>
                <w:top w:val="none" w:sz="0" w:space="0" w:color="auto"/>
                <w:left w:val="none" w:sz="0" w:space="0" w:color="auto"/>
                <w:bottom w:val="none" w:sz="0" w:space="0" w:color="auto"/>
                <w:right w:val="none" w:sz="0" w:space="0" w:color="auto"/>
              </w:divBdr>
            </w:div>
            <w:div w:id="918829469">
              <w:marLeft w:val="0"/>
              <w:marRight w:val="0"/>
              <w:marTop w:val="0"/>
              <w:marBottom w:val="0"/>
              <w:divBdr>
                <w:top w:val="none" w:sz="0" w:space="0" w:color="auto"/>
                <w:left w:val="none" w:sz="0" w:space="0" w:color="auto"/>
                <w:bottom w:val="none" w:sz="0" w:space="0" w:color="auto"/>
                <w:right w:val="none" w:sz="0" w:space="0" w:color="auto"/>
              </w:divBdr>
            </w:div>
            <w:div w:id="1446585117">
              <w:marLeft w:val="0"/>
              <w:marRight w:val="0"/>
              <w:marTop w:val="0"/>
              <w:marBottom w:val="0"/>
              <w:divBdr>
                <w:top w:val="none" w:sz="0" w:space="0" w:color="auto"/>
                <w:left w:val="none" w:sz="0" w:space="0" w:color="auto"/>
                <w:bottom w:val="none" w:sz="0" w:space="0" w:color="auto"/>
                <w:right w:val="none" w:sz="0" w:space="0" w:color="auto"/>
              </w:divBdr>
            </w:div>
            <w:div w:id="1463813856">
              <w:marLeft w:val="0"/>
              <w:marRight w:val="0"/>
              <w:marTop w:val="0"/>
              <w:marBottom w:val="0"/>
              <w:divBdr>
                <w:top w:val="none" w:sz="0" w:space="0" w:color="auto"/>
                <w:left w:val="none" w:sz="0" w:space="0" w:color="auto"/>
                <w:bottom w:val="none" w:sz="0" w:space="0" w:color="auto"/>
                <w:right w:val="none" w:sz="0" w:space="0" w:color="auto"/>
              </w:divBdr>
            </w:div>
          </w:divsChild>
        </w:div>
        <w:div w:id="1091006142">
          <w:marLeft w:val="0"/>
          <w:marRight w:val="0"/>
          <w:marTop w:val="0"/>
          <w:marBottom w:val="0"/>
          <w:divBdr>
            <w:top w:val="none" w:sz="0" w:space="0" w:color="auto"/>
            <w:left w:val="none" w:sz="0" w:space="0" w:color="auto"/>
            <w:bottom w:val="none" w:sz="0" w:space="0" w:color="auto"/>
            <w:right w:val="none" w:sz="0" w:space="0" w:color="auto"/>
          </w:divBdr>
          <w:divsChild>
            <w:div w:id="1348559550">
              <w:marLeft w:val="0"/>
              <w:marRight w:val="0"/>
              <w:marTop w:val="0"/>
              <w:marBottom w:val="0"/>
              <w:divBdr>
                <w:top w:val="none" w:sz="0" w:space="0" w:color="auto"/>
                <w:left w:val="none" w:sz="0" w:space="0" w:color="auto"/>
                <w:bottom w:val="none" w:sz="0" w:space="0" w:color="auto"/>
                <w:right w:val="none" w:sz="0" w:space="0" w:color="auto"/>
              </w:divBdr>
            </w:div>
          </w:divsChild>
        </w:div>
        <w:div w:id="1152286017">
          <w:marLeft w:val="0"/>
          <w:marRight w:val="0"/>
          <w:marTop w:val="0"/>
          <w:marBottom w:val="0"/>
          <w:divBdr>
            <w:top w:val="none" w:sz="0" w:space="0" w:color="auto"/>
            <w:left w:val="none" w:sz="0" w:space="0" w:color="auto"/>
            <w:bottom w:val="none" w:sz="0" w:space="0" w:color="auto"/>
            <w:right w:val="none" w:sz="0" w:space="0" w:color="auto"/>
          </w:divBdr>
        </w:div>
        <w:div w:id="1153260413">
          <w:marLeft w:val="0"/>
          <w:marRight w:val="0"/>
          <w:marTop w:val="0"/>
          <w:marBottom w:val="0"/>
          <w:divBdr>
            <w:top w:val="none" w:sz="0" w:space="0" w:color="auto"/>
            <w:left w:val="none" w:sz="0" w:space="0" w:color="auto"/>
            <w:bottom w:val="none" w:sz="0" w:space="0" w:color="auto"/>
            <w:right w:val="none" w:sz="0" w:space="0" w:color="auto"/>
          </w:divBdr>
        </w:div>
        <w:div w:id="1170757328">
          <w:marLeft w:val="300"/>
          <w:marRight w:val="0"/>
          <w:marTop w:val="0"/>
          <w:marBottom w:val="0"/>
          <w:divBdr>
            <w:top w:val="none" w:sz="0" w:space="0" w:color="auto"/>
            <w:left w:val="none" w:sz="0" w:space="0" w:color="auto"/>
            <w:bottom w:val="none" w:sz="0" w:space="0" w:color="auto"/>
            <w:right w:val="none" w:sz="0" w:space="0" w:color="auto"/>
          </w:divBdr>
          <w:divsChild>
            <w:div w:id="123736047">
              <w:marLeft w:val="0"/>
              <w:marRight w:val="0"/>
              <w:marTop w:val="0"/>
              <w:marBottom w:val="0"/>
              <w:divBdr>
                <w:top w:val="none" w:sz="0" w:space="0" w:color="auto"/>
                <w:left w:val="none" w:sz="0" w:space="0" w:color="auto"/>
                <w:bottom w:val="none" w:sz="0" w:space="0" w:color="auto"/>
                <w:right w:val="none" w:sz="0" w:space="0" w:color="auto"/>
              </w:divBdr>
            </w:div>
            <w:div w:id="403142891">
              <w:marLeft w:val="0"/>
              <w:marRight w:val="0"/>
              <w:marTop w:val="0"/>
              <w:marBottom w:val="0"/>
              <w:divBdr>
                <w:top w:val="none" w:sz="0" w:space="0" w:color="auto"/>
                <w:left w:val="none" w:sz="0" w:space="0" w:color="auto"/>
                <w:bottom w:val="none" w:sz="0" w:space="0" w:color="auto"/>
                <w:right w:val="none" w:sz="0" w:space="0" w:color="auto"/>
              </w:divBdr>
            </w:div>
            <w:div w:id="742488276">
              <w:marLeft w:val="0"/>
              <w:marRight w:val="0"/>
              <w:marTop w:val="0"/>
              <w:marBottom w:val="0"/>
              <w:divBdr>
                <w:top w:val="none" w:sz="0" w:space="0" w:color="auto"/>
                <w:left w:val="none" w:sz="0" w:space="0" w:color="auto"/>
                <w:bottom w:val="none" w:sz="0" w:space="0" w:color="auto"/>
                <w:right w:val="none" w:sz="0" w:space="0" w:color="auto"/>
              </w:divBdr>
              <w:divsChild>
                <w:div w:id="1729843193">
                  <w:marLeft w:val="0"/>
                  <w:marRight w:val="0"/>
                  <w:marTop w:val="0"/>
                  <w:marBottom w:val="0"/>
                  <w:divBdr>
                    <w:top w:val="none" w:sz="0" w:space="0" w:color="auto"/>
                    <w:left w:val="none" w:sz="0" w:space="0" w:color="auto"/>
                    <w:bottom w:val="none" w:sz="0" w:space="0" w:color="auto"/>
                    <w:right w:val="none" w:sz="0" w:space="0" w:color="auto"/>
                  </w:divBdr>
                </w:div>
              </w:divsChild>
            </w:div>
            <w:div w:id="1768190880">
              <w:marLeft w:val="0"/>
              <w:marRight w:val="0"/>
              <w:marTop w:val="0"/>
              <w:marBottom w:val="0"/>
              <w:divBdr>
                <w:top w:val="none" w:sz="0" w:space="0" w:color="auto"/>
                <w:left w:val="none" w:sz="0" w:space="0" w:color="auto"/>
                <w:bottom w:val="none" w:sz="0" w:space="0" w:color="auto"/>
                <w:right w:val="none" w:sz="0" w:space="0" w:color="auto"/>
              </w:divBdr>
            </w:div>
          </w:divsChild>
        </w:div>
        <w:div w:id="1175609827">
          <w:marLeft w:val="0"/>
          <w:marRight w:val="0"/>
          <w:marTop w:val="0"/>
          <w:marBottom w:val="0"/>
          <w:divBdr>
            <w:top w:val="none" w:sz="0" w:space="0" w:color="auto"/>
            <w:left w:val="none" w:sz="0" w:space="0" w:color="auto"/>
            <w:bottom w:val="none" w:sz="0" w:space="0" w:color="auto"/>
            <w:right w:val="none" w:sz="0" w:space="0" w:color="auto"/>
          </w:divBdr>
        </w:div>
        <w:div w:id="1182014068">
          <w:marLeft w:val="300"/>
          <w:marRight w:val="0"/>
          <w:marTop w:val="0"/>
          <w:marBottom w:val="0"/>
          <w:divBdr>
            <w:top w:val="none" w:sz="0" w:space="0" w:color="auto"/>
            <w:left w:val="none" w:sz="0" w:space="0" w:color="auto"/>
            <w:bottom w:val="none" w:sz="0" w:space="0" w:color="auto"/>
            <w:right w:val="none" w:sz="0" w:space="0" w:color="auto"/>
          </w:divBdr>
          <w:divsChild>
            <w:div w:id="186799936">
              <w:marLeft w:val="0"/>
              <w:marRight w:val="0"/>
              <w:marTop w:val="0"/>
              <w:marBottom w:val="0"/>
              <w:divBdr>
                <w:top w:val="none" w:sz="0" w:space="0" w:color="auto"/>
                <w:left w:val="none" w:sz="0" w:space="0" w:color="auto"/>
                <w:bottom w:val="none" w:sz="0" w:space="0" w:color="auto"/>
                <w:right w:val="none" w:sz="0" w:space="0" w:color="auto"/>
              </w:divBdr>
            </w:div>
            <w:div w:id="763499257">
              <w:marLeft w:val="0"/>
              <w:marRight w:val="0"/>
              <w:marTop w:val="0"/>
              <w:marBottom w:val="0"/>
              <w:divBdr>
                <w:top w:val="none" w:sz="0" w:space="0" w:color="auto"/>
                <w:left w:val="none" w:sz="0" w:space="0" w:color="auto"/>
                <w:bottom w:val="none" w:sz="0" w:space="0" w:color="auto"/>
                <w:right w:val="none" w:sz="0" w:space="0" w:color="auto"/>
              </w:divBdr>
            </w:div>
            <w:div w:id="1896039452">
              <w:marLeft w:val="0"/>
              <w:marRight w:val="0"/>
              <w:marTop w:val="0"/>
              <w:marBottom w:val="0"/>
              <w:divBdr>
                <w:top w:val="none" w:sz="0" w:space="0" w:color="auto"/>
                <w:left w:val="none" w:sz="0" w:space="0" w:color="auto"/>
                <w:bottom w:val="none" w:sz="0" w:space="0" w:color="auto"/>
                <w:right w:val="none" w:sz="0" w:space="0" w:color="auto"/>
              </w:divBdr>
              <w:divsChild>
                <w:div w:id="23412869">
                  <w:marLeft w:val="0"/>
                  <w:marRight w:val="0"/>
                  <w:marTop w:val="0"/>
                  <w:marBottom w:val="0"/>
                  <w:divBdr>
                    <w:top w:val="none" w:sz="0" w:space="0" w:color="auto"/>
                    <w:left w:val="none" w:sz="0" w:space="0" w:color="auto"/>
                    <w:bottom w:val="none" w:sz="0" w:space="0" w:color="auto"/>
                    <w:right w:val="none" w:sz="0" w:space="0" w:color="auto"/>
                  </w:divBdr>
                </w:div>
                <w:div w:id="303974700">
                  <w:marLeft w:val="0"/>
                  <w:marRight w:val="0"/>
                  <w:marTop w:val="0"/>
                  <w:marBottom w:val="0"/>
                  <w:divBdr>
                    <w:top w:val="none" w:sz="0" w:space="0" w:color="auto"/>
                    <w:left w:val="none" w:sz="0" w:space="0" w:color="auto"/>
                    <w:bottom w:val="none" w:sz="0" w:space="0" w:color="auto"/>
                    <w:right w:val="none" w:sz="0" w:space="0" w:color="auto"/>
                  </w:divBdr>
                </w:div>
                <w:div w:id="511720759">
                  <w:marLeft w:val="0"/>
                  <w:marRight w:val="0"/>
                  <w:marTop w:val="0"/>
                  <w:marBottom w:val="0"/>
                  <w:divBdr>
                    <w:top w:val="none" w:sz="0" w:space="0" w:color="auto"/>
                    <w:left w:val="none" w:sz="0" w:space="0" w:color="auto"/>
                    <w:bottom w:val="none" w:sz="0" w:space="0" w:color="auto"/>
                    <w:right w:val="none" w:sz="0" w:space="0" w:color="auto"/>
                  </w:divBdr>
                </w:div>
                <w:div w:id="708338409">
                  <w:marLeft w:val="0"/>
                  <w:marRight w:val="0"/>
                  <w:marTop w:val="0"/>
                  <w:marBottom w:val="0"/>
                  <w:divBdr>
                    <w:top w:val="none" w:sz="0" w:space="0" w:color="auto"/>
                    <w:left w:val="none" w:sz="0" w:space="0" w:color="auto"/>
                    <w:bottom w:val="none" w:sz="0" w:space="0" w:color="auto"/>
                    <w:right w:val="none" w:sz="0" w:space="0" w:color="auto"/>
                  </w:divBdr>
                </w:div>
                <w:div w:id="746804924">
                  <w:marLeft w:val="0"/>
                  <w:marRight w:val="0"/>
                  <w:marTop w:val="0"/>
                  <w:marBottom w:val="0"/>
                  <w:divBdr>
                    <w:top w:val="none" w:sz="0" w:space="0" w:color="auto"/>
                    <w:left w:val="none" w:sz="0" w:space="0" w:color="auto"/>
                    <w:bottom w:val="none" w:sz="0" w:space="0" w:color="auto"/>
                    <w:right w:val="none" w:sz="0" w:space="0" w:color="auto"/>
                  </w:divBdr>
                </w:div>
                <w:div w:id="775831425">
                  <w:marLeft w:val="0"/>
                  <w:marRight w:val="0"/>
                  <w:marTop w:val="0"/>
                  <w:marBottom w:val="0"/>
                  <w:divBdr>
                    <w:top w:val="none" w:sz="0" w:space="0" w:color="auto"/>
                    <w:left w:val="none" w:sz="0" w:space="0" w:color="auto"/>
                    <w:bottom w:val="none" w:sz="0" w:space="0" w:color="auto"/>
                    <w:right w:val="none" w:sz="0" w:space="0" w:color="auto"/>
                  </w:divBdr>
                </w:div>
                <w:div w:id="844321590">
                  <w:marLeft w:val="0"/>
                  <w:marRight w:val="0"/>
                  <w:marTop w:val="0"/>
                  <w:marBottom w:val="0"/>
                  <w:divBdr>
                    <w:top w:val="none" w:sz="0" w:space="0" w:color="auto"/>
                    <w:left w:val="none" w:sz="0" w:space="0" w:color="auto"/>
                    <w:bottom w:val="none" w:sz="0" w:space="0" w:color="auto"/>
                    <w:right w:val="none" w:sz="0" w:space="0" w:color="auto"/>
                  </w:divBdr>
                </w:div>
                <w:div w:id="861669539">
                  <w:marLeft w:val="0"/>
                  <w:marRight w:val="0"/>
                  <w:marTop w:val="0"/>
                  <w:marBottom w:val="0"/>
                  <w:divBdr>
                    <w:top w:val="none" w:sz="0" w:space="0" w:color="auto"/>
                    <w:left w:val="none" w:sz="0" w:space="0" w:color="auto"/>
                    <w:bottom w:val="none" w:sz="0" w:space="0" w:color="auto"/>
                    <w:right w:val="none" w:sz="0" w:space="0" w:color="auto"/>
                  </w:divBdr>
                </w:div>
                <w:div w:id="940835988">
                  <w:marLeft w:val="0"/>
                  <w:marRight w:val="0"/>
                  <w:marTop w:val="0"/>
                  <w:marBottom w:val="0"/>
                  <w:divBdr>
                    <w:top w:val="none" w:sz="0" w:space="0" w:color="auto"/>
                    <w:left w:val="none" w:sz="0" w:space="0" w:color="auto"/>
                    <w:bottom w:val="none" w:sz="0" w:space="0" w:color="auto"/>
                    <w:right w:val="none" w:sz="0" w:space="0" w:color="auto"/>
                  </w:divBdr>
                </w:div>
                <w:div w:id="1122532100">
                  <w:marLeft w:val="0"/>
                  <w:marRight w:val="0"/>
                  <w:marTop w:val="0"/>
                  <w:marBottom w:val="0"/>
                  <w:divBdr>
                    <w:top w:val="none" w:sz="0" w:space="0" w:color="auto"/>
                    <w:left w:val="none" w:sz="0" w:space="0" w:color="auto"/>
                    <w:bottom w:val="none" w:sz="0" w:space="0" w:color="auto"/>
                    <w:right w:val="none" w:sz="0" w:space="0" w:color="auto"/>
                  </w:divBdr>
                </w:div>
                <w:div w:id="1123187213">
                  <w:marLeft w:val="0"/>
                  <w:marRight w:val="0"/>
                  <w:marTop w:val="0"/>
                  <w:marBottom w:val="0"/>
                  <w:divBdr>
                    <w:top w:val="none" w:sz="0" w:space="0" w:color="auto"/>
                    <w:left w:val="none" w:sz="0" w:space="0" w:color="auto"/>
                    <w:bottom w:val="none" w:sz="0" w:space="0" w:color="auto"/>
                    <w:right w:val="none" w:sz="0" w:space="0" w:color="auto"/>
                  </w:divBdr>
                </w:div>
                <w:div w:id="1344165678">
                  <w:marLeft w:val="0"/>
                  <w:marRight w:val="0"/>
                  <w:marTop w:val="0"/>
                  <w:marBottom w:val="0"/>
                  <w:divBdr>
                    <w:top w:val="none" w:sz="0" w:space="0" w:color="auto"/>
                    <w:left w:val="none" w:sz="0" w:space="0" w:color="auto"/>
                    <w:bottom w:val="none" w:sz="0" w:space="0" w:color="auto"/>
                    <w:right w:val="none" w:sz="0" w:space="0" w:color="auto"/>
                  </w:divBdr>
                </w:div>
                <w:div w:id="1392070797">
                  <w:marLeft w:val="0"/>
                  <w:marRight w:val="0"/>
                  <w:marTop w:val="0"/>
                  <w:marBottom w:val="0"/>
                  <w:divBdr>
                    <w:top w:val="none" w:sz="0" w:space="0" w:color="auto"/>
                    <w:left w:val="none" w:sz="0" w:space="0" w:color="auto"/>
                    <w:bottom w:val="none" w:sz="0" w:space="0" w:color="auto"/>
                    <w:right w:val="none" w:sz="0" w:space="0" w:color="auto"/>
                  </w:divBdr>
                </w:div>
                <w:div w:id="1431198863">
                  <w:marLeft w:val="0"/>
                  <w:marRight w:val="0"/>
                  <w:marTop w:val="0"/>
                  <w:marBottom w:val="0"/>
                  <w:divBdr>
                    <w:top w:val="none" w:sz="0" w:space="0" w:color="auto"/>
                    <w:left w:val="none" w:sz="0" w:space="0" w:color="auto"/>
                    <w:bottom w:val="none" w:sz="0" w:space="0" w:color="auto"/>
                    <w:right w:val="none" w:sz="0" w:space="0" w:color="auto"/>
                  </w:divBdr>
                  <w:divsChild>
                    <w:div w:id="1773623442">
                      <w:marLeft w:val="0"/>
                      <w:marRight w:val="0"/>
                      <w:marTop w:val="0"/>
                      <w:marBottom w:val="0"/>
                      <w:divBdr>
                        <w:top w:val="none" w:sz="0" w:space="0" w:color="auto"/>
                        <w:left w:val="none" w:sz="0" w:space="0" w:color="auto"/>
                        <w:bottom w:val="none" w:sz="0" w:space="0" w:color="auto"/>
                        <w:right w:val="none" w:sz="0" w:space="0" w:color="auto"/>
                      </w:divBdr>
                    </w:div>
                  </w:divsChild>
                </w:div>
                <w:div w:id="1439715024">
                  <w:marLeft w:val="0"/>
                  <w:marRight w:val="0"/>
                  <w:marTop w:val="0"/>
                  <w:marBottom w:val="0"/>
                  <w:divBdr>
                    <w:top w:val="none" w:sz="0" w:space="0" w:color="auto"/>
                    <w:left w:val="none" w:sz="0" w:space="0" w:color="auto"/>
                    <w:bottom w:val="none" w:sz="0" w:space="0" w:color="auto"/>
                    <w:right w:val="none" w:sz="0" w:space="0" w:color="auto"/>
                  </w:divBdr>
                </w:div>
                <w:div w:id="1465078538">
                  <w:marLeft w:val="0"/>
                  <w:marRight w:val="0"/>
                  <w:marTop w:val="0"/>
                  <w:marBottom w:val="0"/>
                  <w:divBdr>
                    <w:top w:val="none" w:sz="0" w:space="0" w:color="auto"/>
                    <w:left w:val="none" w:sz="0" w:space="0" w:color="auto"/>
                    <w:bottom w:val="none" w:sz="0" w:space="0" w:color="auto"/>
                    <w:right w:val="none" w:sz="0" w:space="0" w:color="auto"/>
                  </w:divBdr>
                </w:div>
                <w:div w:id="1569071003">
                  <w:marLeft w:val="0"/>
                  <w:marRight w:val="0"/>
                  <w:marTop w:val="0"/>
                  <w:marBottom w:val="0"/>
                  <w:divBdr>
                    <w:top w:val="none" w:sz="0" w:space="0" w:color="auto"/>
                    <w:left w:val="none" w:sz="0" w:space="0" w:color="auto"/>
                    <w:bottom w:val="none" w:sz="0" w:space="0" w:color="auto"/>
                    <w:right w:val="none" w:sz="0" w:space="0" w:color="auto"/>
                  </w:divBdr>
                </w:div>
                <w:div w:id="1570772204">
                  <w:marLeft w:val="0"/>
                  <w:marRight w:val="0"/>
                  <w:marTop w:val="0"/>
                  <w:marBottom w:val="0"/>
                  <w:divBdr>
                    <w:top w:val="none" w:sz="0" w:space="0" w:color="auto"/>
                    <w:left w:val="none" w:sz="0" w:space="0" w:color="auto"/>
                    <w:bottom w:val="none" w:sz="0" w:space="0" w:color="auto"/>
                    <w:right w:val="none" w:sz="0" w:space="0" w:color="auto"/>
                  </w:divBdr>
                </w:div>
                <w:div w:id="1572499185">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sChild>
                    <w:div w:id="24259439">
                      <w:marLeft w:val="0"/>
                      <w:marRight w:val="0"/>
                      <w:marTop w:val="0"/>
                      <w:marBottom w:val="0"/>
                      <w:divBdr>
                        <w:top w:val="none" w:sz="0" w:space="0" w:color="auto"/>
                        <w:left w:val="none" w:sz="0" w:space="0" w:color="auto"/>
                        <w:bottom w:val="none" w:sz="0" w:space="0" w:color="auto"/>
                        <w:right w:val="none" w:sz="0" w:space="0" w:color="auto"/>
                      </w:divBdr>
                    </w:div>
                    <w:div w:id="104233002">
                      <w:marLeft w:val="0"/>
                      <w:marRight w:val="0"/>
                      <w:marTop w:val="0"/>
                      <w:marBottom w:val="0"/>
                      <w:divBdr>
                        <w:top w:val="none" w:sz="0" w:space="0" w:color="auto"/>
                        <w:left w:val="none" w:sz="0" w:space="0" w:color="auto"/>
                        <w:bottom w:val="none" w:sz="0" w:space="0" w:color="auto"/>
                        <w:right w:val="none" w:sz="0" w:space="0" w:color="auto"/>
                      </w:divBdr>
                    </w:div>
                    <w:div w:id="312105252">
                      <w:marLeft w:val="0"/>
                      <w:marRight w:val="0"/>
                      <w:marTop w:val="0"/>
                      <w:marBottom w:val="0"/>
                      <w:divBdr>
                        <w:top w:val="none" w:sz="0" w:space="0" w:color="auto"/>
                        <w:left w:val="none" w:sz="0" w:space="0" w:color="auto"/>
                        <w:bottom w:val="none" w:sz="0" w:space="0" w:color="auto"/>
                        <w:right w:val="none" w:sz="0" w:space="0" w:color="auto"/>
                      </w:divBdr>
                    </w:div>
                    <w:div w:id="757365482">
                      <w:marLeft w:val="0"/>
                      <w:marRight w:val="0"/>
                      <w:marTop w:val="0"/>
                      <w:marBottom w:val="0"/>
                      <w:divBdr>
                        <w:top w:val="none" w:sz="0" w:space="0" w:color="auto"/>
                        <w:left w:val="none" w:sz="0" w:space="0" w:color="auto"/>
                        <w:bottom w:val="none" w:sz="0" w:space="0" w:color="auto"/>
                        <w:right w:val="none" w:sz="0" w:space="0" w:color="auto"/>
                      </w:divBdr>
                    </w:div>
                    <w:div w:id="1200243394">
                      <w:marLeft w:val="0"/>
                      <w:marRight w:val="0"/>
                      <w:marTop w:val="0"/>
                      <w:marBottom w:val="0"/>
                      <w:divBdr>
                        <w:top w:val="none" w:sz="0" w:space="0" w:color="auto"/>
                        <w:left w:val="none" w:sz="0" w:space="0" w:color="auto"/>
                        <w:bottom w:val="none" w:sz="0" w:space="0" w:color="auto"/>
                        <w:right w:val="none" w:sz="0" w:space="0" w:color="auto"/>
                      </w:divBdr>
                    </w:div>
                  </w:divsChild>
                </w:div>
                <w:div w:id="1594126860">
                  <w:marLeft w:val="0"/>
                  <w:marRight w:val="0"/>
                  <w:marTop w:val="0"/>
                  <w:marBottom w:val="0"/>
                  <w:divBdr>
                    <w:top w:val="none" w:sz="0" w:space="0" w:color="auto"/>
                    <w:left w:val="none" w:sz="0" w:space="0" w:color="auto"/>
                    <w:bottom w:val="none" w:sz="0" w:space="0" w:color="auto"/>
                    <w:right w:val="none" w:sz="0" w:space="0" w:color="auto"/>
                  </w:divBdr>
                </w:div>
                <w:div w:id="1734501105">
                  <w:marLeft w:val="0"/>
                  <w:marRight w:val="0"/>
                  <w:marTop w:val="0"/>
                  <w:marBottom w:val="0"/>
                  <w:divBdr>
                    <w:top w:val="none" w:sz="0" w:space="0" w:color="auto"/>
                    <w:left w:val="none" w:sz="0" w:space="0" w:color="auto"/>
                    <w:bottom w:val="none" w:sz="0" w:space="0" w:color="auto"/>
                    <w:right w:val="none" w:sz="0" w:space="0" w:color="auto"/>
                  </w:divBdr>
                </w:div>
                <w:div w:id="1822884796">
                  <w:marLeft w:val="0"/>
                  <w:marRight w:val="0"/>
                  <w:marTop w:val="0"/>
                  <w:marBottom w:val="0"/>
                  <w:divBdr>
                    <w:top w:val="none" w:sz="0" w:space="0" w:color="auto"/>
                    <w:left w:val="none" w:sz="0" w:space="0" w:color="auto"/>
                    <w:bottom w:val="none" w:sz="0" w:space="0" w:color="auto"/>
                    <w:right w:val="none" w:sz="0" w:space="0" w:color="auto"/>
                  </w:divBdr>
                </w:div>
                <w:div w:id="2117943583">
                  <w:marLeft w:val="0"/>
                  <w:marRight w:val="0"/>
                  <w:marTop w:val="0"/>
                  <w:marBottom w:val="0"/>
                  <w:divBdr>
                    <w:top w:val="none" w:sz="0" w:space="0" w:color="auto"/>
                    <w:left w:val="none" w:sz="0" w:space="0" w:color="auto"/>
                    <w:bottom w:val="none" w:sz="0" w:space="0" w:color="auto"/>
                    <w:right w:val="none" w:sz="0" w:space="0" w:color="auto"/>
                  </w:divBdr>
                </w:div>
              </w:divsChild>
            </w:div>
            <w:div w:id="2094472047">
              <w:marLeft w:val="0"/>
              <w:marRight w:val="0"/>
              <w:marTop w:val="0"/>
              <w:marBottom w:val="0"/>
              <w:divBdr>
                <w:top w:val="none" w:sz="0" w:space="0" w:color="auto"/>
                <w:left w:val="none" w:sz="0" w:space="0" w:color="auto"/>
                <w:bottom w:val="none" w:sz="0" w:space="0" w:color="auto"/>
                <w:right w:val="none" w:sz="0" w:space="0" w:color="auto"/>
              </w:divBdr>
            </w:div>
          </w:divsChild>
        </w:div>
        <w:div w:id="1183930665">
          <w:marLeft w:val="300"/>
          <w:marRight w:val="0"/>
          <w:marTop w:val="0"/>
          <w:marBottom w:val="0"/>
          <w:divBdr>
            <w:top w:val="none" w:sz="0" w:space="0" w:color="auto"/>
            <w:left w:val="none" w:sz="0" w:space="0" w:color="auto"/>
            <w:bottom w:val="none" w:sz="0" w:space="0" w:color="auto"/>
            <w:right w:val="none" w:sz="0" w:space="0" w:color="auto"/>
          </w:divBdr>
          <w:divsChild>
            <w:div w:id="67463392">
              <w:marLeft w:val="0"/>
              <w:marRight w:val="0"/>
              <w:marTop w:val="0"/>
              <w:marBottom w:val="0"/>
              <w:divBdr>
                <w:top w:val="none" w:sz="0" w:space="0" w:color="auto"/>
                <w:left w:val="none" w:sz="0" w:space="0" w:color="auto"/>
                <w:bottom w:val="none" w:sz="0" w:space="0" w:color="auto"/>
                <w:right w:val="none" w:sz="0" w:space="0" w:color="auto"/>
              </w:divBdr>
            </w:div>
            <w:div w:id="360932647">
              <w:marLeft w:val="0"/>
              <w:marRight w:val="0"/>
              <w:marTop w:val="0"/>
              <w:marBottom w:val="0"/>
              <w:divBdr>
                <w:top w:val="none" w:sz="0" w:space="0" w:color="auto"/>
                <w:left w:val="none" w:sz="0" w:space="0" w:color="auto"/>
                <w:bottom w:val="none" w:sz="0" w:space="0" w:color="auto"/>
                <w:right w:val="none" w:sz="0" w:space="0" w:color="auto"/>
              </w:divBdr>
            </w:div>
            <w:div w:id="1248342203">
              <w:marLeft w:val="0"/>
              <w:marRight w:val="0"/>
              <w:marTop w:val="0"/>
              <w:marBottom w:val="0"/>
              <w:divBdr>
                <w:top w:val="none" w:sz="0" w:space="0" w:color="auto"/>
                <w:left w:val="none" w:sz="0" w:space="0" w:color="auto"/>
                <w:bottom w:val="none" w:sz="0" w:space="0" w:color="auto"/>
                <w:right w:val="none" w:sz="0" w:space="0" w:color="auto"/>
              </w:divBdr>
              <w:divsChild>
                <w:div w:id="296617673">
                  <w:marLeft w:val="0"/>
                  <w:marRight w:val="0"/>
                  <w:marTop w:val="0"/>
                  <w:marBottom w:val="0"/>
                  <w:divBdr>
                    <w:top w:val="none" w:sz="0" w:space="0" w:color="auto"/>
                    <w:left w:val="none" w:sz="0" w:space="0" w:color="auto"/>
                    <w:bottom w:val="none" w:sz="0" w:space="0" w:color="auto"/>
                    <w:right w:val="none" w:sz="0" w:space="0" w:color="auto"/>
                  </w:divBdr>
                </w:div>
                <w:div w:id="724833939">
                  <w:marLeft w:val="0"/>
                  <w:marRight w:val="0"/>
                  <w:marTop w:val="0"/>
                  <w:marBottom w:val="0"/>
                  <w:divBdr>
                    <w:top w:val="none" w:sz="0" w:space="0" w:color="auto"/>
                    <w:left w:val="none" w:sz="0" w:space="0" w:color="auto"/>
                    <w:bottom w:val="none" w:sz="0" w:space="0" w:color="auto"/>
                    <w:right w:val="none" w:sz="0" w:space="0" w:color="auto"/>
                  </w:divBdr>
                </w:div>
                <w:div w:id="1742097138">
                  <w:marLeft w:val="0"/>
                  <w:marRight w:val="0"/>
                  <w:marTop w:val="0"/>
                  <w:marBottom w:val="0"/>
                  <w:divBdr>
                    <w:top w:val="none" w:sz="0" w:space="0" w:color="auto"/>
                    <w:left w:val="none" w:sz="0" w:space="0" w:color="auto"/>
                    <w:bottom w:val="none" w:sz="0" w:space="0" w:color="auto"/>
                    <w:right w:val="none" w:sz="0" w:space="0" w:color="auto"/>
                  </w:divBdr>
                  <w:divsChild>
                    <w:div w:id="1405297038">
                      <w:marLeft w:val="0"/>
                      <w:marRight w:val="0"/>
                      <w:marTop w:val="0"/>
                      <w:marBottom w:val="0"/>
                      <w:divBdr>
                        <w:top w:val="none" w:sz="0" w:space="0" w:color="auto"/>
                        <w:left w:val="none" w:sz="0" w:space="0" w:color="auto"/>
                        <w:bottom w:val="none" w:sz="0" w:space="0" w:color="auto"/>
                        <w:right w:val="none" w:sz="0" w:space="0" w:color="auto"/>
                      </w:divBdr>
                      <w:divsChild>
                        <w:div w:id="992879140">
                          <w:marLeft w:val="0"/>
                          <w:marRight w:val="0"/>
                          <w:marTop w:val="0"/>
                          <w:marBottom w:val="0"/>
                          <w:divBdr>
                            <w:top w:val="none" w:sz="0" w:space="0" w:color="auto"/>
                            <w:left w:val="none" w:sz="0" w:space="0" w:color="auto"/>
                            <w:bottom w:val="none" w:sz="0" w:space="0" w:color="auto"/>
                            <w:right w:val="none" w:sz="0" w:space="0" w:color="auto"/>
                          </w:divBdr>
                        </w:div>
                        <w:div w:id="20383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79586">
              <w:marLeft w:val="0"/>
              <w:marRight w:val="0"/>
              <w:marTop w:val="0"/>
              <w:marBottom w:val="0"/>
              <w:divBdr>
                <w:top w:val="none" w:sz="0" w:space="0" w:color="auto"/>
                <w:left w:val="none" w:sz="0" w:space="0" w:color="auto"/>
                <w:bottom w:val="none" w:sz="0" w:space="0" w:color="auto"/>
                <w:right w:val="none" w:sz="0" w:space="0" w:color="auto"/>
              </w:divBdr>
            </w:div>
          </w:divsChild>
        </w:div>
        <w:div w:id="1198784623">
          <w:marLeft w:val="0"/>
          <w:marRight w:val="0"/>
          <w:marTop w:val="0"/>
          <w:marBottom w:val="0"/>
          <w:divBdr>
            <w:top w:val="none" w:sz="0" w:space="0" w:color="auto"/>
            <w:left w:val="none" w:sz="0" w:space="0" w:color="auto"/>
            <w:bottom w:val="none" w:sz="0" w:space="0" w:color="auto"/>
            <w:right w:val="none" w:sz="0" w:space="0" w:color="auto"/>
          </w:divBdr>
        </w:div>
        <w:div w:id="1251086501">
          <w:marLeft w:val="0"/>
          <w:marRight w:val="0"/>
          <w:marTop w:val="0"/>
          <w:marBottom w:val="0"/>
          <w:divBdr>
            <w:top w:val="none" w:sz="0" w:space="0" w:color="auto"/>
            <w:left w:val="none" w:sz="0" w:space="0" w:color="auto"/>
            <w:bottom w:val="none" w:sz="0" w:space="0" w:color="auto"/>
            <w:right w:val="none" w:sz="0" w:space="0" w:color="auto"/>
          </w:divBdr>
        </w:div>
        <w:div w:id="1358695029">
          <w:marLeft w:val="0"/>
          <w:marRight w:val="0"/>
          <w:marTop w:val="0"/>
          <w:marBottom w:val="0"/>
          <w:divBdr>
            <w:top w:val="none" w:sz="0" w:space="0" w:color="auto"/>
            <w:left w:val="none" w:sz="0" w:space="0" w:color="auto"/>
            <w:bottom w:val="none" w:sz="0" w:space="0" w:color="auto"/>
            <w:right w:val="none" w:sz="0" w:space="0" w:color="auto"/>
          </w:divBdr>
        </w:div>
        <w:div w:id="1358969018">
          <w:marLeft w:val="0"/>
          <w:marRight w:val="0"/>
          <w:marTop w:val="0"/>
          <w:marBottom w:val="0"/>
          <w:divBdr>
            <w:top w:val="none" w:sz="0" w:space="0" w:color="auto"/>
            <w:left w:val="none" w:sz="0" w:space="0" w:color="auto"/>
            <w:bottom w:val="none" w:sz="0" w:space="0" w:color="auto"/>
            <w:right w:val="none" w:sz="0" w:space="0" w:color="auto"/>
          </w:divBdr>
        </w:div>
        <w:div w:id="1477651607">
          <w:marLeft w:val="300"/>
          <w:marRight w:val="0"/>
          <w:marTop w:val="0"/>
          <w:marBottom w:val="0"/>
          <w:divBdr>
            <w:top w:val="none" w:sz="0" w:space="0" w:color="auto"/>
            <w:left w:val="none" w:sz="0" w:space="0" w:color="auto"/>
            <w:bottom w:val="none" w:sz="0" w:space="0" w:color="auto"/>
            <w:right w:val="none" w:sz="0" w:space="0" w:color="auto"/>
          </w:divBdr>
          <w:divsChild>
            <w:div w:id="928661657">
              <w:marLeft w:val="0"/>
              <w:marRight w:val="0"/>
              <w:marTop w:val="0"/>
              <w:marBottom w:val="0"/>
              <w:divBdr>
                <w:top w:val="none" w:sz="0" w:space="0" w:color="auto"/>
                <w:left w:val="none" w:sz="0" w:space="0" w:color="auto"/>
                <w:bottom w:val="none" w:sz="0" w:space="0" w:color="auto"/>
                <w:right w:val="none" w:sz="0" w:space="0" w:color="auto"/>
              </w:divBdr>
            </w:div>
            <w:div w:id="1272782662">
              <w:marLeft w:val="0"/>
              <w:marRight w:val="0"/>
              <w:marTop w:val="0"/>
              <w:marBottom w:val="0"/>
              <w:divBdr>
                <w:top w:val="none" w:sz="0" w:space="0" w:color="auto"/>
                <w:left w:val="none" w:sz="0" w:space="0" w:color="auto"/>
                <w:bottom w:val="none" w:sz="0" w:space="0" w:color="auto"/>
                <w:right w:val="none" w:sz="0" w:space="0" w:color="auto"/>
              </w:divBdr>
            </w:div>
            <w:div w:id="1423646270">
              <w:marLeft w:val="0"/>
              <w:marRight w:val="0"/>
              <w:marTop w:val="0"/>
              <w:marBottom w:val="0"/>
              <w:divBdr>
                <w:top w:val="none" w:sz="0" w:space="0" w:color="auto"/>
                <w:left w:val="none" w:sz="0" w:space="0" w:color="auto"/>
                <w:bottom w:val="none" w:sz="0" w:space="0" w:color="auto"/>
                <w:right w:val="none" w:sz="0" w:space="0" w:color="auto"/>
              </w:divBdr>
            </w:div>
          </w:divsChild>
        </w:div>
        <w:div w:id="1478453115">
          <w:marLeft w:val="0"/>
          <w:marRight w:val="0"/>
          <w:marTop w:val="0"/>
          <w:marBottom w:val="0"/>
          <w:divBdr>
            <w:top w:val="none" w:sz="0" w:space="0" w:color="auto"/>
            <w:left w:val="none" w:sz="0" w:space="0" w:color="auto"/>
            <w:bottom w:val="none" w:sz="0" w:space="0" w:color="auto"/>
            <w:right w:val="none" w:sz="0" w:space="0" w:color="auto"/>
          </w:divBdr>
        </w:div>
        <w:div w:id="1514876450">
          <w:marLeft w:val="0"/>
          <w:marRight w:val="0"/>
          <w:marTop w:val="0"/>
          <w:marBottom w:val="0"/>
          <w:divBdr>
            <w:top w:val="none" w:sz="0" w:space="0" w:color="auto"/>
            <w:left w:val="none" w:sz="0" w:space="0" w:color="auto"/>
            <w:bottom w:val="none" w:sz="0" w:space="0" w:color="auto"/>
            <w:right w:val="none" w:sz="0" w:space="0" w:color="auto"/>
          </w:divBdr>
        </w:div>
        <w:div w:id="1565410481">
          <w:marLeft w:val="0"/>
          <w:marRight w:val="0"/>
          <w:marTop w:val="0"/>
          <w:marBottom w:val="0"/>
          <w:divBdr>
            <w:top w:val="none" w:sz="0" w:space="0" w:color="auto"/>
            <w:left w:val="none" w:sz="0" w:space="0" w:color="auto"/>
            <w:bottom w:val="none" w:sz="0" w:space="0" w:color="auto"/>
            <w:right w:val="none" w:sz="0" w:space="0" w:color="auto"/>
          </w:divBdr>
        </w:div>
        <w:div w:id="1568488344">
          <w:marLeft w:val="0"/>
          <w:marRight w:val="0"/>
          <w:marTop w:val="0"/>
          <w:marBottom w:val="0"/>
          <w:divBdr>
            <w:top w:val="none" w:sz="0" w:space="0" w:color="auto"/>
            <w:left w:val="none" w:sz="0" w:space="0" w:color="auto"/>
            <w:bottom w:val="none" w:sz="0" w:space="0" w:color="auto"/>
            <w:right w:val="none" w:sz="0" w:space="0" w:color="auto"/>
          </w:divBdr>
        </w:div>
        <w:div w:id="1574392266">
          <w:marLeft w:val="0"/>
          <w:marRight w:val="0"/>
          <w:marTop w:val="0"/>
          <w:marBottom w:val="0"/>
          <w:divBdr>
            <w:top w:val="none" w:sz="0" w:space="0" w:color="auto"/>
            <w:left w:val="none" w:sz="0" w:space="0" w:color="auto"/>
            <w:bottom w:val="none" w:sz="0" w:space="0" w:color="auto"/>
            <w:right w:val="none" w:sz="0" w:space="0" w:color="auto"/>
          </w:divBdr>
        </w:div>
        <w:div w:id="1583636731">
          <w:marLeft w:val="0"/>
          <w:marRight w:val="0"/>
          <w:marTop w:val="0"/>
          <w:marBottom w:val="0"/>
          <w:divBdr>
            <w:top w:val="none" w:sz="0" w:space="0" w:color="auto"/>
            <w:left w:val="none" w:sz="0" w:space="0" w:color="auto"/>
            <w:bottom w:val="none" w:sz="0" w:space="0" w:color="auto"/>
            <w:right w:val="none" w:sz="0" w:space="0" w:color="auto"/>
          </w:divBdr>
        </w:div>
        <w:div w:id="1590847841">
          <w:marLeft w:val="0"/>
          <w:marRight w:val="0"/>
          <w:marTop w:val="0"/>
          <w:marBottom w:val="0"/>
          <w:divBdr>
            <w:top w:val="none" w:sz="0" w:space="0" w:color="auto"/>
            <w:left w:val="none" w:sz="0" w:space="0" w:color="auto"/>
            <w:bottom w:val="none" w:sz="0" w:space="0" w:color="auto"/>
            <w:right w:val="none" w:sz="0" w:space="0" w:color="auto"/>
          </w:divBdr>
          <w:divsChild>
            <w:div w:id="95099298">
              <w:marLeft w:val="0"/>
              <w:marRight w:val="0"/>
              <w:marTop w:val="0"/>
              <w:marBottom w:val="0"/>
              <w:divBdr>
                <w:top w:val="none" w:sz="0" w:space="0" w:color="auto"/>
                <w:left w:val="none" w:sz="0" w:space="0" w:color="auto"/>
                <w:bottom w:val="none" w:sz="0" w:space="0" w:color="auto"/>
                <w:right w:val="none" w:sz="0" w:space="0" w:color="auto"/>
              </w:divBdr>
            </w:div>
            <w:div w:id="688601101">
              <w:marLeft w:val="0"/>
              <w:marRight w:val="0"/>
              <w:marTop w:val="0"/>
              <w:marBottom w:val="0"/>
              <w:divBdr>
                <w:top w:val="none" w:sz="0" w:space="0" w:color="auto"/>
                <w:left w:val="none" w:sz="0" w:space="0" w:color="auto"/>
                <w:bottom w:val="none" w:sz="0" w:space="0" w:color="auto"/>
                <w:right w:val="none" w:sz="0" w:space="0" w:color="auto"/>
              </w:divBdr>
            </w:div>
            <w:div w:id="758674980">
              <w:marLeft w:val="0"/>
              <w:marRight w:val="0"/>
              <w:marTop w:val="0"/>
              <w:marBottom w:val="0"/>
              <w:divBdr>
                <w:top w:val="none" w:sz="0" w:space="0" w:color="auto"/>
                <w:left w:val="none" w:sz="0" w:space="0" w:color="auto"/>
                <w:bottom w:val="none" w:sz="0" w:space="0" w:color="auto"/>
                <w:right w:val="none" w:sz="0" w:space="0" w:color="auto"/>
              </w:divBdr>
            </w:div>
            <w:div w:id="1388799623">
              <w:marLeft w:val="0"/>
              <w:marRight w:val="0"/>
              <w:marTop w:val="0"/>
              <w:marBottom w:val="0"/>
              <w:divBdr>
                <w:top w:val="none" w:sz="0" w:space="0" w:color="auto"/>
                <w:left w:val="none" w:sz="0" w:space="0" w:color="auto"/>
                <w:bottom w:val="none" w:sz="0" w:space="0" w:color="auto"/>
                <w:right w:val="none" w:sz="0" w:space="0" w:color="auto"/>
              </w:divBdr>
            </w:div>
            <w:div w:id="1682657287">
              <w:marLeft w:val="0"/>
              <w:marRight w:val="0"/>
              <w:marTop w:val="0"/>
              <w:marBottom w:val="0"/>
              <w:divBdr>
                <w:top w:val="none" w:sz="0" w:space="0" w:color="auto"/>
                <w:left w:val="none" w:sz="0" w:space="0" w:color="auto"/>
                <w:bottom w:val="none" w:sz="0" w:space="0" w:color="auto"/>
                <w:right w:val="none" w:sz="0" w:space="0" w:color="auto"/>
              </w:divBdr>
            </w:div>
            <w:div w:id="1935623324">
              <w:marLeft w:val="0"/>
              <w:marRight w:val="0"/>
              <w:marTop w:val="0"/>
              <w:marBottom w:val="0"/>
              <w:divBdr>
                <w:top w:val="none" w:sz="0" w:space="0" w:color="auto"/>
                <w:left w:val="none" w:sz="0" w:space="0" w:color="auto"/>
                <w:bottom w:val="none" w:sz="0" w:space="0" w:color="auto"/>
                <w:right w:val="none" w:sz="0" w:space="0" w:color="auto"/>
              </w:divBdr>
            </w:div>
          </w:divsChild>
        </w:div>
        <w:div w:id="1609192148">
          <w:marLeft w:val="0"/>
          <w:marRight w:val="0"/>
          <w:marTop w:val="0"/>
          <w:marBottom w:val="0"/>
          <w:divBdr>
            <w:top w:val="none" w:sz="0" w:space="0" w:color="auto"/>
            <w:left w:val="none" w:sz="0" w:space="0" w:color="auto"/>
            <w:bottom w:val="none" w:sz="0" w:space="0" w:color="auto"/>
            <w:right w:val="none" w:sz="0" w:space="0" w:color="auto"/>
          </w:divBdr>
          <w:divsChild>
            <w:div w:id="1031341853">
              <w:marLeft w:val="0"/>
              <w:marRight w:val="0"/>
              <w:marTop w:val="0"/>
              <w:marBottom w:val="0"/>
              <w:divBdr>
                <w:top w:val="none" w:sz="0" w:space="0" w:color="auto"/>
                <w:left w:val="none" w:sz="0" w:space="0" w:color="auto"/>
                <w:bottom w:val="none" w:sz="0" w:space="0" w:color="auto"/>
                <w:right w:val="none" w:sz="0" w:space="0" w:color="auto"/>
              </w:divBdr>
              <w:divsChild>
                <w:div w:id="1658878213">
                  <w:marLeft w:val="0"/>
                  <w:marRight w:val="0"/>
                  <w:marTop w:val="0"/>
                  <w:marBottom w:val="0"/>
                  <w:divBdr>
                    <w:top w:val="none" w:sz="0" w:space="0" w:color="auto"/>
                    <w:left w:val="none" w:sz="0" w:space="0" w:color="auto"/>
                    <w:bottom w:val="none" w:sz="0" w:space="0" w:color="auto"/>
                    <w:right w:val="none" w:sz="0" w:space="0" w:color="auto"/>
                  </w:divBdr>
                  <w:divsChild>
                    <w:div w:id="1245261532">
                      <w:marLeft w:val="0"/>
                      <w:marRight w:val="0"/>
                      <w:marTop w:val="0"/>
                      <w:marBottom w:val="0"/>
                      <w:divBdr>
                        <w:top w:val="none" w:sz="0" w:space="0" w:color="auto"/>
                        <w:left w:val="none" w:sz="0" w:space="0" w:color="auto"/>
                        <w:bottom w:val="none" w:sz="0" w:space="0" w:color="auto"/>
                        <w:right w:val="none" w:sz="0" w:space="0" w:color="auto"/>
                      </w:divBdr>
                    </w:div>
                    <w:div w:id="14171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8575">
          <w:marLeft w:val="300"/>
          <w:marRight w:val="0"/>
          <w:marTop w:val="0"/>
          <w:marBottom w:val="0"/>
          <w:divBdr>
            <w:top w:val="none" w:sz="0" w:space="0" w:color="auto"/>
            <w:left w:val="none" w:sz="0" w:space="0" w:color="auto"/>
            <w:bottom w:val="none" w:sz="0" w:space="0" w:color="auto"/>
            <w:right w:val="none" w:sz="0" w:space="0" w:color="auto"/>
          </w:divBdr>
          <w:divsChild>
            <w:div w:id="107965904">
              <w:marLeft w:val="0"/>
              <w:marRight w:val="0"/>
              <w:marTop w:val="0"/>
              <w:marBottom w:val="0"/>
              <w:divBdr>
                <w:top w:val="none" w:sz="0" w:space="0" w:color="auto"/>
                <w:left w:val="none" w:sz="0" w:space="0" w:color="auto"/>
                <w:bottom w:val="none" w:sz="0" w:space="0" w:color="auto"/>
                <w:right w:val="none" w:sz="0" w:space="0" w:color="auto"/>
              </w:divBdr>
            </w:div>
            <w:div w:id="400907273">
              <w:marLeft w:val="0"/>
              <w:marRight w:val="0"/>
              <w:marTop w:val="0"/>
              <w:marBottom w:val="0"/>
              <w:divBdr>
                <w:top w:val="none" w:sz="0" w:space="0" w:color="auto"/>
                <w:left w:val="none" w:sz="0" w:space="0" w:color="auto"/>
                <w:bottom w:val="none" w:sz="0" w:space="0" w:color="auto"/>
                <w:right w:val="none" w:sz="0" w:space="0" w:color="auto"/>
              </w:divBdr>
            </w:div>
            <w:div w:id="863788282">
              <w:marLeft w:val="0"/>
              <w:marRight w:val="0"/>
              <w:marTop w:val="0"/>
              <w:marBottom w:val="0"/>
              <w:divBdr>
                <w:top w:val="none" w:sz="0" w:space="0" w:color="auto"/>
                <w:left w:val="none" w:sz="0" w:space="0" w:color="auto"/>
                <w:bottom w:val="none" w:sz="0" w:space="0" w:color="auto"/>
                <w:right w:val="none" w:sz="0" w:space="0" w:color="auto"/>
              </w:divBdr>
            </w:div>
            <w:div w:id="1993289765">
              <w:marLeft w:val="0"/>
              <w:marRight w:val="0"/>
              <w:marTop w:val="0"/>
              <w:marBottom w:val="0"/>
              <w:divBdr>
                <w:top w:val="none" w:sz="0" w:space="0" w:color="auto"/>
                <w:left w:val="none" w:sz="0" w:space="0" w:color="auto"/>
                <w:bottom w:val="none" w:sz="0" w:space="0" w:color="auto"/>
                <w:right w:val="none" w:sz="0" w:space="0" w:color="auto"/>
              </w:divBdr>
              <w:divsChild>
                <w:div w:id="186136601">
                  <w:marLeft w:val="0"/>
                  <w:marRight w:val="0"/>
                  <w:marTop w:val="0"/>
                  <w:marBottom w:val="0"/>
                  <w:divBdr>
                    <w:top w:val="none" w:sz="0" w:space="0" w:color="auto"/>
                    <w:left w:val="none" w:sz="0" w:space="0" w:color="auto"/>
                    <w:bottom w:val="none" w:sz="0" w:space="0" w:color="auto"/>
                    <w:right w:val="none" w:sz="0" w:space="0" w:color="auto"/>
                  </w:divBdr>
                </w:div>
                <w:div w:id="198595376">
                  <w:marLeft w:val="0"/>
                  <w:marRight w:val="0"/>
                  <w:marTop w:val="0"/>
                  <w:marBottom w:val="0"/>
                  <w:divBdr>
                    <w:top w:val="none" w:sz="0" w:space="0" w:color="auto"/>
                    <w:left w:val="none" w:sz="0" w:space="0" w:color="auto"/>
                    <w:bottom w:val="none" w:sz="0" w:space="0" w:color="auto"/>
                    <w:right w:val="none" w:sz="0" w:space="0" w:color="auto"/>
                  </w:divBdr>
                  <w:divsChild>
                    <w:div w:id="255985177">
                      <w:marLeft w:val="0"/>
                      <w:marRight w:val="0"/>
                      <w:marTop w:val="0"/>
                      <w:marBottom w:val="0"/>
                      <w:divBdr>
                        <w:top w:val="none" w:sz="0" w:space="0" w:color="auto"/>
                        <w:left w:val="none" w:sz="0" w:space="0" w:color="auto"/>
                        <w:bottom w:val="none" w:sz="0" w:space="0" w:color="auto"/>
                        <w:right w:val="none" w:sz="0" w:space="0" w:color="auto"/>
                      </w:divBdr>
                      <w:divsChild>
                        <w:div w:id="292030087">
                          <w:marLeft w:val="0"/>
                          <w:marRight w:val="0"/>
                          <w:marTop w:val="0"/>
                          <w:marBottom w:val="0"/>
                          <w:divBdr>
                            <w:top w:val="none" w:sz="0" w:space="0" w:color="auto"/>
                            <w:left w:val="none" w:sz="0" w:space="0" w:color="auto"/>
                            <w:bottom w:val="none" w:sz="0" w:space="0" w:color="auto"/>
                            <w:right w:val="none" w:sz="0" w:space="0" w:color="auto"/>
                          </w:divBdr>
                        </w:div>
                        <w:div w:id="1015352698">
                          <w:marLeft w:val="0"/>
                          <w:marRight w:val="0"/>
                          <w:marTop w:val="0"/>
                          <w:marBottom w:val="0"/>
                          <w:divBdr>
                            <w:top w:val="none" w:sz="0" w:space="0" w:color="auto"/>
                            <w:left w:val="none" w:sz="0" w:space="0" w:color="auto"/>
                            <w:bottom w:val="none" w:sz="0" w:space="0" w:color="auto"/>
                            <w:right w:val="none" w:sz="0" w:space="0" w:color="auto"/>
                          </w:divBdr>
                        </w:div>
                        <w:div w:id="1458261152">
                          <w:marLeft w:val="0"/>
                          <w:marRight w:val="0"/>
                          <w:marTop w:val="0"/>
                          <w:marBottom w:val="0"/>
                          <w:divBdr>
                            <w:top w:val="none" w:sz="0" w:space="0" w:color="auto"/>
                            <w:left w:val="none" w:sz="0" w:space="0" w:color="auto"/>
                            <w:bottom w:val="none" w:sz="0" w:space="0" w:color="auto"/>
                            <w:right w:val="none" w:sz="0" w:space="0" w:color="auto"/>
                          </w:divBdr>
                        </w:div>
                        <w:div w:id="1754861329">
                          <w:marLeft w:val="0"/>
                          <w:marRight w:val="0"/>
                          <w:marTop w:val="0"/>
                          <w:marBottom w:val="0"/>
                          <w:divBdr>
                            <w:top w:val="none" w:sz="0" w:space="0" w:color="auto"/>
                            <w:left w:val="none" w:sz="0" w:space="0" w:color="auto"/>
                            <w:bottom w:val="none" w:sz="0" w:space="0" w:color="auto"/>
                            <w:right w:val="none" w:sz="0" w:space="0" w:color="auto"/>
                          </w:divBdr>
                        </w:div>
                      </w:divsChild>
                    </w:div>
                    <w:div w:id="1448041994">
                      <w:marLeft w:val="0"/>
                      <w:marRight w:val="0"/>
                      <w:marTop w:val="0"/>
                      <w:marBottom w:val="0"/>
                      <w:divBdr>
                        <w:top w:val="none" w:sz="0" w:space="0" w:color="auto"/>
                        <w:left w:val="none" w:sz="0" w:space="0" w:color="auto"/>
                        <w:bottom w:val="none" w:sz="0" w:space="0" w:color="auto"/>
                        <w:right w:val="none" w:sz="0" w:space="0" w:color="auto"/>
                      </w:divBdr>
                    </w:div>
                  </w:divsChild>
                </w:div>
                <w:div w:id="930889184">
                  <w:marLeft w:val="0"/>
                  <w:marRight w:val="0"/>
                  <w:marTop w:val="0"/>
                  <w:marBottom w:val="0"/>
                  <w:divBdr>
                    <w:top w:val="none" w:sz="0" w:space="0" w:color="auto"/>
                    <w:left w:val="none" w:sz="0" w:space="0" w:color="auto"/>
                    <w:bottom w:val="none" w:sz="0" w:space="0" w:color="auto"/>
                    <w:right w:val="none" w:sz="0" w:space="0" w:color="auto"/>
                  </w:divBdr>
                </w:div>
                <w:div w:id="1210805566">
                  <w:marLeft w:val="0"/>
                  <w:marRight w:val="0"/>
                  <w:marTop w:val="0"/>
                  <w:marBottom w:val="0"/>
                  <w:divBdr>
                    <w:top w:val="none" w:sz="0" w:space="0" w:color="auto"/>
                    <w:left w:val="none" w:sz="0" w:space="0" w:color="auto"/>
                    <w:bottom w:val="none" w:sz="0" w:space="0" w:color="auto"/>
                    <w:right w:val="none" w:sz="0" w:space="0" w:color="auto"/>
                  </w:divBdr>
                </w:div>
                <w:div w:id="1802771658">
                  <w:marLeft w:val="0"/>
                  <w:marRight w:val="0"/>
                  <w:marTop w:val="0"/>
                  <w:marBottom w:val="0"/>
                  <w:divBdr>
                    <w:top w:val="none" w:sz="0" w:space="0" w:color="auto"/>
                    <w:left w:val="none" w:sz="0" w:space="0" w:color="auto"/>
                    <w:bottom w:val="none" w:sz="0" w:space="0" w:color="auto"/>
                    <w:right w:val="none" w:sz="0" w:space="0" w:color="auto"/>
                  </w:divBdr>
                </w:div>
              </w:divsChild>
            </w:div>
            <w:div w:id="2136754996">
              <w:marLeft w:val="0"/>
              <w:marRight w:val="0"/>
              <w:marTop w:val="0"/>
              <w:marBottom w:val="0"/>
              <w:divBdr>
                <w:top w:val="none" w:sz="0" w:space="0" w:color="auto"/>
                <w:left w:val="none" w:sz="0" w:space="0" w:color="auto"/>
                <w:bottom w:val="none" w:sz="0" w:space="0" w:color="auto"/>
                <w:right w:val="none" w:sz="0" w:space="0" w:color="auto"/>
              </w:divBdr>
            </w:div>
          </w:divsChild>
        </w:div>
        <w:div w:id="1714647525">
          <w:marLeft w:val="0"/>
          <w:marRight w:val="0"/>
          <w:marTop w:val="0"/>
          <w:marBottom w:val="0"/>
          <w:divBdr>
            <w:top w:val="none" w:sz="0" w:space="0" w:color="auto"/>
            <w:left w:val="none" w:sz="0" w:space="0" w:color="auto"/>
            <w:bottom w:val="none" w:sz="0" w:space="0" w:color="auto"/>
            <w:right w:val="none" w:sz="0" w:space="0" w:color="auto"/>
          </w:divBdr>
        </w:div>
        <w:div w:id="1723672439">
          <w:marLeft w:val="0"/>
          <w:marRight w:val="0"/>
          <w:marTop w:val="0"/>
          <w:marBottom w:val="0"/>
          <w:divBdr>
            <w:top w:val="none" w:sz="0" w:space="0" w:color="auto"/>
            <w:left w:val="none" w:sz="0" w:space="0" w:color="auto"/>
            <w:bottom w:val="none" w:sz="0" w:space="0" w:color="auto"/>
            <w:right w:val="none" w:sz="0" w:space="0" w:color="auto"/>
          </w:divBdr>
        </w:div>
        <w:div w:id="1734965887">
          <w:marLeft w:val="0"/>
          <w:marRight w:val="0"/>
          <w:marTop w:val="0"/>
          <w:marBottom w:val="0"/>
          <w:divBdr>
            <w:top w:val="none" w:sz="0" w:space="0" w:color="auto"/>
            <w:left w:val="none" w:sz="0" w:space="0" w:color="auto"/>
            <w:bottom w:val="none" w:sz="0" w:space="0" w:color="auto"/>
            <w:right w:val="none" w:sz="0" w:space="0" w:color="auto"/>
          </w:divBdr>
        </w:div>
        <w:div w:id="1744259071">
          <w:marLeft w:val="0"/>
          <w:marRight w:val="0"/>
          <w:marTop w:val="0"/>
          <w:marBottom w:val="0"/>
          <w:divBdr>
            <w:top w:val="none" w:sz="0" w:space="0" w:color="auto"/>
            <w:left w:val="none" w:sz="0" w:space="0" w:color="auto"/>
            <w:bottom w:val="none" w:sz="0" w:space="0" w:color="auto"/>
            <w:right w:val="none" w:sz="0" w:space="0" w:color="auto"/>
          </w:divBdr>
          <w:divsChild>
            <w:div w:id="11497468">
              <w:marLeft w:val="0"/>
              <w:marRight w:val="0"/>
              <w:marTop w:val="0"/>
              <w:marBottom w:val="0"/>
              <w:divBdr>
                <w:top w:val="none" w:sz="0" w:space="0" w:color="auto"/>
                <w:left w:val="none" w:sz="0" w:space="0" w:color="auto"/>
                <w:bottom w:val="none" w:sz="0" w:space="0" w:color="auto"/>
                <w:right w:val="none" w:sz="0" w:space="0" w:color="auto"/>
              </w:divBdr>
            </w:div>
            <w:div w:id="254480860">
              <w:marLeft w:val="0"/>
              <w:marRight w:val="0"/>
              <w:marTop w:val="0"/>
              <w:marBottom w:val="0"/>
              <w:divBdr>
                <w:top w:val="none" w:sz="0" w:space="0" w:color="auto"/>
                <w:left w:val="none" w:sz="0" w:space="0" w:color="auto"/>
                <w:bottom w:val="none" w:sz="0" w:space="0" w:color="auto"/>
                <w:right w:val="none" w:sz="0" w:space="0" w:color="auto"/>
              </w:divBdr>
            </w:div>
            <w:div w:id="295568969">
              <w:marLeft w:val="0"/>
              <w:marRight w:val="0"/>
              <w:marTop w:val="0"/>
              <w:marBottom w:val="0"/>
              <w:divBdr>
                <w:top w:val="none" w:sz="0" w:space="0" w:color="auto"/>
                <w:left w:val="none" w:sz="0" w:space="0" w:color="auto"/>
                <w:bottom w:val="none" w:sz="0" w:space="0" w:color="auto"/>
                <w:right w:val="none" w:sz="0" w:space="0" w:color="auto"/>
              </w:divBdr>
            </w:div>
            <w:div w:id="303702586">
              <w:marLeft w:val="0"/>
              <w:marRight w:val="0"/>
              <w:marTop w:val="0"/>
              <w:marBottom w:val="0"/>
              <w:divBdr>
                <w:top w:val="none" w:sz="0" w:space="0" w:color="auto"/>
                <w:left w:val="none" w:sz="0" w:space="0" w:color="auto"/>
                <w:bottom w:val="none" w:sz="0" w:space="0" w:color="auto"/>
                <w:right w:val="none" w:sz="0" w:space="0" w:color="auto"/>
              </w:divBdr>
            </w:div>
            <w:div w:id="412701175">
              <w:marLeft w:val="0"/>
              <w:marRight w:val="0"/>
              <w:marTop w:val="0"/>
              <w:marBottom w:val="0"/>
              <w:divBdr>
                <w:top w:val="none" w:sz="0" w:space="0" w:color="auto"/>
                <w:left w:val="none" w:sz="0" w:space="0" w:color="auto"/>
                <w:bottom w:val="none" w:sz="0" w:space="0" w:color="auto"/>
                <w:right w:val="none" w:sz="0" w:space="0" w:color="auto"/>
              </w:divBdr>
            </w:div>
            <w:div w:id="480737381">
              <w:marLeft w:val="0"/>
              <w:marRight w:val="0"/>
              <w:marTop w:val="0"/>
              <w:marBottom w:val="0"/>
              <w:divBdr>
                <w:top w:val="none" w:sz="0" w:space="0" w:color="auto"/>
                <w:left w:val="none" w:sz="0" w:space="0" w:color="auto"/>
                <w:bottom w:val="none" w:sz="0" w:space="0" w:color="auto"/>
                <w:right w:val="none" w:sz="0" w:space="0" w:color="auto"/>
              </w:divBdr>
            </w:div>
            <w:div w:id="579412896">
              <w:marLeft w:val="0"/>
              <w:marRight w:val="0"/>
              <w:marTop w:val="0"/>
              <w:marBottom w:val="0"/>
              <w:divBdr>
                <w:top w:val="none" w:sz="0" w:space="0" w:color="auto"/>
                <w:left w:val="none" w:sz="0" w:space="0" w:color="auto"/>
                <w:bottom w:val="none" w:sz="0" w:space="0" w:color="auto"/>
                <w:right w:val="none" w:sz="0" w:space="0" w:color="auto"/>
              </w:divBdr>
            </w:div>
            <w:div w:id="582449501">
              <w:marLeft w:val="0"/>
              <w:marRight w:val="0"/>
              <w:marTop w:val="0"/>
              <w:marBottom w:val="0"/>
              <w:divBdr>
                <w:top w:val="none" w:sz="0" w:space="0" w:color="auto"/>
                <w:left w:val="none" w:sz="0" w:space="0" w:color="auto"/>
                <w:bottom w:val="none" w:sz="0" w:space="0" w:color="auto"/>
                <w:right w:val="none" w:sz="0" w:space="0" w:color="auto"/>
              </w:divBdr>
            </w:div>
            <w:div w:id="595599842">
              <w:marLeft w:val="0"/>
              <w:marRight w:val="0"/>
              <w:marTop w:val="0"/>
              <w:marBottom w:val="0"/>
              <w:divBdr>
                <w:top w:val="none" w:sz="0" w:space="0" w:color="auto"/>
                <w:left w:val="none" w:sz="0" w:space="0" w:color="auto"/>
                <w:bottom w:val="none" w:sz="0" w:space="0" w:color="auto"/>
                <w:right w:val="none" w:sz="0" w:space="0" w:color="auto"/>
              </w:divBdr>
            </w:div>
            <w:div w:id="666175277">
              <w:marLeft w:val="0"/>
              <w:marRight w:val="0"/>
              <w:marTop w:val="0"/>
              <w:marBottom w:val="0"/>
              <w:divBdr>
                <w:top w:val="none" w:sz="0" w:space="0" w:color="auto"/>
                <w:left w:val="none" w:sz="0" w:space="0" w:color="auto"/>
                <w:bottom w:val="none" w:sz="0" w:space="0" w:color="auto"/>
                <w:right w:val="none" w:sz="0" w:space="0" w:color="auto"/>
              </w:divBdr>
            </w:div>
            <w:div w:id="755715261">
              <w:marLeft w:val="0"/>
              <w:marRight w:val="0"/>
              <w:marTop w:val="0"/>
              <w:marBottom w:val="0"/>
              <w:divBdr>
                <w:top w:val="none" w:sz="0" w:space="0" w:color="auto"/>
                <w:left w:val="none" w:sz="0" w:space="0" w:color="auto"/>
                <w:bottom w:val="none" w:sz="0" w:space="0" w:color="auto"/>
                <w:right w:val="none" w:sz="0" w:space="0" w:color="auto"/>
              </w:divBdr>
            </w:div>
            <w:div w:id="891844654">
              <w:marLeft w:val="0"/>
              <w:marRight w:val="0"/>
              <w:marTop w:val="0"/>
              <w:marBottom w:val="0"/>
              <w:divBdr>
                <w:top w:val="none" w:sz="0" w:space="0" w:color="auto"/>
                <w:left w:val="none" w:sz="0" w:space="0" w:color="auto"/>
                <w:bottom w:val="none" w:sz="0" w:space="0" w:color="auto"/>
                <w:right w:val="none" w:sz="0" w:space="0" w:color="auto"/>
              </w:divBdr>
            </w:div>
            <w:div w:id="998924199">
              <w:marLeft w:val="0"/>
              <w:marRight w:val="0"/>
              <w:marTop w:val="0"/>
              <w:marBottom w:val="0"/>
              <w:divBdr>
                <w:top w:val="none" w:sz="0" w:space="0" w:color="auto"/>
                <w:left w:val="none" w:sz="0" w:space="0" w:color="auto"/>
                <w:bottom w:val="none" w:sz="0" w:space="0" w:color="auto"/>
                <w:right w:val="none" w:sz="0" w:space="0" w:color="auto"/>
              </w:divBdr>
            </w:div>
            <w:div w:id="1010139051">
              <w:marLeft w:val="0"/>
              <w:marRight w:val="0"/>
              <w:marTop w:val="0"/>
              <w:marBottom w:val="0"/>
              <w:divBdr>
                <w:top w:val="none" w:sz="0" w:space="0" w:color="auto"/>
                <w:left w:val="none" w:sz="0" w:space="0" w:color="auto"/>
                <w:bottom w:val="none" w:sz="0" w:space="0" w:color="auto"/>
                <w:right w:val="none" w:sz="0" w:space="0" w:color="auto"/>
              </w:divBdr>
            </w:div>
            <w:div w:id="1156412900">
              <w:marLeft w:val="0"/>
              <w:marRight w:val="0"/>
              <w:marTop w:val="0"/>
              <w:marBottom w:val="0"/>
              <w:divBdr>
                <w:top w:val="none" w:sz="0" w:space="0" w:color="auto"/>
                <w:left w:val="none" w:sz="0" w:space="0" w:color="auto"/>
                <w:bottom w:val="none" w:sz="0" w:space="0" w:color="auto"/>
                <w:right w:val="none" w:sz="0" w:space="0" w:color="auto"/>
              </w:divBdr>
            </w:div>
            <w:div w:id="1243834504">
              <w:marLeft w:val="0"/>
              <w:marRight w:val="0"/>
              <w:marTop w:val="0"/>
              <w:marBottom w:val="0"/>
              <w:divBdr>
                <w:top w:val="none" w:sz="0" w:space="0" w:color="auto"/>
                <w:left w:val="none" w:sz="0" w:space="0" w:color="auto"/>
                <w:bottom w:val="none" w:sz="0" w:space="0" w:color="auto"/>
                <w:right w:val="none" w:sz="0" w:space="0" w:color="auto"/>
              </w:divBdr>
            </w:div>
            <w:div w:id="1312366876">
              <w:marLeft w:val="0"/>
              <w:marRight w:val="0"/>
              <w:marTop w:val="0"/>
              <w:marBottom w:val="0"/>
              <w:divBdr>
                <w:top w:val="none" w:sz="0" w:space="0" w:color="auto"/>
                <w:left w:val="none" w:sz="0" w:space="0" w:color="auto"/>
                <w:bottom w:val="none" w:sz="0" w:space="0" w:color="auto"/>
                <w:right w:val="none" w:sz="0" w:space="0" w:color="auto"/>
              </w:divBdr>
            </w:div>
            <w:div w:id="1340082637">
              <w:marLeft w:val="0"/>
              <w:marRight w:val="0"/>
              <w:marTop w:val="0"/>
              <w:marBottom w:val="0"/>
              <w:divBdr>
                <w:top w:val="none" w:sz="0" w:space="0" w:color="auto"/>
                <w:left w:val="none" w:sz="0" w:space="0" w:color="auto"/>
                <w:bottom w:val="none" w:sz="0" w:space="0" w:color="auto"/>
                <w:right w:val="none" w:sz="0" w:space="0" w:color="auto"/>
              </w:divBdr>
            </w:div>
            <w:div w:id="1512141983">
              <w:marLeft w:val="0"/>
              <w:marRight w:val="0"/>
              <w:marTop w:val="0"/>
              <w:marBottom w:val="0"/>
              <w:divBdr>
                <w:top w:val="none" w:sz="0" w:space="0" w:color="auto"/>
                <w:left w:val="none" w:sz="0" w:space="0" w:color="auto"/>
                <w:bottom w:val="none" w:sz="0" w:space="0" w:color="auto"/>
                <w:right w:val="none" w:sz="0" w:space="0" w:color="auto"/>
              </w:divBdr>
            </w:div>
            <w:div w:id="1594699246">
              <w:marLeft w:val="0"/>
              <w:marRight w:val="0"/>
              <w:marTop w:val="0"/>
              <w:marBottom w:val="0"/>
              <w:divBdr>
                <w:top w:val="none" w:sz="0" w:space="0" w:color="auto"/>
                <w:left w:val="none" w:sz="0" w:space="0" w:color="auto"/>
                <w:bottom w:val="none" w:sz="0" w:space="0" w:color="auto"/>
                <w:right w:val="none" w:sz="0" w:space="0" w:color="auto"/>
              </w:divBdr>
            </w:div>
            <w:div w:id="1595549611">
              <w:marLeft w:val="0"/>
              <w:marRight w:val="0"/>
              <w:marTop w:val="0"/>
              <w:marBottom w:val="0"/>
              <w:divBdr>
                <w:top w:val="none" w:sz="0" w:space="0" w:color="auto"/>
                <w:left w:val="none" w:sz="0" w:space="0" w:color="auto"/>
                <w:bottom w:val="none" w:sz="0" w:space="0" w:color="auto"/>
                <w:right w:val="none" w:sz="0" w:space="0" w:color="auto"/>
              </w:divBdr>
            </w:div>
            <w:div w:id="1636597079">
              <w:marLeft w:val="0"/>
              <w:marRight w:val="0"/>
              <w:marTop w:val="0"/>
              <w:marBottom w:val="0"/>
              <w:divBdr>
                <w:top w:val="none" w:sz="0" w:space="0" w:color="auto"/>
                <w:left w:val="none" w:sz="0" w:space="0" w:color="auto"/>
                <w:bottom w:val="none" w:sz="0" w:space="0" w:color="auto"/>
                <w:right w:val="none" w:sz="0" w:space="0" w:color="auto"/>
              </w:divBdr>
            </w:div>
            <w:div w:id="1917087499">
              <w:marLeft w:val="0"/>
              <w:marRight w:val="0"/>
              <w:marTop w:val="0"/>
              <w:marBottom w:val="0"/>
              <w:divBdr>
                <w:top w:val="none" w:sz="0" w:space="0" w:color="auto"/>
                <w:left w:val="none" w:sz="0" w:space="0" w:color="auto"/>
                <w:bottom w:val="none" w:sz="0" w:space="0" w:color="auto"/>
                <w:right w:val="none" w:sz="0" w:space="0" w:color="auto"/>
              </w:divBdr>
            </w:div>
            <w:div w:id="1938903631">
              <w:marLeft w:val="0"/>
              <w:marRight w:val="0"/>
              <w:marTop w:val="0"/>
              <w:marBottom w:val="0"/>
              <w:divBdr>
                <w:top w:val="none" w:sz="0" w:space="0" w:color="auto"/>
                <w:left w:val="none" w:sz="0" w:space="0" w:color="auto"/>
                <w:bottom w:val="none" w:sz="0" w:space="0" w:color="auto"/>
                <w:right w:val="none" w:sz="0" w:space="0" w:color="auto"/>
              </w:divBdr>
            </w:div>
            <w:div w:id="1964844086">
              <w:marLeft w:val="0"/>
              <w:marRight w:val="0"/>
              <w:marTop w:val="0"/>
              <w:marBottom w:val="0"/>
              <w:divBdr>
                <w:top w:val="none" w:sz="0" w:space="0" w:color="auto"/>
                <w:left w:val="none" w:sz="0" w:space="0" w:color="auto"/>
                <w:bottom w:val="none" w:sz="0" w:space="0" w:color="auto"/>
                <w:right w:val="none" w:sz="0" w:space="0" w:color="auto"/>
              </w:divBdr>
            </w:div>
          </w:divsChild>
        </w:div>
        <w:div w:id="1782608904">
          <w:marLeft w:val="0"/>
          <w:marRight w:val="0"/>
          <w:marTop w:val="0"/>
          <w:marBottom w:val="0"/>
          <w:divBdr>
            <w:top w:val="none" w:sz="0" w:space="0" w:color="auto"/>
            <w:left w:val="none" w:sz="0" w:space="0" w:color="auto"/>
            <w:bottom w:val="none" w:sz="0" w:space="0" w:color="auto"/>
            <w:right w:val="none" w:sz="0" w:space="0" w:color="auto"/>
          </w:divBdr>
        </w:div>
        <w:div w:id="1812286756">
          <w:marLeft w:val="0"/>
          <w:marRight w:val="0"/>
          <w:marTop w:val="0"/>
          <w:marBottom w:val="0"/>
          <w:divBdr>
            <w:top w:val="none" w:sz="0" w:space="0" w:color="auto"/>
            <w:left w:val="none" w:sz="0" w:space="0" w:color="auto"/>
            <w:bottom w:val="none" w:sz="0" w:space="0" w:color="auto"/>
            <w:right w:val="none" w:sz="0" w:space="0" w:color="auto"/>
          </w:divBdr>
        </w:div>
        <w:div w:id="1814374624">
          <w:marLeft w:val="0"/>
          <w:marRight w:val="0"/>
          <w:marTop w:val="0"/>
          <w:marBottom w:val="0"/>
          <w:divBdr>
            <w:top w:val="none" w:sz="0" w:space="0" w:color="auto"/>
            <w:left w:val="none" w:sz="0" w:space="0" w:color="auto"/>
            <w:bottom w:val="none" w:sz="0" w:space="0" w:color="auto"/>
            <w:right w:val="none" w:sz="0" w:space="0" w:color="auto"/>
          </w:divBdr>
        </w:div>
        <w:div w:id="1837455768">
          <w:marLeft w:val="0"/>
          <w:marRight w:val="0"/>
          <w:marTop w:val="0"/>
          <w:marBottom w:val="0"/>
          <w:divBdr>
            <w:top w:val="none" w:sz="0" w:space="0" w:color="auto"/>
            <w:left w:val="none" w:sz="0" w:space="0" w:color="auto"/>
            <w:bottom w:val="none" w:sz="0" w:space="0" w:color="auto"/>
            <w:right w:val="none" w:sz="0" w:space="0" w:color="auto"/>
          </w:divBdr>
        </w:div>
        <w:div w:id="1841194540">
          <w:marLeft w:val="0"/>
          <w:marRight w:val="0"/>
          <w:marTop w:val="0"/>
          <w:marBottom w:val="0"/>
          <w:divBdr>
            <w:top w:val="none" w:sz="0" w:space="0" w:color="auto"/>
            <w:left w:val="none" w:sz="0" w:space="0" w:color="auto"/>
            <w:bottom w:val="none" w:sz="0" w:space="0" w:color="auto"/>
            <w:right w:val="none" w:sz="0" w:space="0" w:color="auto"/>
          </w:divBdr>
        </w:div>
        <w:div w:id="1891572188">
          <w:marLeft w:val="300"/>
          <w:marRight w:val="0"/>
          <w:marTop w:val="0"/>
          <w:marBottom w:val="0"/>
          <w:divBdr>
            <w:top w:val="none" w:sz="0" w:space="0" w:color="auto"/>
            <w:left w:val="none" w:sz="0" w:space="0" w:color="auto"/>
            <w:bottom w:val="none" w:sz="0" w:space="0" w:color="auto"/>
            <w:right w:val="none" w:sz="0" w:space="0" w:color="auto"/>
          </w:divBdr>
          <w:divsChild>
            <w:div w:id="78524074">
              <w:marLeft w:val="0"/>
              <w:marRight w:val="0"/>
              <w:marTop w:val="0"/>
              <w:marBottom w:val="0"/>
              <w:divBdr>
                <w:top w:val="none" w:sz="0" w:space="0" w:color="auto"/>
                <w:left w:val="none" w:sz="0" w:space="0" w:color="auto"/>
                <w:bottom w:val="none" w:sz="0" w:space="0" w:color="auto"/>
                <w:right w:val="none" w:sz="0" w:space="0" w:color="auto"/>
              </w:divBdr>
            </w:div>
            <w:div w:id="310913734">
              <w:marLeft w:val="0"/>
              <w:marRight w:val="0"/>
              <w:marTop w:val="0"/>
              <w:marBottom w:val="0"/>
              <w:divBdr>
                <w:top w:val="none" w:sz="0" w:space="0" w:color="auto"/>
                <w:left w:val="none" w:sz="0" w:space="0" w:color="auto"/>
                <w:bottom w:val="none" w:sz="0" w:space="0" w:color="auto"/>
                <w:right w:val="none" w:sz="0" w:space="0" w:color="auto"/>
              </w:divBdr>
            </w:div>
            <w:div w:id="1033771413">
              <w:marLeft w:val="0"/>
              <w:marRight w:val="0"/>
              <w:marTop w:val="0"/>
              <w:marBottom w:val="0"/>
              <w:divBdr>
                <w:top w:val="none" w:sz="0" w:space="0" w:color="auto"/>
                <w:left w:val="none" w:sz="0" w:space="0" w:color="auto"/>
                <w:bottom w:val="none" w:sz="0" w:space="0" w:color="auto"/>
                <w:right w:val="none" w:sz="0" w:space="0" w:color="auto"/>
              </w:divBdr>
            </w:div>
            <w:div w:id="1078866184">
              <w:marLeft w:val="0"/>
              <w:marRight w:val="0"/>
              <w:marTop w:val="0"/>
              <w:marBottom w:val="0"/>
              <w:divBdr>
                <w:top w:val="none" w:sz="0" w:space="0" w:color="auto"/>
                <w:left w:val="none" w:sz="0" w:space="0" w:color="auto"/>
                <w:bottom w:val="none" w:sz="0" w:space="0" w:color="auto"/>
                <w:right w:val="none" w:sz="0" w:space="0" w:color="auto"/>
              </w:divBdr>
              <w:divsChild>
                <w:div w:id="2052610680">
                  <w:marLeft w:val="0"/>
                  <w:marRight w:val="0"/>
                  <w:marTop w:val="0"/>
                  <w:marBottom w:val="0"/>
                  <w:divBdr>
                    <w:top w:val="none" w:sz="0" w:space="0" w:color="auto"/>
                    <w:left w:val="none" w:sz="0" w:space="0" w:color="auto"/>
                    <w:bottom w:val="none" w:sz="0" w:space="0" w:color="auto"/>
                    <w:right w:val="none" w:sz="0" w:space="0" w:color="auto"/>
                  </w:divBdr>
                </w:div>
              </w:divsChild>
            </w:div>
            <w:div w:id="2077318954">
              <w:marLeft w:val="0"/>
              <w:marRight w:val="0"/>
              <w:marTop w:val="0"/>
              <w:marBottom w:val="0"/>
              <w:divBdr>
                <w:top w:val="none" w:sz="0" w:space="0" w:color="auto"/>
                <w:left w:val="none" w:sz="0" w:space="0" w:color="auto"/>
                <w:bottom w:val="none" w:sz="0" w:space="0" w:color="auto"/>
                <w:right w:val="none" w:sz="0" w:space="0" w:color="auto"/>
              </w:divBdr>
            </w:div>
          </w:divsChild>
        </w:div>
        <w:div w:id="1921988569">
          <w:marLeft w:val="0"/>
          <w:marRight w:val="0"/>
          <w:marTop w:val="0"/>
          <w:marBottom w:val="0"/>
          <w:divBdr>
            <w:top w:val="none" w:sz="0" w:space="0" w:color="auto"/>
            <w:left w:val="none" w:sz="0" w:space="0" w:color="auto"/>
            <w:bottom w:val="none" w:sz="0" w:space="0" w:color="auto"/>
            <w:right w:val="none" w:sz="0" w:space="0" w:color="auto"/>
          </w:divBdr>
        </w:div>
        <w:div w:id="2002269339">
          <w:marLeft w:val="0"/>
          <w:marRight w:val="0"/>
          <w:marTop w:val="0"/>
          <w:marBottom w:val="0"/>
          <w:divBdr>
            <w:top w:val="none" w:sz="0" w:space="0" w:color="auto"/>
            <w:left w:val="none" w:sz="0" w:space="0" w:color="auto"/>
            <w:bottom w:val="none" w:sz="0" w:space="0" w:color="auto"/>
            <w:right w:val="none" w:sz="0" w:space="0" w:color="auto"/>
          </w:divBdr>
        </w:div>
        <w:div w:id="2004313688">
          <w:marLeft w:val="0"/>
          <w:marRight w:val="0"/>
          <w:marTop w:val="0"/>
          <w:marBottom w:val="0"/>
          <w:divBdr>
            <w:top w:val="none" w:sz="0" w:space="0" w:color="auto"/>
            <w:left w:val="none" w:sz="0" w:space="0" w:color="auto"/>
            <w:bottom w:val="none" w:sz="0" w:space="0" w:color="auto"/>
            <w:right w:val="none" w:sz="0" w:space="0" w:color="auto"/>
          </w:divBdr>
        </w:div>
        <w:div w:id="2081633754">
          <w:marLeft w:val="0"/>
          <w:marRight w:val="0"/>
          <w:marTop w:val="0"/>
          <w:marBottom w:val="0"/>
          <w:divBdr>
            <w:top w:val="none" w:sz="0" w:space="0" w:color="auto"/>
            <w:left w:val="none" w:sz="0" w:space="0" w:color="auto"/>
            <w:bottom w:val="none" w:sz="0" w:space="0" w:color="auto"/>
            <w:right w:val="none" w:sz="0" w:space="0" w:color="auto"/>
          </w:divBdr>
        </w:div>
        <w:div w:id="2082407776">
          <w:marLeft w:val="0"/>
          <w:marRight w:val="0"/>
          <w:marTop w:val="0"/>
          <w:marBottom w:val="0"/>
          <w:divBdr>
            <w:top w:val="none" w:sz="0" w:space="0" w:color="auto"/>
            <w:left w:val="none" w:sz="0" w:space="0" w:color="auto"/>
            <w:bottom w:val="none" w:sz="0" w:space="0" w:color="auto"/>
            <w:right w:val="none" w:sz="0" w:space="0" w:color="auto"/>
          </w:divBdr>
          <w:divsChild>
            <w:div w:id="636187422">
              <w:marLeft w:val="0"/>
              <w:marRight w:val="0"/>
              <w:marTop w:val="0"/>
              <w:marBottom w:val="0"/>
              <w:divBdr>
                <w:top w:val="none" w:sz="0" w:space="0" w:color="auto"/>
                <w:left w:val="none" w:sz="0" w:space="0" w:color="auto"/>
                <w:bottom w:val="none" w:sz="0" w:space="0" w:color="auto"/>
                <w:right w:val="none" w:sz="0" w:space="0" w:color="auto"/>
              </w:divBdr>
            </w:div>
            <w:div w:id="731005923">
              <w:marLeft w:val="0"/>
              <w:marRight w:val="0"/>
              <w:marTop w:val="0"/>
              <w:marBottom w:val="0"/>
              <w:divBdr>
                <w:top w:val="none" w:sz="0" w:space="0" w:color="auto"/>
                <w:left w:val="none" w:sz="0" w:space="0" w:color="auto"/>
                <w:bottom w:val="none" w:sz="0" w:space="0" w:color="auto"/>
                <w:right w:val="none" w:sz="0" w:space="0" w:color="auto"/>
              </w:divBdr>
            </w:div>
            <w:div w:id="1536696680">
              <w:marLeft w:val="0"/>
              <w:marRight w:val="0"/>
              <w:marTop w:val="0"/>
              <w:marBottom w:val="0"/>
              <w:divBdr>
                <w:top w:val="none" w:sz="0" w:space="0" w:color="auto"/>
                <w:left w:val="none" w:sz="0" w:space="0" w:color="auto"/>
                <w:bottom w:val="none" w:sz="0" w:space="0" w:color="auto"/>
                <w:right w:val="none" w:sz="0" w:space="0" w:color="auto"/>
              </w:divBdr>
            </w:div>
            <w:div w:id="2085028309">
              <w:marLeft w:val="0"/>
              <w:marRight w:val="0"/>
              <w:marTop w:val="0"/>
              <w:marBottom w:val="0"/>
              <w:divBdr>
                <w:top w:val="none" w:sz="0" w:space="0" w:color="auto"/>
                <w:left w:val="none" w:sz="0" w:space="0" w:color="auto"/>
                <w:bottom w:val="none" w:sz="0" w:space="0" w:color="auto"/>
                <w:right w:val="none" w:sz="0" w:space="0" w:color="auto"/>
              </w:divBdr>
            </w:div>
          </w:divsChild>
        </w:div>
        <w:div w:id="2085715335">
          <w:marLeft w:val="0"/>
          <w:marRight w:val="0"/>
          <w:marTop w:val="0"/>
          <w:marBottom w:val="0"/>
          <w:divBdr>
            <w:top w:val="none" w:sz="0" w:space="0" w:color="auto"/>
            <w:left w:val="none" w:sz="0" w:space="0" w:color="auto"/>
            <w:bottom w:val="none" w:sz="0" w:space="0" w:color="auto"/>
            <w:right w:val="none" w:sz="0" w:space="0" w:color="auto"/>
          </w:divBdr>
          <w:divsChild>
            <w:div w:id="95443130">
              <w:marLeft w:val="0"/>
              <w:marRight w:val="0"/>
              <w:marTop w:val="0"/>
              <w:marBottom w:val="0"/>
              <w:divBdr>
                <w:top w:val="none" w:sz="0" w:space="0" w:color="auto"/>
                <w:left w:val="none" w:sz="0" w:space="0" w:color="auto"/>
                <w:bottom w:val="none" w:sz="0" w:space="0" w:color="auto"/>
                <w:right w:val="none" w:sz="0" w:space="0" w:color="auto"/>
              </w:divBdr>
              <w:divsChild>
                <w:div w:id="1726640738">
                  <w:marLeft w:val="0"/>
                  <w:marRight w:val="0"/>
                  <w:marTop w:val="0"/>
                  <w:marBottom w:val="0"/>
                  <w:divBdr>
                    <w:top w:val="none" w:sz="0" w:space="0" w:color="auto"/>
                    <w:left w:val="none" w:sz="0" w:space="0" w:color="auto"/>
                    <w:bottom w:val="none" w:sz="0" w:space="0" w:color="auto"/>
                    <w:right w:val="none" w:sz="0" w:space="0" w:color="auto"/>
                  </w:divBdr>
                  <w:divsChild>
                    <w:div w:id="448860694">
                      <w:marLeft w:val="0"/>
                      <w:marRight w:val="0"/>
                      <w:marTop w:val="0"/>
                      <w:marBottom w:val="0"/>
                      <w:divBdr>
                        <w:top w:val="none" w:sz="0" w:space="0" w:color="auto"/>
                        <w:left w:val="none" w:sz="0" w:space="0" w:color="auto"/>
                        <w:bottom w:val="none" w:sz="0" w:space="0" w:color="auto"/>
                        <w:right w:val="none" w:sz="0" w:space="0" w:color="auto"/>
                      </w:divBdr>
                    </w:div>
                    <w:div w:id="20113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8338">
              <w:marLeft w:val="0"/>
              <w:marRight w:val="0"/>
              <w:marTop w:val="0"/>
              <w:marBottom w:val="0"/>
              <w:divBdr>
                <w:top w:val="none" w:sz="0" w:space="0" w:color="auto"/>
                <w:left w:val="none" w:sz="0" w:space="0" w:color="auto"/>
                <w:bottom w:val="none" w:sz="0" w:space="0" w:color="auto"/>
                <w:right w:val="none" w:sz="0" w:space="0" w:color="auto"/>
              </w:divBdr>
            </w:div>
            <w:div w:id="1909532785">
              <w:marLeft w:val="0"/>
              <w:marRight w:val="0"/>
              <w:marTop w:val="0"/>
              <w:marBottom w:val="0"/>
              <w:divBdr>
                <w:top w:val="none" w:sz="0" w:space="0" w:color="auto"/>
                <w:left w:val="none" w:sz="0" w:space="0" w:color="auto"/>
                <w:bottom w:val="none" w:sz="0" w:space="0" w:color="auto"/>
                <w:right w:val="none" w:sz="0" w:space="0" w:color="auto"/>
              </w:divBdr>
            </w:div>
          </w:divsChild>
        </w:div>
        <w:div w:id="2117208700">
          <w:marLeft w:val="0"/>
          <w:marRight w:val="0"/>
          <w:marTop w:val="0"/>
          <w:marBottom w:val="0"/>
          <w:divBdr>
            <w:top w:val="none" w:sz="0" w:space="0" w:color="auto"/>
            <w:left w:val="none" w:sz="0" w:space="0" w:color="auto"/>
            <w:bottom w:val="none" w:sz="0" w:space="0" w:color="auto"/>
            <w:right w:val="none" w:sz="0" w:space="0" w:color="auto"/>
          </w:divBdr>
          <w:divsChild>
            <w:div w:id="418261613">
              <w:marLeft w:val="0"/>
              <w:marRight w:val="0"/>
              <w:marTop w:val="0"/>
              <w:marBottom w:val="0"/>
              <w:divBdr>
                <w:top w:val="none" w:sz="0" w:space="0" w:color="auto"/>
                <w:left w:val="none" w:sz="0" w:space="0" w:color="auto"/>
                <w:bottom w:val="none" w:sz="0" w:space="0" w:color="auto"/>
                <w:right w:val="none" w:sz="0" w:space="0" w:color="auto"/>
              </w:divBdr>
              <w:divsChild>
                <w:div w:id="21368394">
                  <w:marLeft w:val="0"/>
                  <w:marRight w:val="0"/>
                  <w:marTop w:val="0"/>
                  <w:marBottom w:val="0"/>
                  <w:divBdr>
                    <w:top w:val="none" w:sz="0" w:space="0" w:color="auto"/>
                    <w:left w:val="none" w:sz="0" w:space="0" w:color="auto"/>
                    <w:bottom w:val="none" w:sz="0" w:space="0" w:color="auto"/>
                    <w:right w:val="none" w:sz="0" w:space="0" w:color="auto"/>
                  </w:divBdr>
                </w:div>
                <w:div w:id="6435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79301">
          <w:marLeft w:val="0"/>
          <w:marRight w:val="0"/>
          <w:marTop w:val="0"/>
          <w:marBottom w:val="0"/>
          <w:divBdr>
            <w:top w:val="none" w:sz="0" w:space="0" w:color="auto"/>
            <w:left w:val="none" w:sz="0" w:space="0" w:color="auto"/>
            <w:bottom w:val="none" w:sz="0" w:space="0" w:color="auto"/>
            <w:right w:val="none" w:sz="0" w:space="0" w:color="auto"/>
          </w:divBdr>
        </w:div>
      </w:divsChild>
    </w:div>
    <w:div w:id="1729767261">
      <w:bodyDiv w:val="1"/>
      <w:marLeft w:val="0"/>
      <w:marRight w:val="0"/>
      <w:marTop w:val="0"/>
      <w:marBottom w:val="0"/>
      <w:divBdr>
        <w:top w:val="none" w:sz="0" w:space="0" w:color="auto"/>
        <w:left w:val="none" w:sz="0" w:space="0" w:color="auto"/>
        <w:bottom w:val="none" w:sz="0" w:space="0" w:color="auto"/>
        <w:right w:val="none" w:sz="0" w:space="0" w:color="auto"/>
      </w:divBdr>
    </w:div>
    <w:div w:id="181895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pub.iaea.org/MTCD/Publications/PDF/PUB1852_web.pdf" TargetMode="External"/><Relationship Id="rId4" Type="http://schemas.openxmlformats.org/officeDocument/2006/relationships/settings" Target="settings.xml"/><Relationship Id="rId9" Type="http://schemas.openxmlformats.org/officeDocument/2006/relationships/hyperlink" Target="http://www.arpansa.gov.au/about-us/advisory-council-and-committee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903a95-9e5b-4553-878d-07632b142c5b">
  <we:reference id="cdbb5c38-15c9-4da0-8eab-5227ff292266" version="2.3.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6611A-51A2-4277-A074-DDA43347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2878</Words>
  <Characters>16409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2024-03-18T22:04:00Z</dcterms:created>
  <dcterms:modified xsi:type="dcterms:W3CDTF">2024-03-18T22:05:00Z</dcterms:modified>
</cp:coreProperties>
</file>