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E899" w14:textId="77777777" w:rsidR="00192F66" w:rsidRDefault="00192F66" w:rsidP="00194AC3">
      <w:pPr>
        <w:jc w:val="right"/>
        <w:rPr>
          <w:rFonts w:cstheme="minorHAnsi"/>
        </w:rPr>
      </w:pPr>
    </w:p>
    <w:p w14:paraId="0FEC1D4A" w14:textId="2F3C133B" w:rsidR="00194AC3" w:rsidRPr="008454A9" w:rsidRDefault="009C350C" w:rsidP="00194AC3">
      <w:pPr>
        <w:jc w:val="right"/>
        <w:rPr>
          <w:rFonts w:cstheme="minorHAnsi"/>
        </w:rPr>
      </w:pPr>
      <w:r>
        <w:rPr>
          <w:rFonts w:cstheme="minorHAnsi"/>
        </w:rPr>
        <w:t>17 April</w:t>
      </w:r>
      <w:r w:rsidR="006166FB" w:rsidRPr="008454A9">
        <w:rPr>
          <w:rFonts w:cstheme="minorHAnsi"/>
        </w:rPr>
        <w:t xml:space="preserve"> </w:t>
      </w:r>
      <w:r w:rsidR="00194AC3" w:rsidRPr="008454A9">
        <w:rPr>
          <w:rFonts w:cstheme="minorHAnsi"/>
        </w:rPr>
        <w:t>202</w:t>
      </w:r>
      <w:r w:rsidR="006166FB">
        <w:rPr>
          <w:rFonts w:cstheme="minorHAnsi"/>
        </w:rPr>
        <w:t>4</w:t>
      </w:r>
    </w:p>
    <w:p w14:paraId="702C530E" w14:textId="77777777" w:rsidR="00AA5E15" w:rsidRPr="008454A9" w:rsidRDefault="00AA5E15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FD33B68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059AB6FD" w14:textId="7C908F0B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Dr Gillian Hirth</w:t>
      </w:r>
      <w:r w:rsidR="00194AC3"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1B6AAFD9" w14:textId="52B7799C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Chief Executive Officer</w:t>
      </w:r>
      <w:r w:rsidR="00194AC3"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66E8EA8D" w14:textId="47869B53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Australian Radiation Protection and Nuclear Safety Agency</w:t>
      </w:r>
      <w:r w:rsidR="00194AC3"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107B1172" w14:textId="662AE2D5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619 Lower Plenty Road</w:t>
      </w:r>
      <w:r w:rsidR="00194AC3"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38B63B91" w14:textId="5C850165" w:rsidR="00834B48" w:rsidRDefault="00834B48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YALLAMBIE </w:t>
      </w:r>
    </w:p>
    <w:p w14:paraId="5C58FD4E" w14:textId="28043943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</w:rPr>
        <w:t>VICTORIA</w:t>
      </w:r>
      <w:r w:rsidR="00194AC3" w:rsidRPr="008454A9">
        <w:rPr>
          <w:rStyle w:val="normaltextrun"/>
          <w:rFonts w:asciiTheme="minorHAnsi" w:hAnsiTheme="minorHAnsi" w:cstheme="minorHAnsi"/>
        </w:rPr>
        <w:t> </w:t>
      </w:r>
      <w:r>
        <w:rPr>
          <w:rStyle w:val="normaltextrun"/>
          <w:rFonts w:asciiTheme="minorHAnsi" w:hAnsiTheme="minorHAnsi" w:cstheme="minorHAnsi"/>
        </w:rPr>
        <w:t>3085</w:t>
      </w:r>
      <w:r w:rsidR="00194AC3"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5CFA90B2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138DE411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6E97135E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34CEE8D2" w14:textId="78D9D18A" w:rsidR="00194AC3" w:rsidRDefault="00194AC3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454A9">
        <w:rPr>
          <w:rStyle w:val="normaltextrun"/>
          <w:rFonts w:asciiTheme="minorHAnsi" w:hAnsiTheme="minorHAnsi" w:cstheme="minorHAnsi"/>
        </w:rPr>
        <w:t>Dear </w:t>
      </w:r>
      <w:r w:rsidR="00834B48">
        <w:rPr>
          <w:rStyle w:val="normaltextrun"/>
          <w:rFonts w:asciiTheme="minorHAnsi" w:hAnsiTheme="minorHAnsi" w:cstheme="minorHAnsi"/>
        </w:rPr>
        <w:t>Dr Hirth</w:t>
      </w:r>
      <w:r w:rsidRPr="008454A9">
        <w:rPr>
          <w:rStyle w:val="normaltextrun"/>
          <w:rFonts w:asciiTheme="minorHAnsi" w:hAnsiTheme="minorHAnsi" w:cstheme="minorHAnsi"/>
        </w:rPr>
        <w:t>,</w:t>
      </w:r>
    </w:p>
    <w:p w14:paraId="2C80CC11" w14:textId="77777777" w:rsidR="00955B25" w:rsidRDefault="00955B25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821A88D" w14:textId="7EDAEAE9" w:rsidR="00955B25" w:rsidRPr="008454A9" w:rsidRDefault="00955B25" w:rsidP="00307D4C">
      <w:pPr>
        <w:pStyle w:val="paragraph"/>
        <w:spacing w:before="0" w:beforeAutospacing="0" w:after="0" w:afterAutospacing="0"/>
        <w:ind w:right="17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</w:rPr>
        <w:t>Australian national preparedness and response capability for radiological emergencies</w:t>
      </w: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751DFE45" w14:textId="77777777" w:rsidR="00955B25" w:rsidRPr="008454A9" w:rsidRDefault="00955B25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00C69AE2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311115A8" w14:textId="35EDEAB0" w:rsidR="0053507C" w:rsidRDefault="00EC086D" w:rsidP="00192F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72DAD8D4">
        <w:rPr>
          <w:rStyle w:val="normaltextrun"/>
          <w:rFonts w:asciiTheme="minorHAnsi" w:hAnsiTheme="minorHAnsi" w:cstheme="minorBidi"/>
        </w:rPr>
        <w:t>The Radiation Health and Safety Advisory Council (</w:t>
      </w:r>
      <w:r w:rsidRPr="72DAD8D4">
        <w:rPr>
          <w:rStyle w:val="normaltextrun"/>
          <w:rFonts w:asciiTheme="minorHAnsi" w:hAnsiTheme="minorHAnsi" w:cstheme="minorBidi"/>
          <w:b/>
        </w:rPr>
        <w:t>Council</w:t>
      </w:r>
      <w:r w:rsidRPr="72DAD8D4">
        <w:rPr>
          <w:rStyle w:val="normaltextrun"/>
          <w:rFonts w:asciiTheme="minorHAnsi" w:hAnsiTheme="minorHAnsi" w:cstheme="minorBidi"/>
        </w:rPr>
        <w:t xml:space="preserve">), as </w:t>
      </w:r>
      <w:r w:rsidR="6A473AD2" w:rsidRPr="72DAD8D4">
        <w:rPr>
          <w:rStyle w:val="normaltextrun"/>
          <w:rFonts w:asciiTheme="minorHAnsi" w:hAnsiTheme="minorHAnsi" w:cstheme="minorBidi"/>
        </w:rPr>
        <w:t>a</w:t>
      </w:r>
      <w:r w:rsidRPr="72DAD8D4">
        <w:rPr>
          <w:rStyle w:val="normaltextrun"/>
          <w:rFonts w:asciiTheme="minorHAnsi" w:hAnsiTheme="minorHAnsi" w:cstheme="minorBidi"/>
        </w:rPr>
        <w:t xml:space="preserve"> statutory advisory body to the CEO of the Australian Radiation Protection and Nuclear Safety Agency (</w:t>
      </w:r>
      <w:r w:rsidRPr="72DAD8D4">
        <w:rPr>
          <w:rStyle w:val="normaltextrun"/>
          <w:rFonts w:asciiTheme="minorHAnsi" w:hAnsiTheme="minorHAnsi" w:cstheme="minorBidi"/>
          <w:b/>
        </w:rPr>
        <w:t>ARPANSA</w:t>
      </w:r>
      <w:r w:rsidRPr="72DAD8D4">
        <w:rPr>
          <w:rStyle w:val="normaltextrun"/>
          <w:rFonts w:asciiTheme="minorHAnsi" w:hAnsiTheme="minorHAnsi" w:cstheme="minorBidi"/>
        </w:rPr>
        <w:t>), has considered</w:t>
      </w:r>
      <w:r w:rsidR="00194AC3" w:rsidRPr="72DAD8D4">
        <w:rPr>
          <w:rStyle w:val="eop"/>
          <w:rFonts w:asciiTheme="minorHAnsi" w:eastAsiaTheme="majorEastAsia" w:hAnsiTheme="minorHAnsi" w:cstheme="minorBidi"/>
        </w:rPr>
        <w:t> </w:t>
      </w:r>
      <w:r w:rsidRPr="72DAD8D4">
        <w:rPr>
          <w:rStyle w:val="eop"/>
          <w:rFonts w:asciiTheme="minorHAnsi" w:eastAsiaTheme="majorEastAsia" w:hAnsiTheme="minorHAnsi" w:cstheme="minorBidi"/>
        </w:rPr>
        <w:t xml:space="preserve">the requirements for Australian national preparedness and response for radiological emergencies in relation to </w:t>
      </w:r>
      <w:r w:rsidR="00EF3A88" w:rsidRPr="72DAD8D4">
        <w:rPr>
          <w:rStyle w:val="eop"/>
          <w:rFonts w:asciiTheme="minorHAnsi" w:eastAsiaTheme="majorEastAsia" w:hAnsiTheme="minorHAnsi" w:cstheme="minorBidi"/>
        </w:rPr>
        <w:t xml:space="preserve">imminent changes to the risk environment. The adoption of nuclear-powered submarines by Australia </w:t>
      </w:r>
      <w:r w:rsidR="0053507C" w:rsidRPr="72DAD8D4">
        <w:rPr>
          <w:rStyle w:val="eop"/>
          <w:rFonts w:asciiTheme="minorHAnsi" w:eastAsiaTheme="majorEastAsia" w:hAnsiTheme="minorHAnsi" w:cstheme="minorBidi"/>
        </w:rPr>
        <w:t xml:space="preserve">will add </w:t>
      </w:r>
      <w:r w:rsidR="00955B25" w:rsidRPr="72DAD8D4">
        <w:rPr>
          <w:rStyle w:val="eop"/>
          <w:rFonts w:asciiTheme="minorHAnsi" w:eastAsiaTheme="majorEastAsia" w:hAnsiTheme="minorHAnsi" w:cstheme="minorBidi"/>
        </w:rPr>
        <w:t>novel</w:t>
      </w:r>
      <w:r w:rsidR="0053507C" w:rsidRPr="72DAD8D4">
        <w:rPr>
          <w:rStyle w:val="eop"/>
          <w:rFonts w:asciiTheme="minorHAnsi" w:eastAsiaTheme="majorEastAsia" w:hAnsiTheme="minorHAnsi" w:cstheme="minorBidi"/>
        </w:rPr>
        <w:t>, more complex potential hazards</w:t>
      </w:r>
      <w:r w:rsidR="00ED557A" w:rsidRPr="72DAD8D4">
        <w:rPr>
          <w:rStyle w:val="eop"/>
          <w:rFonts w:asciiTheme="minorHAnsi" w:eastAsiaTheme="majorEastAsia" w:hAnsiTheme="minorHAnsi" w:cstheme="minorBidi"/>
        </w:rPr>
        <w:t xml:space="preserve"> </w:t>
      </w:r>
      <w:r w:rsidR="00ED557A" w:rsidRPr="72DAD8D4">
        <w:rPr>
          <w:rFonts w:asciiTheme="minorHAnsi" w:eastAsiaTheme="majorEastAsia" w:hAnsiTheme="minorHAnsi" w:cstheme="minorBidi"/>
        </w:rPr>
        <w:t>which may not be adequately managed with current capabilities or present arrangements</w:t>
      </w:r>
      <w:r w:rsidR="0053507C" w:rsidRPr="72DAD8D4">
        <w:rPr>
          <w:rStyle w:val="eop"/>
          <w:rFonts w:asciiTheme="minorHAnsi" w:eastAsiaTheme="majorEastAsia" w:hAnsiTheme="minorHAnsi" w:cstheme="minorBidi"/>
        </w:rPr>
        <w:t>.</w:t>
      </w:r>
    </w:p>
    <w:p w14:paraId="072D3FFE" w14:textId="77777777" w:rsidR="00955B25" w:rsidRDefault="00955B25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0ED85978" w14:textId="426312D4" w:rsidR="00955B25" w:rsidRDefault="00767DDB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72DAD8D4">
        <w:rPr>
          <w:rStyle w:val="eop"/>
          <w:rFonts w:asciiTheme="minorHAnsi" w:eastAsiaTheme="majorEastAsia" w:hAnsiTheme="minorHAnsi" w:cstheme="minorBidi"/>
        </w:rPr>
        <w:t>Council’s considerations are detailed in the attached</w:t>
      </w:r>
      <w:r w:rsidR="00307D4C" w:rsidRPr="72DAD8D4">
        <w:rPr>
          <w:rStyle w:val="eop"/>
          <w:rFonts w:asciiTheme="minorHAnsi" w:eastAsiaTheme="majorEastAsia" w:hAnsiTheme="minorHAnsi" w:cstheme="minorBidi"/>
        </w:rPr>
        <w:t xml:space="preserve"> </w:t>
      </w:r>
      <w:r w:rsidR="00955B25" w:rsidRPr="72DAD8D4">
        <w:rPr>
          <w:rStyle w:val="eop"/>
          <w:rFonts w:asciiTheme="minorHAnsi" w:eastAsiaTheme="majorEastAsia" w:hAnsiTheme="minorHAnsi" w:cstheme="minorBidi"/>
          <w:b/>
          <w:i/>
        </w:rPr>
        <w:t>Background paper - Australian National Preparedness and Response Capability for Radiological Emergencies</w:t>
      </w:r>
      <w:r w:rsidR="00307D4C" w:rsidRPr="72DAD8D4">
        <w:rPr>
          <w:rStyle w:val="eop"/>
          <w:rFonts w:asciiTheme="minorHAnsi" w:eastAsiaTheme="majorEastAsia" w:hAnsiTheme="minorHAnsi" w:cstheme="minorBidi"/>
        </w:rPr>
        <w:t>.</w:t>
      </w:r>
    </w:p>
    <w:p w14:paraId="7FA20F1E" w14:textId="77777777" w:rsidR="00955B25" w:rsidRDefault="00955B25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165A1867" w14:textId="5464C571" w:rsidR="00955B25" w:rsidRDefault="00955B25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955B25">
        <w:rPr>
          <w:rStyle w:val="eop"/>
          <w:rFonts w:asciiTheme="minorHAnsi" w:eastAsiaTheme="majorEastAsia" w:hAnsiTheme="minorHAnsi" w:cstheme="minorHAnsi"/>
        </w:rPr>
        <w:t xml:space="preserve">Council has considered the </w:t>
      </w:r>
      <w:r w:rsidR="00ED557A">
        <w:rPr>
          <w:rStyle w:val="eop"/>
          <w:rFonts w:asciiTheme="minorHAnsi" w:eastAsiaTheme="majorEastAsia" w:hAnsiTheme="minorHAnsi" w:cstheme="minorHAnsi"/>
        </w:rPr>
        <w:t>necessity</w:t>
      </w:r>
      <w:r w:rsidRPr="00955B25">
        <w:rPr>
          <w:rStyle w:val="eop"/>
          <w:rFonts w:asciiTheme="minorHAnsi" w:eastAsiaTheme="majorEastAsia" w:hAnsiTheme="minorHAnsi" w:cstheme="minorHAnsi"/>
        </w:rPr>
        <w:t xml:space="preserve"> for </w:t>
      </w:r>
      <w:r w:rsidR="00ED557A">
        <w:rPr>
          <w:rStyle w:val="eop"/>
          <w:rFonts w:asciiTheme="minorHAnsi" w:eastAsiaTheme="majorEastAsia" w:hAnsiTheme="minorHAnsi" w:cstheme="minorHAnsi"/>
        </w:rPr>
        <w:t xml:space="preserve">a </w:t>
      </w:r>
      <w:r w:rsidRPr="00955B25">
        <w:rPr>
          <w:rStyle w:val="eop"/>
          <w:rFonts w:asciiTheme="minorHAnsi" w:eastAsiaTheme="majorEastAsia" w:hAnsiTheme="minorHAnsi" w:cstheme="minorHAnsi"/>
        </w:rPr>
        <w:t>critical review of the adequacy of Australian national emergency preparedness and response capability for radiological emergencies</w:t>
      </w:r>
      <w:r w:rsidR="00CF6E70">
        <w:rPr>
          <w:rStyle w:val="eop"/>
          <w:rFonts w:asciiTheme="minorHAnsi" w:eastAsiaTheme="majorEastAsia" w:hAnsiTheme="minorHAnsi" w:cstheme="minorHAnsi"/>
        </w:rPr>
        <w:t>. Council believes that nuclear-powered sub</w:t>
      </w:r>
      <w:r w:rsidR="00ED557A">
        <w:rPr>
          <w:rStyle w:val="eop"/>
          <w:rFonts w:asciiTheme="minorHAnsi" w:eastAsiaTheme="majorEastAsia" w:hAnsiTheme="minorHAnsi" w:cstheme="minorHAnsi"/>
        </w:rPr>
        <w:t>m</w:t>
      </w:r>
      <w:r w:rsidR="00CF6E70">
        <w:rPr>
          <w:rStyle w:val="eop"/>
          <w:rFonts w:asciiTheme="minorHAnsi" w:eastAsiaTheme="majorEastAsia" w:hAnsiTheme="minorHAnsi" w:cstheme="minorHAnsi"/>
        </w:rPr>
        <w:t>arines provide an imperative for such a review,</w:t>
      </w:r>
      <w:r w:rsidRPr="00955B25">
        <w:rPr>
          <w:rStyle w:val="eop"/>
          <w:rFonts w:asciiTheme="minorHAnsi" w:eastAsiaTheme="majorEastAsia" w:hAnsiTheme="minorHAnsi" w:cstheme="minorHAnsi"/>
        </w:rPr>
        <w:t xml:space="preserve"> and </w:t>
      </w:r>
      <w:r w:rsidR="00CF6E70">
        <w:rPr>
          <w:rStyle w:val="eop"/>
          <w:rFonts w:asciiTheme="minorHAnsi" w:eastAsiaTheme="majorEastAsia" w:hAnsiTheme="minorHAnsi" w:cstheme="minorHAnsi"/>
        </w:rPr>
        <w:t>has therefore made</w:t>
      </w:r>
      <w:r w:rsidR="006166FB">
        <w:rPr>
          <w:rStyle w:val="eop"/>
          <w:rFonts w:asciiTheme="minorHAnsi" w:eastAsiaTheme="majorEastAsia" w:hAnsiTheme="minorHAnsi" w:cstheme="minorHAnsi"/>
        </w:rPr>
        <w:t xml:space="preserve"> </w:t>
      </w:r>
      <w:r w:rsidRPr="00955B25">
        <w:rPr>
          <w:rStyle w:val="eop"/>
          <w:rFonts w:asciiTheme="minorHAnsi" w:eastAsiaTheme="majorEastAsia" w:hAnsiTheme="minorHAnsi" w:cstheme="minorHAnsi"/>
        </w:rPr>
        <w:t xml:space="preserve">immediate recommendations </w:t>
      </w:r>
      <w:r w:rsidR="00CF6E70">
        <w:rPr>
          <w:rStyle w:val="eop"/>
          <w:rFonts w:asciiTheme="minorHAnsi" w:eastAsiaTheme="majorEastAsia" w:hAnsiTheme="minorHAnsi" w:cstheme="minorHAnsi"/>
        </w:rPr>
        <w:t xml:space="preserve">which it believes are </w:t>
      </w:r>
      <w:r w:rsidRPr="00955B25">
        <w:rPr>
          <w:rStyle w:val="eop"/>
          <w:rFonts w:asciiTheme="minorHAnsi" w:eastAsiaTheme="majorEastAsia" w:hAnsiTheme="minorHAnsi" w:cstheme="minorHAnsi"/>
        </w:rPr>
        <w:t xml:space="preserve">needed to develop </w:t>
      </w:r>
      <w:r w:rsidR="00ED557A">
        <w:rPr>
          <w:rStyle w:val="eop"/>
          <w:rFonts w:asciiTheme="minorHAnsi" w:eastAsiaTheme="majorEastAsia" w:hAnsiTheme="minorHAnsi" w:cstheme="minorHAnsi"/>
        </w:rPr>
        <w:t>the</w:t>
      </w:r>
      <w:r w:rsidR="00ED557A" w:rsidRPr="00955B25">
        <w:rPr>
          <w:rStyle w:val="eop"/>
          <w:rFonts w:asciiTheme="minorHAnsi" w:eastAsiaTheme="majorEastAsia" w:hAnsiTheme="minorHAnsi" w:cstheme="minorHAnsi"/>
        </w:rPr>
        <w:t xml:space="preserve"> </w:t>
      </w:r>
      <w:r w:rsidRPr="00955B25">
        <w:rPr>
          <w:rStyle w:val="eop"/>
          <w:rFonts w:asciiTheme="minorHAnsi" w:eastAsiaTheme="majorEastAsia" w:hAnsiTheme="minorHAnsi" w:cstheme="minorHAnsi"/>
        </w:rPr>
        <w:t>robust capability expected by Australians</w:t>
      </w:r>
      <w:r w:rsidR="00307D4C">
        <w:rPr>
          <w:rStyle w:val="eop"/>
          <w:rFonts w:asciiTheme="minorHAnsi" w:eastAsiaTheme="majorEastAsia" w:hAnsiTheme="minorHAnsi" w:cstheme="minorHAnsi"/>
        </w:rPr>
        <w:t>.</w:t>
      </w:r>
      <w:r w:rsidR="00767DDB">
        <w:rPr>
          <w:rStyle w:val="eop"/>
          <w:rFonts w:asciiTheme="minorHAnsi" w:eastAsiaTheme="majorEastAsia" w:hAnsiTheme="minorHAnsi" w:cstheme="minorHAnsi"/>
        </w:rPr>
        <w:t xml:space="preserve"> </w:t>
      </w:r>
    </w:p>
    <w:p w14:paraId="4BD60C23" w14:textId="77777777" w:rsidR="00767DDB" w:rsidRDefault="00767DDB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066DBA28" w14:textId="2DF6DC08" w:rsidR="001978AE" w:rsidRDefault="00767DDB" w:rsidP="4A4D248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4A4D248E">
        <w:rPr>
          <w:rStyle w:val="eop"/>
          <w:rFonts w:asciiTheme="minorHAnsi" w:eastAsiaTheme="majorEastAsia" w:hAnsiTheme="minorHAnsi" w:cstheme="minorBidi"/>
        </w:rPr>
        <w:t xml:space="preserve">Council acknowledges that ARPANSA is not solely responsible for national preparedness </w:t>
      </w:r>
      <w:r w:rsidR="0082133A" w:rsidRPr="4A4D248E">
        <w:rPr>
          <w:rStyle w:val="eop"/>
          <w:rFonts w:asciiTheme="minorHAnsi" w:eastAsiaTheme="majorEastAsia" w:hAnsiTheme="minorHAnsi" w:cstheme="minorBidi"/>
        </w:rPr>
        <w:t xml:space="preserve">and response </w:t>
      </w:r>
      <w:r w:rsidRPr="4A4D248E">
        <w:rPr>
          <w:rStyle w:val="eop"/>
          <w:rFonts w:asciiTheme="minorHAnsi" w:eastAsiaTheme="majorEastAsia" w:hAnsiTheme="minorHAnsi" w:cstheme="minorBidi"/>
        </w:rPr>
        <w:t xml:space="preserve">for radiological emergencies. However, Council considers that ARPANSA is uniquely placed as the </w:t>
      </w:r>
      <w:r w:rsidR="4396E32E" w:rsidRPr="72DAD8D4">
        <w:rPr>
          <w:rStyle w:val="eop"/>
          <w:rFonts w:asciiTheme="minorHAnsi" w:eastAsiaTheme="majorEastAsia" w:hAnsiTheme="minorHAnsi" w:cstheme="minorBidi"/>
        </w:rPr>
        <w:t>Commonwealth Government’s</w:t>
      </w:r>
      <w:r w:rsidRPr="4A4D248E">
        <w:rPr>
          <w:rStyle w:val="eop"/>
          <w:rFonts w:asciiTheme="minorHAnsi" w:eastAsiaTheme="majorEastAsia" w:hAnsiTheme="minorHAnsi" w:cstheme="minorBidi"/>
        </w:rPr>
        <w:t xml:space="preserve"> competent authority to</w:t>
      </w:r>
      <w:r w:rsidR="3F9DA09D" w:rsidRPr="4A4D248E">
        <w:rPr>
          <w:rStyle w:val="eop"/>
          <w:rFonts w:asciiTheme="minorHAnsi" w:eastAsiaTheme="majorEastAsia" w:hAnsiTheme="minorHAnsi" w:cstheme="minorBidi"/>
        </w:rPr>
        <w:t>:</w:t>
      </w:r>
      <w:r w:rsidRPr="4A4D248E">
        <w:rPr>
          <w:rStyle w:val="eop"/>
          <w:rFonts w:asciiTheme="minorHAnsi" w:eastAsiaTheme="majorEastAsia" w:hAnsiTheme="minorHAnsi" w:cstheme="minorBidi"/>
        </w:rPr>
        <w:t xml:space="preserve"> </w:t>
      </w:r>
    </w:p>
    <w:p w14:paraId="48E41F39" w14:textId="06D23342" w:rsidR="001978AE" w:rsidRDefault="00767DDB" w:rsidP="001978A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>provide advice to government</w:t>
      </w:r>
      <w:r w:rsidR="001978AE">
        <w:rPr>
          <w:rStyle w:val="eop"/>
          <w:rFonts w:asciiTheme="minorHAnsi" w:eastAsiaTheme="majorEastAsia" w:hAnsiTheme="minorHAnsi" w:cstheme="minorHAnsi"/>
        </w:rPr>
        <w:t xml:space="preserve"> on the identified gaps and potential solutions</w:t>
      </w:r>
    </w:p>
    <w:p w14:paraId="0824A5B5" w14:textId="475319D6" w:rsidR="001978AE" w:rsidRDefault="00767DDB" w:rsidP="001978AE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 xml:space="preserve">promote national </w:t>
      </w:r>
      <w:r w:rsidR="001978AE">
        <w:rPr>
          <w:rStyle w:val="eop"/>
          <w:rFonts w:asciiTheme="minorHAnsi" w:eastAsiaTheme="majorEastAsia" w:hAnsiTheme="minorHAnsi" w:cstheme="minorHAnsi"/>
        </w:rPr>
        <w:t xml:space="preserve">coordination and integration of capability </w:t>
      </w:r>
    </w:p>
    <w:p w14:paraId="24B4CE55" w14:textId="50FECB0C" w:rsidR="00767DDB" w:rsidRDefault="00767DDB" w:rsidP="03FDD6DA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3FDD6DA">
        <w:rPr>
          <w:rStyle w:val="eop"/>
          <w:rFonts w:asciiTheme="minorHAnsi" w:eastAsiaTheme="majorEastAsia" w:hAnsiTheme="minorHAnsi" w:cstheme="minorBidi"/>
        </w:rPr>
        <w:t xml:space="preserve">provide leadership </w:t>
      </w:r>
      <w:r w:rsidR="001978AE" w:rsidRPr="03FDD6DA">
        <w:rPr>
          <w:rStyle w:val="eop"/>
          <w:rFonts w:asciiTheme="minorHAnsi" w:eastAsiaTheme="majorEastAsia" w:hAnsiTheme="minorHAnsi" w:cstheme="minorBidi"/>
        </w:rPr>
        <w:t xml:space="preserve">and strategic guidance to enhance preparedness </w:t>
      </w:r>
      <w:r w:rsidR="0082133A">
        <w:rPr>
          <w:rStyle w:val="eop"/>
          <w:rFonts w:asciiTheme="minorHAnsi" w:eastAsiaTheme="majorEastAsia" w:hAnsiTheme="minorHAnsi" w:cstheme="minorBidi"/>
        </w:rPr>
        <w:t xml:space="preserve">and response </w:t>
      </w:r>
      <w:r w:rsidR="001978AE" w:rsidRPr="03FDD6DA">
        <w:rPr>
          <w:rStyle w:val="eop"/>
          <w:rFonts w:asciiTheme="minorHAnsi" w:eastAsiaTheme="majorEastAsia" w:hAnsiTheme="minorHAnsi" w:cstheme="minorBidi"/>
        </w:rPr>
        <w:t>for radiological emergencies.</w:t>
      </w:r>
    </w:p>
    <w:p w14:paraId="077304DB" w14:textId="77777777" w:rsidR="00307D4C" w:rsidRDefault="00307D4C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2218EC30" w14:textId="211105A0" w:rsidR="00307D4C" w:rsidRDefault="00767DDB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 xml:space="preserve">Council presents the </w:t>
      </w:r>
      <w:r w:rsidR="00307D4C">
        <w:rPr>
          <w:rStyle w:val="eop"/>
          <w:rFonts w:asciiTheme="minorHAnsi" w:eastAsiaTheme="majorEastAsia" w:hAnsiTheme="minorHAnsi" w:cstheme="minorHAnsi"/>
        </w:rPr>
        <w:t xml:space="preserve">following recommendations </w:t>
      </w:r>
      <w:r>
        <w:rPr>
          <w:rStyle w:val="eop"/>
          <w:rFonts w:asciiTheme="minorHAnsi" w:eastAsiaTheme="majorEastAsia" w:hAnsiTheme="minorHAnsi" w:cstheme="minorHAnsi"/>
        </w:rPr>
        <w:t>for your consideration</w:t>
      </w:r>
      <w:r w:rsidR="00307D4C">
        <w:rPr>
          <w:rStyle w:val="eop"/>
          <w:rFonts w:asciiTheme="minorHAnsi" w:eastAsiaTheme="majorEastAsia" w:hAnsiTheme="minorHAnsi" w:cstheme="minorHAnsi"/>
        </w:rPr>
        <w:t>:</w:t>
      </w:r>
    </w:p>
    <w:p w14:paraId="6B004574" w14:textId="77777777" w:rsidR="00307D4C" w:rsidRDefault="00307D4C" w:rsidP="00955B2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7A0AF1C9" w14:textId="4C82A44C" w:rsidR="00307D4C" w:rsidRDefault="07554D47" w:rsidP="77F12CA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77F12CAC">
        <w:rPr>
          <w:rStyle w:val="eop"/>
          <w:rFonts w:asciiTheme="minorHAnsi" w:eastAsiaTheme="majorEastAsia" w:hAnsiTheme="minorHAnsi" w:cstheme="minorBidi"/>
        </w:rPr>
        <w:t>t</w:t>
      </w:r>
      <w:r w:rsidR="00307D4C" w:rsidRPr="77F12CAC">
        <w:rPr>
          <w:rStyle w:val="eop"/>
          <w:rFonts w:asciiTheme="minorHAnsi" w:eastAsiaTheme="majorEastAsia" w:hAnsiTheme="minorHAnsi" w:cstheme="minorBidi"/>
        </w:rPr>
        <w:t xml:space="preserve">hat a strategic review of Australia’s preparedness </w:t>
      </w:r>
      <w:r w:rsidR="00A80C34" w:rsidRPr="77F12CAC">
        <w:rPr>
          <w:rStyle w:val="eop"/>
          <w:rFonts w:asciiTheme="minorHAnsi" w:eastAsiaTheme="majorEastAsia" w:hAnsiTheme="minorHAnsi" w:cstheme="minorBidi"/>
        </w:rPr>
        <w:t xml:space="preserve">and response capabilities </w:t>
      </w:r>
      <w:r w:rsidR="00307D4C" w:rsidRPr="77F12CAC">
        <w:rPr>
          <w:rStyle w:val="eop"/>
          <w:rFonts w:asciiTheme="minorHAnsi" w:eastAsiaTheme="majorEastAsia" w:hAnsiTheme="minorHAnsi" w:cstheme="minorBidi"/>
        </w:rPr>
        <w:t xml:space="preserve">for radiological emergencies should be undertaken </w:t>
      </w:r>
      <w:r w:rsidR="00197022" w:rsidRPr="77F12CAC">
        <w:rPr>
          <w:rStyle w:val="eop"/>
          <w:rFonts w:asciiTheme="minorHAnsi" w:eastAsiaTheme="majorEastAsia" w:hAnsiTheme="minorHAnsi" w:cstheme="minorBidi"/>
        </w:rPr>
        <w:t>as soon as possible</w:t>
      </w:r>
      <w:r w:rsidR="00307D4C" w:rsidRPr="77F12CAC">
        <w:rPr>
          <w:rStyle w:val="eop"/>
          <w:rFonts w:asciiTheme="minorHAnsi" w:eastAsiaTheme="majorEastAsia" w:hAnsiTheme="minorHAnsi" w:cstheme="minorBidi"/>
        </w:rPr>
        <w:t>;</w:t>
      </w:r>
    </w:p>
    <w:p w14:paraId="3A626A8C" w14:textId="77777777" w:rsidR="00767DDB" w:rsidRDefault="00767DDB" w:rsidP="00767DDB">
      <w:pPr>
        <w:pStyle w:val="paragraph"/>
        <w:spacing w:before="0" w:beforeAutospacing="0" w:after="0" w:afterAutospacing="0"/>
        <w:ind w:left="77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5D615D2C" w14:textId="10FF7D5A" w:rsidR="00307D4C" w:rsidRDefault="4606F855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2921ADC">
        <w:rPr>
          <w:rStyle w:val="eop"/>
          <w:rFonts w:asciiTheme="minorHAnsi" w:eastAsiaTheme="majorEastAsia" w:hAnsiTheme="minorHAnsi" w:cstheme="minorBidi"/>
        </w:rPr>
        <w:t>t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hat a coordinated national strategy for radiological emergency training and workforce development be established as soon as possible, with a strategic focus on the initial locations of </w:t>
      </w:r>
      <w:r w:rsidR="00A80C34" w:rsidRPr="02921ADC">
        <w:rPr>
          <w:rStyle w:val="eop"/>
          <w:rFonts w:asciiTheme="minorHAnsi" w:eastAsiaTheme="majorEastAsia" w:hAnsiTheme="minorHAnsi" w:cstheme="minorBidi"/>
        </w:rPr>
        <w:t xml:space="preserve">nuclear-powered submarine </w:t>
      </w:r>
      <w:r w:rsidR="00307D4C" w:rsidRPr="02921ADC">
        <w:rPr>
          <w:rStyle w:val="eop"/>
          <w:rFonts w:asciiTheme="minorHAnsi" w:eastAsiaTheme="majorEastAsia" w:hAnsiTheme="minorHAnsi" w:cstheme="minorBidi"/>
        </w:rPr>
        <w:t>capability;</w:t>
      </w:r>
    </w:p>
    <w:p w14:paraId="1328AEEA" w14:textId="77777777" w:rsidR="00767DDB" w:rsidRDefault="00767DDB" w:rsidP="00767DDB">
      <w:pPr>
        <w:pStyle w:val="paragraph"/>
        <w:spacing w:before="0" w:beforeAutospacing="0" w:after="0" w:afterAutospacing="0"/>
        <w:ind w:left="77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32C47E99" w14:textId="61A52DC9" w:rsidR="00767DDB" w:rsidRDefault="62C7BAD0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2921ADC">
        <w:rPr>
          <w:rStyle w:val="eop"/>
          <w:rFonts w:asciiTheme="minorHAnsi" w:eastAsiaTheme="majorEastAsia" w:hAnsiTheme="minorHAnsi" w:cstheme="minorBidi"/>
        </w:rPr>
        <w:t>t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hat the review of </w:t>
      </w:r>
      <w:r w:rsidR="006166FB" w:rsidRPr="02921ADC">
        <w:rPr>
          <w:rStyle w:val="eop"/>
          <w:rFonts w:asciiTheme="minorHAnsi" w:eastAsiaTheme="majorEastAsia" w:hAnsiTheme="minorHAnsi" w:cstheme="minorBidi"/>
        </w:rPr>
        <w:t xml:space="preserve">the </w:t>
      </w:r>
      <w:r w:rsidR="00307D4C" w:rsidRPr="02921ADC">
        <w:rPr>
          <w:rStyle w:val="eop"/>
          <w:rFonts w:asciiTheme="minorHAnsi" w:eastAsiaTheme="majorEastAsia" w:hAnsiTheme="minorHAnsi" w:cstheme="minorBidi"/>
        </w:rPr>
        <w:t>Australian clinical guidance for radiological emergencies</w:t>
      </w:r>
      <w:r w:rsidR="006166FB" w:rsidRPr="02921ADC">
        <w:rPr>
          <w:rStyle w:val="eop"/>
          <w:rFonts w:asciiTheme="minorHAnsi" w:eastAsiaTheme="majorEastAsia" w:hAnsiTheme="minorHAnsi" w:cstheme="minorBidi"/>
        </w:rPr>
        <w:t xml:space="preserve"> 2012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 commence </w:t>
      </w:r>
      <w:r w:rsidR="00ED557A" w:rsidRPr="02921ADC">
        <w:rPr>
          <w:rStyle w:val="eop"/>
          <w:rFonts w:asciiTheme="minorHAnsi" w:eastAsiaTheme="majorEastAsia" w:hAnsiTheme="minorHAnsi" w:cstheme="minorBidi"/>
        </w:rPr>
        <w:t>urgently, as the existing guidance is over a decade old</w:t>
      </w:r>
      <w:r w:rsidR="006166FB" w:rsidRPr="02921ADC">
        <w:rPr>
          <w:rStyle w:val="eop"/>
          <w:rFonts w:asciiTheme="minorHAnsi" w:eastAsiaTheme="majorEastAsia" w:hAnsiTheme="minorHAnsi" w:cstheme="minorBidi"/>
        </w:rPr>
        <w:t>, which would generally be considered obsolete by health professionals</w:t>
      </w:r>
      <w:r w:rsidR="00307D4C" w:rsidRPr="02921ADC">
        <w:rPr>
          <w:rStyle w:val="eop"/>
          <w:rFonts w:asciiTheme="minorHAnsi" w:eastAsiaTheme="majorEastAsia" w:hAnsiTheme="minorHAnsi" w:cstheme="minorBidi"/>
        </w:rPr>
        <w:t>;</w:t>
      </w:r>
    </w:p>
    <w:p w14:paraId="4363D9E6" w14:textId="77777777" w:rsidR="00767DDB" w:rsidRPr="00767DDB" w:rsidRDefault="00767DDB" w:rsidP="00767DDB">
      <w:pPr>
        <w:pStyle w:val="ListParagraph"/>
        <w:numPr>
          <w:ilvl w:val="0"/>
          <w:numId w:val="0"/>
        </w:numPr>
        <w:ind w:left="360"/>
        <w:rPr>
          <w:rStyle w:val="eop"/>
          <w:rFonts w:eastAsiaTheme="majorEastAsia" w:cstheme="minorHAnsi"/>
        </w:rPr>
      </w:pPr>
    </w:p>
    <w:p w14:paraId="4373FA15" w14:textId="2328FC7C" w:rsidR="00307D4C" w:rsidRDefault="175552C0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2921ADC">
        <w:rPr>
          <w:rStyle w:val="eop"/>
          <w:rFonts w:asciiTheme="minorHAnsi" w:eastAsiaTheme="majorEastAsia" w:hAnsiTheme="minorHAnsi" w:cstheme="minorBidi"/>
        </w:rPr>
        <w:t>t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hat enhancement of radiological emergency workforce capability and capacity commence </w:t>
      </w:r>
      <w:r w:rsidR="0030561C" w:rsidRPr="02921ADC">
        <w:rPr>
          <w:rStyle w:val="eop"/>
          <w:rFonts w:asciiTheme="minorHAnsi" w:eastAsiaTheme="majorEastAsia" w:hAnsiTheme="minorHAnsi" w:cstheme="minorBidi"/>
        </w:rPr>
        <w:t>as soon as possible</w:t>
      </w:r>
      <w:r w:rsidR="00307D4C" w:rsidRPr="02921ADC">
        <w:rPr>
          <w:rStyle w:val="eop"/>
          <w:rFonts w:asciiTheme="minorHAnsi" w:eastAsiaTheme="majorEastAsia" w:hAnsiTheme="minorHAnsi" w:cstheme="minorBidi"/>
        </w:rPr>
        <w:t>, including for the health sector;</w:t>
      </w:r>
    </w:p>
    <w:p w14:paraId="7B2893FD" w14:textId="77777777" w:rsidR="00767DDB" w:rsidRDefault="00767DDB" w:rsidP="00767DDB">
      <w:pPr>
        <w:pStyle w:val="paragraph"/>
        <w:spacing w:before="0" w:beforeAutospacing="0" w:after="0" w:afterAutospacing="0"/>
        <w:ind w:left="77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0B478E2C" w14:textId="71175B4D" w:rsidR="00307D4C" w:rsidRDefault="28D59433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2921ADC">
        <w:rPr>
          <w:rStyle w:val="eop"/>
          <w:rFonts w:asciiTheme="minorHAnsi" w:eastAsiaTheme="majorEastAsia" w:hAnsiTheme="minorHAnsi" w:cstheme="minorBidi"/>
        </w:rPr>
        <w:t>t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hat </w:t>
      </w:r>
      <w:r w:rsidR="00817390" w:rsidRPr="02921ADC">
        <w:rPr>
          <w:rStyle w:val="eop"/>
          <w:rFonts w:asciiTheme="minorHAnsi" w:eastAsiaTheme="majorEastAsia" w:hAnsiTheme="minorHAnsi" w:cstheme="minorBidi"/>
        </w:rPr>
        <w:t xml:space="preserve">ARPANSA advocates for 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funding and resources </w:t>
      </w:r>
      <w:r w:rsidR="00817390" w:rsidRPr="02921ADC">
        <w:rPr>
          <w:rStyle w:val="eop"/>
          <w:rFonts w:asciiTheme="minorHAnsi" w:eastAsiaTheme="majorEastAsia" w:hAnsiTheme="minorHAnsi" w:cstheme="minorBidi"/>
        </w:rPr>
        <w:t xml:space="preserve">for all national participants </w:t>
      </w:r>
      <w:r w:rsidR="00307D4C" w:rsidRPr="02921ADC">
        <w:rPr>
          <w:rStyle w:val="eop"/>
          <w:rFonts w:asciiTheme="minorHAnsi" w:eastAsiaTheme="majorEastAsia" w:hAnsiTheme="minorHAnsi" w:cstheme="minorBidi"/>
        </w:rPr>
        <w:t xml:space="preserve">to address the identified shortfalls in preparedness </w:t>
      </w:r>
      <w:r w:rsidR="0082133A" w:rsidRPr="02921ADC">
        <w:rPr>
          <w:rStyle w:val="eop"/>
          <w:rFonts w:asciiTheme="minorHAnsi" w:eastAsiaTheme="majorEastAsia" w:hAnsiTheme="minorHAnsi" w:cstheme="minorBidi"/>
        </w:rPr>
        <w:t xml:space="preserve">and response </w:t>
      </w:r>
      <w:r w:rsidR="00307D4C" w:rsidRPr="02921ADC">
        <w:rPr>
          <w:rStyle w:val="eop"/>
          <w:rFonts w:asciiTheme="minorHAnsi" w:eastAsiaTheme="majorEastAsia" w:hAnsiTheme="minorHAnsi" w:cstheme="minorBidi"/>
        </w:rPr>
        <w:t>for radiological emergencies.</w:t>
      </w:r>
    </w:p>
    <w:p w14:paraId="0E081CD6" w14:textId="779D88AF" w:rsidR="009C715E" w:rsidRDefault="009C715E" w:rsidP="6449867A">
      <w:pPr>
        <w:ind w:left="360" w:hanging="360"/>
        <w:rPr>
          <w:rStyle w:val="eop"/>
          <w:rFonts w:eastAsiaTheme="majorEastAsia"/>
          <w:sz w:val="24"/>
          <w:szCs w:val="24"/>
        </w:rPr>
      </w:pPr>
      <w:r w:rsidRPr="6449867A">
        <w:rPr>
          <w:rStyle w:val="eop"/>
          <w:rFonts w:eastAsiaTheme="majorEastAsia"/>
          <w:sz w:val="24"/>
          <w:szCs w:val="24"/>
        </w:rPr>
        <w:t xml:space="preserve">Further, </w:t>
      </w:r>
      <w:r w:rsidR="007A5FED" w:rsidRPr="6449867A">
        <w:rPr>
          <w:rStyle w:val="eop"/>
          <w:rFonts w:eastAsiaTheme="majorEastAsia"/>
          <w:sz w:val="24"/>
          <w:szCs w:val="24"/>
        </w:rPr>
        <w:t>Council recommends that ARPANSA</w:t>
      </w:r>
      <w:r w:rsidRPr="6449867A">
        <w:rPr>
          <w:rStyle w:val="eop"/>
          <w:rFonts w:eastAsiaTheme="majorEastAsia"/>
          <w:sz w:val="24"/>
          <w:szCs w:val="24"/>
        </w:rPr>
        <w:t xml:space="preserve"> should:</w:t>
      </w:r>
    </w:p>
    <w:p w14:paraId="0EEC4F78" w14:textId="77777777" w:rsidR="009C715E" w:rsidRPr="007A5FED" w:rsidRDefault="009C715E" w:rsidP="009C715E">
      <w:pPr>
        <w:spacing w:before="0"/>
        <w:ind w:left="357" w:hanging="357"/>
        <w:rPr>
          <w:rStyle w:val="eop"/>
          <w:rFonts w:eastAsiaTheme="majorEastAsia" w:cstheme="minorHAnsi"/>
        </w:rPr>
      </w:pPr>
    </w:p>
    <w:p w14:paraId="5B8FD149" w14:textId="45A77BAA" w:rsidR="007A5FED" w:rsidRDefault="00A044A8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>
        <w:rPr>
          <w:rStyle w:val="eop"/>
          <w:rFonts w:asciiTheme="minorHAnsi" w:eastAsiaTheme="majorEastAsia" w:hAnsiTheme="minorHAnsi" w:cstheme="minorBidi"/>
        </w:rPr>
        <w:t>actively engage with the</w:t>
      </w:r>
      <w:r w:rsidR="009C715E" w:rsidRPr="02921ADC">
        <w:rPr>
          <w:rStyle w:val="eop"/>
          <w:rFonts w:asciiTheme="minorHAnsi" w:eastAsiaTheme="majorEastAsia" w:hAnsiTheme="minorHAnsi" w:cstheme="minorBidi"/>
        </w:rPr>
        <w:t xml:space="preserve"> Australian </w:t>
      </w:r>
      <w:r w:rsidR="5DD1F13E" w:rsidRPr="02921ADC">
        <w:rPr>
          <w:rStyle w:val="eop"/>
          <w:rFonts w:asciiTheme="minorHAnsi" w:eastAsiaTheme="majorEastAsia" w:hAnsiTheme="minorHAnsi" w:cstheme="minorBidi"/>
        </w:rPr>
        <w:t>Centre for Disease Control and Prevention (</w:t>
      </w:r>
      <w:r w:rsidR="009C715E" w:rsidRPr="02921ADC">
        <w:rPr>
          <w:rStyle w:val="eop"/>
          <w:rFonts w:asciiTheme="minorHAnsi" w:eastAsiaTheme="majorEastAsia" w:hAnsiTheme="minorHAnsi" w:cstheme="minorBidi"/>
        </w:rPr>
        <w:t>CDC</w:t>
      </w:r>
      <w:r w:rsidR="09C74566" w:rsidRPr="02921ADC">
        <w:rPr>
          <w:rStyle w:val="eop"/>
          <w:rFonts w:asciiTheme="minorHAnsi" w:eastAsiaTheme="majorEastAsia" w:hAnsiTheme="minorHAnsi" w:cstheme="minorBidi"/>
        </w:rPr>
        <w:t>)</w:t>
      </w:r>
      <w:r w:rsidR="009C715E" w:rsidRPr="02921ADC">
        <w:rPr>
          <w:rStyle w:val="eop"/>
          <w:rFonts w:asciiTheme="minorHAnsi" w:eastAsiaTheme="majorEastAsia" w:hAnsiTheme="minorHAnsi" w:cstheme="minorBidi"/>
        </w:rPr>
        <w:t xml:space="preserve"> with respect to enhancing Australian capacity and capability for radiological </w:t>
      </w:r>
      <w:proofErr w:type="gramStart"/>
      <w:r w:rsidR="009C715E" w:rsidRPr="02921ADC">
        <w:rPr>
          <w:rStyle w:val="eop"/>
          <w:rFonts w:asciiTheme="minorHAnsi" w:eastAsiaTheme="majorEastAsia" w:hAnsiTheme="minorHAnsi" w:cstheme="minorBidi"/>
        </w:rPr>
        <w:t>emergencies;</w:t>
      </w:r>
      <w:proofErr w:type="gramEnd"/>
    </w:p>
    <w:p w14:paraId="034212CC" w14:textId="77777777" w:rsidR="009C715E" w:rsidRDefault="009C715E" w:rsidP="009C715E">
      <w:pPr>
        <w:pStyle w:val="paragraph"/>
        <w:spacing w:before="0" w:beforeAutospacing="0" w:after="0" w:afterAutospacing="0"/>
        <w:ind w:left="77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1E0D9DC2" w14:textId="0EF6B75C" w:rsidR="009C715E" w:rsidRDefault="56B46250" w:rsidP="02921ADC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Bidi"/>
        </w:rPr>
      </w:pPr>
      <w:r w:rsidRPr="02921ADC">
        <w:rPr>
          <w:rStyle w:val="eop"/>
          <w:rFonts w:asciiTheme="minorHAnsi" w:eastAsiaTheme="majorEastAsia" w:hAnsiTheme="minorHAnsi" w:cstheme="minorBidi"/>
        </w:rPr>
        <w:t>m</w:t>
      </w:r>
      <w:r w:rsidR="009C715E" w:rsidRPr="02921ADC">
        <w:rPr>
          <w:rStyle w:val="eop"/>
          <w:rFonts w:asciiTheme="minorHAnsi" w:eastAsiaTheme="majorEastAsia" w:hAnsiTheme="minorHAnsi" w:cstheme="minorBidi"/>
        </w:rPr>
        <w:t>aintain its existing emergency capabilities</w:t>
      </w:r>
      <w:r w:rsidR="230E4A3A" w:rsidRPr="02921ADC">
        <w:rPr>
          <w:rStyle w:val="eop"/>
          <w:rFonts w:asciiTheme="minorHAnsi" w:eastAsiaTheme="majorEastAsia" w:hAnsiTheme="minorHAnsi" w:cstheme="minorBidi"/>
        </w:rPr>
        <w:t xml:space="preserve"> as a minimum</w:t>
      </w:r>
      <w:r w:rsidR="009C715E" w:rsidRPr="02921ADC">
        <w:rPr>
          <w:rStyle w:val="eop"/>
          <w:rFonts w:asciiTheme="minorHAnsi" w:eastAsiaTheme="majorEastAsia" w:hAnsiTheme="minorHAnsi" w:cstheme="minorBidi"/>
        </w:rPr>
        <w:t>, consistent with its mission to protect the Australian people and environment from the harmful effects of radiation,</w:t>
      </w:r>
      <w:r w:rsidR="009C715E">
        <w:t xml:space="preserve"> </w:t>
      </w:r>
      <w:r w:rsidR="009C715E" w:rsidRPr="02921ADC">
        <w:rPr>
          <w:rStyle w:val="eop"/>
          <w:rFonts w:asciiTheme="minorHAnsi" w:eastAsiaTheme="majorEastAsia" w:hAnsiTheme="minorHAnsi" w:cstheme="minorBidi"/>
        </w:rPr>
        <w:t>in view of the current critical deficiencies in national capacity and capability.</w:t>
      </w:r>
    </w:p>
    <w:p w14:paraId="27AEB5F7" w14:textId="77777777" w:rsidR="00307D4C" w:rsidRDefault="00307D4C" w:rsidP="00307D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68855307" w14:textId="77777777" w:rsidR="001978AE" w:rsidRDefault="001978AE" w:rsidP="00307D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</w:p>
    <w:p w14:paraId="0C68F770" w14:textId="79FFE1C6" w:rsidR="00307D4C" w:rsidRDefault="001978AE" w:rsidP="00307D4C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>
        <w:rPr>
          <w:rStyle w:val="eop"/>
          <w:rFonts w:asciiTheme="minorHAnsi" w:eastAsiaTheme="majorEastAsia" w:hAnsiTheme="minorHAnsi" w:cstheme="minorHAnsi"/>
        </w:rPr>
        <w:t xml:space="preserve">Council </w:t>
      </w:r>
      <w:r w:rsidR="00EA5755">
        <w:rPr>
          <w:rStyle w:val="eop"/>
          <w:rFonts w:asciiTheme="minorHAnsi" w:eastAsiaTheme="majorEastAsia" w:hAnsiTheme="minorHAnsi" w:cstheme="minorHAnsi"/>
        </w:rPr>
        <w:t>look</w:t>
      </w:r>
      <w:r>
        <w:rPr>
          <w:rStyle w:val="eop"/>
          <w:rFonts w:asciiTheme="minorHAnsi" w:eastAsiaTheme="majorEastAsia" w:hAnsiTheme="minorHAnsi" w:cstheme="minorHAnsi"/>
        </w:rPr>
        <w:t>s</w:t>
      </w:r>
      <w:r w:rsidR="00EA5755">
        <w:rPr>
          <w:rStyle w:val="eop"/>
          <w:rFonts w:asciiTheme="minorHAnsi" w:eastAsiaTheme="majorEastAsia" w:hAnsiTheme="minorHAnsi" w:cstheme="minorHAnsi"/>
        </w:rPr>
        <w:t xml:space="preserve"> forward to your response and advice as to how Council could assist ARPANSA in this important matter. </w:t>
      </w:r>
    </w:p>
    <w:p w14:paraId="5B1BA08A" w14:textId="53FD5F54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 </w:t>
      </w:r>
    </w:p>
    <w:p w14:paraId="4DEAC7E4" w14:textId="29E50922" w:rsidR="00194AC3" w:rsidRPr="008454A9" w:rsidRDefault="63D367D5" w:rsidP="02921AD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18"/>
          <w:szCs w:val="18"/>
        </w:rPr>
      </w:pPr>
      <w:r w:rsidRPr="02921ADC">
        <w:rPr>
          <w:rStyle w:val="normaltextrun"/>
          <w:rFonts w:asciiTheme="minorHAnsi" w:hAnsiTheme="minorHAnsi" w:cstheme="minorBidi"/>
        </w:rPr>
        <w:t>Yours sincerely</w:t>
      </w:r>
      <w:r w:rsidR="00194AC3" w:rsidRPr="02921ADC">
        <w:rPr>
          <w:rStyle w:val="eop"/>
          <w:rFonts w:asciiTheme="minorHAnsi" w:eastAsiaTheme="majorEastAsia" w:hAnsiTheme="minorHAnsi" w:cstheme="minorBidi"/>
        </w:rPr>
        <w:t> </w:t>
      </w:r>
    </w:p>
    <w:p w14:paraId="43035609" w14:textId="77777777" w:rsidR="00194AC3" w:rsidRDefault="00194AC3" w:rsidP="00192F66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theme="minorHAnsi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19209060" w14:textId="77777777" w:rsidR="004F4CFE" w:rsidRPr="008454A9" w:rsidRDefault="004F4CFE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20879CC" w14:textId="1DD04831" w:rsidR="00194AC3" w:rsidRPr="007E3A37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="Palace Script MT" w:hAnsi="Palace Script MT" w:cstheme="minorHAnsi"/>
          <w:sz w:val="18"/>
          <w:szCs w:val="18"/>
        </w:rPr>
      </w:pPr>
      <w:r w:rsidRPr="008454A9">
        <w:rPr>
          <w:rStyle w:val="eop"/>
          <w:rFonts w:asciiTheme="minorHAnsi" w:eastAsiaTheme="majorEastAsia" w:hAnsiTheme="minorHAnsi" w:cstheme="minorHAnsi"/>
        </w:rPr>
        <w:t> </w:t>
      </w:r>
      <w:r w:rsidR="00241F82" w:rsidRPr="007E3A37">
        <w:rPr>
          <w:rStyle w:val="eop"/>
          <w:rFonts w:ascii="Palace Script MT" w:eastAsiaTheme="majorEastAsia" w:hAnsi="Palace Script MT" w:cstheme="minorHAnsi"/>
          <w:sz w:val="72"/>
          <w:szCs w:val="72"/>
        </w:rPr>
        <w:t>Jane Canestra</w:t>
      </w:r>
    </w:p>
    <w:p w14:paraId="4A3581D7" w14:textId="114F76B0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bcx8"/>
          <w:rFonts w:asciiTheme="minorHAnsi" w:hAnsiTheme="minorHAnsi" w:cstheme="minorHAnsi"/>
        </w:rPr>
        <w:t> </w:t>
      </w: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01C30354" w14:textId="2FE21F31" w:rsidR="00194AC3" w:rsidRPr="008454A9" w:rsidRDefault="00834B48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Style w:val="normaltextrun"/>
          <w:rFonts w:asciiTheme="minorHAnsi" w:hAnsiTheme="minorHAnsi" w:cstheme="minorHAnsi"/>
          <w:b/>
          <w:bCs/>
        </w:rPr>
        <w:t>Jane Canestra</w:t>
      </w:r>
    </w:p>
    <w:p w14:paraId="31636869" w14:textId="77777777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  <w:r w:rsidRPr="008454A9">
        <w:rPr>
          <w:rStyle w:val="normaltextrun"/>
          <w:rFonts w:asciiTheme="minorHAnsi" w:hAnsiTheme="minorHAnsi" w:cstheme="minorHAnsi"/>
          <w:b/>
          <w:bCs/>
        </w:rPr>
        <w:t>Chair</w:t>
      </w:r>
      <w:r w:rsidRPr="008454A9">
        <w:rPr>
          <w:rStyle w:val="eop"/>
          <w:rFonts w:asciiTheme="minorHAnsi" w:eastAsiaTheme="majorEastAsia" w:hAnsiTheme="minorHAnsi" w:cstheme="minorHAnsi"/>
        </w:rPr>
        <w:t> </w:t>
      </w:r>
    </w:p>
    <w:p w14:paraId="4DA95525" w14:textId="1A9AB26F" w:rsidR="00194AC3" w:rsidRPr="008454A9" w:rsidRDefault="00194AC3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  <w:r w:rsidRPr="008454A9">
        <w:rPr>
          <w:rStyle w:val="normaltextrun"/>
          <w:rFonts w:asciiTheme="minorHAnsi" w:hAnsiTheme="minorHAnsi" w:cstheme="minorHAnsi"/>
        </w:rPr>
        <w:t xml:space="preserve">Radiation Health </w:t>
      </w:r>
      <w:r w:rsidR="007657B1">
        <w:rPr>
          <w:rStyle w:val="normaltextrun"/>
          <w:rFonts w:asciiTheme="minorHAnsi" w:hAnsiTheme="minorHAnsi" w:cstheme="minorHAnsi"/>
        </w:rPr>
        <w:t>and Safety Advisory Council</w:t>
      </w:r>
    </w:p>
    <w:p w14:paraId="79B99386" w14:textId="5F5D68D9" w:rsidR="00003CA7" w:rsidRPr="008454A9" w:rsidRDefault="00003CA7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D8C3FB3" w14:textId="28747AF7" w:rsidR="00003CA7" w:rsidRDefault="00003CA7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179E0D68" w14:textId="257500AF" w:rsidR="00003CA7" w:rsidRDefault="00003CA7" w:rsidP="00192F6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</w:rPr>
      </w:pPr>
    </w:p>
    <w:p w14:paraId="0EED283A" w14:textId="3B2D02D6" w:rsidR="00003CA7" w:rsidRPr="00003CA7" w:rsidRDefault="00003CA7" w:rsidP="00003CA7"/>
    <w:p w14:paraId="48D2B20E" w14:textId="5605B13B" w:rsidR="00003CA7" w:rsidRPr="00003CA7" w:rsidRDefault="00003CA7" w:rsidP="00003CA7"/>
    <w:p w14:paraId="336CFEB9" w14:textId="18DD8C9D" w:rsidR="00003CA7" w:rsidRPr="00003CA7" w:rsidRDefault="00003CA7" w:rsidP="00003CA7">
      <w:pPr>
        <w:tabs>
          <w:tab w:val="left" w:pos="5685"/>
          <w:tab w:val="left" w:pos="6976"/>
        </w:tabs>
      </w:pPr>
      <w:r>
        <w:tab/>
      </w:r>
      <w:r>
        <w:tab/>
      </w:r>
    </w:p>
    <w:sectPr w:rsidR="00003CA7" w:rsidRPr="00003CA7" w:rsidSect="0037645D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3" w:footer="2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893FF" w14:textId="77777777" w:rsidR="0037645D" w:rsidRDefault="0037645D" w:rsidP="00037687">
      <w:r>
        <w:separator/>
      </w:r>
    </w:p>
  </w:endnote>
  <w:endnote w:type="continuationSeparator" w:id="0">
    <w:p w14:paraId="3E91CC33" w14:textId="77777777" w:rsidR="0037645D" w:rsidRDefault="0037645D" w:rsidP="00037687">
      <w:r>
        <w:continuationSeparator/>
      </w:r>
    </w:p>
  </w:endnote>
  <w:endnote w:type="continuationNotice" w:id="1">
    <w:p w14:paraId="72842EC5" w14:textId="77777777" w:rsidR="0037645D" w:rsidRDefault="0037645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F503" w14:textId="6696BF4B" w:rsidR="00CA5A76" w:rsidRDefault="00CA5A7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0359C7A" wp14:editId="2DEFE30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F9B19" w14:textId="503DFB1A" w:rsidR="00CA5A76" w:rsidRPr="00CA5A76" w:rsidRDefault="00CA5A76" w:rsidP="00CA5A76">
                          <w:pPr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5A76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59C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08F9B19" w14:textId="503DFB1A" w:rsidR="00CA5A76" w:rsidRPr="00CA5A76" w:rsidRDefault="00CA5A76" w:rsidP="00CA5A76">
                    <w:pPr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5A76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FC4D" w14:textId="64A131B9" w:rsidR="00003CA7" w:rsidRPr="00003CA7" w:rsidRDefault="00003CA7" w:rsidP="00003CA7">
    <w:pPr>
      <w:pStyle w:val="Footer"/>
      <w:tabs>
        <w:tab w:val="clear" w:pos="4513"/>
        <w:tab w:val="clear" w:pos="9026"/>
        <w:tab w:val="center" w:pos="4820"/>
        <w:tab w:val="right" w:pos="14570"/>
      </w:tabs>
      <w:spacing w:before="120"/>
      <w:rPr>
        <w:sz w:val="18"/>
        <w:szCs w:val="18"/>
      </w:rPr>
    </w:pPr>
    <w:r w:rsidRPr="00003CA7">
      <w:rPr>
        <w:sz w:val="18"/>
        <w:szCs w:val="18"/>
      </w:rPr>
      <w:tab/>
    </w:r>
    <w:r w:rsidRPr="00003CA7">
      <w:rPr>
        <w:sz w:val="18"/>
        <w:szCs w:val="18"/>
      </w:rPr>
      <w:tab/>
    </w:r>
    <w:r w:rsidRPr="00003CA7">
      <w:rPr>
        <w:sz w:val="18"/>
        <w:szCs w:val="18"/>
      </w:rPr>
      <w:br/>
    </w:r>
    <w:r w:rsidRPr="00003CA7">
      <w:rPr>
        <w:sz w:val="18"/>
        <w:szCs w:val="18"/>
      </w:rPr>
      <w:tab/>
    </w:r>
    <w:r w:rsidR="00077826">
      <w:rPr>
        <w:sz w:val="18"/>
        <w:szCs w:val="18"/>
      </w:rPr>
      <w:t>Radiation Health and Safety Advisory Council</w:t>
    </w:r>
    <w:r w:rsidRPr="00003CA7">
      <w:rPr>
        <w:sz w:val="18"/>
        <w:szCs w:val="18"/>
      </w:rPr>
      <w:tab/>
    </w:r>
    <w:r w:rsidRPr="00003CA7">
      <w:rPr>
        <w:sz w:val="18"/>
        <w:szCs w:val="18"/>
      </w:rPr>
      <w:fldChar w:fldCharType="begin"/>
    </w:r>
    <w:r w:rsidRPr="00003CA7">
      <w:rPr>
        <w:sz w:val="18"/>
        <w:szCs w:val="18"/>
      </w:rPr>
      <w:instrText xml:space="preserve"> PAGE  \* Arabic  \* MERGEFORMAT </w:instrText>
    </w:r>
    <w:r w:rsidRPr="00003CA7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003CA7">
      <w:rPr>
        <w:sz w:val="18"/>
        <w:szCs w:val="18"/>
      </w:rPr>
      <w:fldChar w:fldCharType="end"/>
    </w:r>
    <w:r w:rsidRPr="00003CA7">
      <w:rPr>
        <w:sz w:val="18"/>
        <w:szCs w:val="18"/>
      </w:rPr>
      <w:t xml:space="preserve"> of </w:t>
    </w:r>
    <w:r w:rsidRPr="00003CA7">
      <w:rPr>
        <w:sz w:val="18"/>
        <w:szCs w:val="18"/>
      </w:rPr>
      <w:fldChar w:fldCharType="begin"/>
    </w:r>
    <w:r w:rsidRPr="00003CA7">
      <w:rPr>
        <w:sz w:val="18"/>
        <w:szCs w:val="18"/>
      </w:rPr>
      <w:instrText xml:space="preserve"> NUMPAGES  \* Arabic  \* MERGEFORMAT </w:instrText>
    </w:r>
    <w:r w:rsidRPr="00003CA7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003CA7">
      <w:rPr>
        <w:sz w:val="18"/>
        <w:szCs w:val="18"/>
      </w:rPr>
      <w:fldChar w:fldCharType="end"/>
    </w:r>
  </w:p>
  <w:p w14:paraId="12CFAC41" w14:textId="7F3119AE" w:rsidR="00003CA7" w:rsidRPr="008454A9" w:rsidRDefault="00003CA7" w:rsidP="008454A9">
    <w:pPr>
      <w:pStyle w:val="Header"/>
      <w:spacing w:after="60"/>
      <w:jc w:val="center"/>
      <w:rPr>
        <w:b/>
        <w:bCs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2EC4" w14:textId="16FD6512" w:rsidR="00003CA7" w:rsidRPr="00003CA7" w:rsidRDefault="00F617B2" w:rsidP="00003CA7">
    <w:pPr>
      <w:pStyle w:val="Footer"/>
      <w:tabs>
        <w:tab w:val="clear" w:pos="4513"/>
        <w:tab w:val="clear" w:pos="9026"/>
        <w:tab w:val="center" w:pos="4820"/>
        <w:tab w:val="right" w:pos="14570"/>
      </w:tabs>
      <w:spacing w:before="120"/>
      <w:rPr>
        <w:sz w:val="18"/>
        <w:szCs w:val="18"/>
      </w:rPr>
    </w:pPr>
    <w:r w:rsidRPr="00003CA7">
      <w:rPr>
        <w:sz w:val="18"/>
        <w:szCs w:val="18"/>
      </w:rPr>
      <w:tab/>
    </w:r>
    <w:r w:rsidRPr="00003CA7">
      <w:rPr>
        <w:sz w:val="18"/>
        <w:szCs w:val="18"/>
      </w:rPr>
      <w:tab/>
    </w:r>
    <w:r w:rsidRPr="00003CA7">
      <w:rPr>
        <w:sz w:val="18"/>
        <w:szCs w:val="18"/>
      </w:rPr>
      <w:br/>
    </w:r>
    <w:r w:rsidRPr="00003CA7">
      <w:rPr>
        <w:sz w:val="18"/>
        <w:szCs w:val="18"/>
      </w:rPr>
      <w:tab/>
    </w:r>
    <w:r w:rsidR="00077826">
      <w:rPr>
        <w:sz w:val="18"/>
        <w:szCs w:val="18"/>
      </w:rPr>
      <w:t>Radiation Health and Safety Advisory Council</w:t>
    </w:r>
    <w:r w:rsidRPr="00003CA7">
      <w:rPr>
        <w:sz w:val="18"/>
        <w:szCs w:val="18"/>
      </w:rPr>
      <w:tab/>
    </w:r>
    <w:r w:rsidRPr="00003CA7">
      <w:rPr>
        <w:sz w:val="18"/>
        <w:szCs w:val="18"/>
      </w:rPr>
      <w:fldChar w:fldCharType="begin"/>
    </w:r>
    <w:r w:rsidRPr="00003CA7">
      <w:rPr>
        <w:sz w:val="18"/>
        <w:szCs w:val="18"/>
      </w:rPr>
      <w:instrText xml:space="preserve"> PAGE  \* Arabic  \* MERGEFORMAT </w:instrText>
    </w:r>
    <w:r w:rsidRPr="00003CA7">
      <w:rPr>
        <w:sz w:val="18"/>
        <w:szCs w:val="18"/>
      </w:rPr>
      <w:fldChar w:fldCharType="separate"/>
    </w:r>
    <w:r w:rsidRPr="00003CA7">
      <w:rPr>
        <w:sz w:val="18"/>
        <w:szCs w:val="18"/>
      </w:rPr>
      <w:t>1</w:t>
    </w:r>
    <w:r w:rsidRPr="00003CA7">
      <w:rPr>
        <w:sz w:val="18"/>
        <w:szCs w:val="18"/>
      </w:rPr>
      <w:fldChar w:fldCharType="end"/>
    </w:r>
    <w:r w:rsidRPr="00003CA7">
      <w:rPr>
        <w:sz w:val="18"/>
        <w:szCs w:val="18"/>
      </w:rPr>
      <w:t xml:space="preserve"> of </w:t>
    </w:r>
    <w:r w:rsidRPr="00003CA7">
      <w:rPr>
        <w:sz w:val="18"/>
        <w:szCs w:val="18"/>
      </w:rPr>
      <w:fldChar w:fldCharType="begin"/>
    </w:r>
    <w:r w:rsidRPr="00003CA7">
      <w:rPr>
        <w:sz w:val="18"/>
        <w:szCs w:val="18"/>
      </w:rPr>
      <w:instrText xml:space="preserve"> NUMPAGES  \* Arabic  \* MERGEFORMAT </w:instrText>
    </w:r>
    <w:r w:rsidRPr="00003CA7">
      <w:rPr>
        <w:sz w:val="18"/>
        <w:szCs w:val="18"/>
      </w:rPr>
      <w:fldChar w:fldCharType="separate"/>
    </w:r>
    <w:r w:rsidRPr="00003CA7">
      <w:rPr>
        <w:sz w:val="18"/>
        <w:szCs w:val="18"/>
      </w:rPr>
      <w:t>2</w:t>
    </w:r>
    <w:r w:rsidRPr="00003CA7">
      <w:rPr>
        <w:sz w:val="18"/>
        <w:szCs w:val="18"/>
      </w:rPr>
      <w:fldChar w:fldCharType="end"/>
    </w:r>
  </w:p>
  <w:p w14:paraId="3A39B945" w14:textId="6E21B3A2" w:rsidR="00003CA7" w:rsidRPr="008454A9" w:rsidRDefault="00003CA7" w:rsidP="00DB0BCB">
    <w:pPr>
      <w:pStyle w:val="Header"/>
      <w:spacing w:after="60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85AA5" w14:textId="77777777" w:rsidR="0037645D" w:rsidRDefault="0037645D" w:rsidP="00037687">
      <w:r>
        <w:separator/>
      </w:r>
    </w:p>
  </w:footnote>
  <w:footnote w:type="continuationSeparator" w:id="0">
    <w:p w14:paraId="7B280092" w14:textId="77777777" w:rsidR="0037645D" w:rsidRDefault="0037645D" w:rsidP="00037687">
      <w:r>
        <w:continuationSeparator/>
      </w:r>
    </w:p>
  </w:footnote>
  <w:footnote w:type="continuationNotice" w:id="1">
    <w:p w14:paraId="5E229E2F" w14:textId="77777777" w:rsidR="0037645D" w:rsidRDefault="0037645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B0418" w14:textId="3085E4D8" w:rsidR="00F617B2" w:rsidRPr="00003CA7" w:rsidRDefault="00547AB9" w:rsidP="002D0FA0">
    <w:pPr>
      <w:pStyle w:val="Header"/>
      <w:spacing w:after="60"/>
      <w:rPr>
        <w:b/>
        <w:bCs/>
        <w:color w:val="FF000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FF4A291" wp14:editId="57F28E9A">
          <wp:simplePos x="0" y="0"/>
          <wp:positionH relativeFrom="page">
            <wp:posOffset>0</wp:posOffset>
          </wp:positionH>
          <wp:positionV relativeFrom="paragraph">
            <wp:posOffset>-172720</wp:posOffset>
          </wp:positionV>
          <wp:extent cx="7560000" cy="1078809"/>
          <wp:effectExtent l="0" t="0" r="3175" b="7620"/>
          <wp:wrapSquare wrapText="bothSides"/>
          <wp:docPr id="1968506027" name="Picture 1968506027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8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E1537"/>
    <w:multiLevelType w:val="hybridMultilevel"/>
    <w:tmpl w:val="4BF6B2A6"/>
    <w:lvl w:ilvl="0" w:tplc="0C09000F">
      <w:start w:val="1"/>
      <w:numFmt w:val="decimal"/>
      <w:lvlText w:val="%1."/>
      <w:lvlJc w:val="left"/>
      <w:pPr>
        <w:ind w:left="770" w:hanging="360"/>
      </w:pPr>
    </w:lvl>
    <w:lvl w:ilvl="1" w:tplc="0C090019" w:tentative="1">
      <w:start w:val="1"/>
      <w:numFmt w:val="lowerLetter"/>
      <w:lvlText w:val="%2."/>
      <w:lvlJc w:val="left"/>
      <w:pPr>
        <w:ind w:left="1490" w:hanging="360"/>
      </w:pPr>
    </w:lvl>
    <w:lvl w:ilvl="2" w:tplc="0C09001B" w:tentative="1">
      <w:start w:val="1"/>
      <w:numFmt w:val="lowerRoman"/>
      <w:lvlText w:val="%3."/>
      <w:lvlJc w:val="right"/>
      <w:pPr>
        <w:ind w:left="2210" w:hanging="180"/>
      </w:pPr>
    </w:lvl>
    <w:lvl w:ilvl="3" w:tplc="0C09000F" w:tentative="1">
      <w:start w:val="1"/>
      <w:numFmt w:val="decimal"/>
      <w:lvlText w:val="%4."/>
      <w:lvlJc w:val="left"/>
      <w:pPr>
        <w:ind w:left="2930" w:hanging="360"/>
      </w:pPr>
    </w:lvl>
    <w:lvl w:ilvl="4" w:tplc="0C090019" w:tentative="1">
      <w:start w:val="1"/>
      <w:numFmt w:val="lowerLetter"/>
      <w:lvlText w:val="%5."/>
      <w:lvlJc w:val="left"/>
      <w:pPr>
        <w:ind w:left="3650" w:hanging="360"/>
      </w:pPr>
    </w:lvl>
    <w:lvl w:ilvl="5" w:tplc="0C09001B" w:tentative="1">
      <w:start w:val="1"/>
      <w:numFmt w:val="lowerRoman"/>
      <w:lvlText w:val="%6."/>
      <w:lvlJc w:val="right"/>
      <w:pPr>
        <w:ind w:left="4370" w:hanging="180"/>
      </w:pPr>
    </w:lvl>
    <w:lvl w:ilvl="6" w:tplc="0C09000F" w:tentative="1">
      <w:start w:val="1"/>
      <w:numFmt w:val="decimal"/>
      <w:lvlText w:val="%7."/>
      <w:lvlJc w:val="left"/>
      <w:pPr>
        <w:ind w:left="5090" w:hanging="360"/>
      </w:pPr>
    </w:lvl>
    <w:lvl w:ilvl="7" w:tplc="0C090019" w:tentative="1">
      <w:start w:val="1"/>
      <w:numFmt w:val="lowerLetter"/>
      <w:lvlText w:val="%8."/>
      <w:lvlJc w:val="left"/>
      <w:pPr>
        <w:ind w:left="5810" w:hanging="360"/>
      </w:pPr>
    </w:lvl>
    <w:lvl w:ilvl="8" w:tplc="0C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21DBC"/>
    <w:multiLevelType w:val="hybridMultilevel"/>
    <w:tmpl w:val="B2A2A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504939A9"/>
    <w:multiLevelType w:val="hybridMultilevel"/>
    <w:tmpl w:val="B606A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3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 w16cid:durableId="1958441249">
    <w:abstractNumId w:val="2"/>
  </w:num>
  <w:num w:numId="2" w16cid:durableId="1557013206">
    <w:abstractNumId w:val="5"/>
  </w:num>
  <w:num w:numId="3" w16cid:durableId="885683826">
    <w:abstractNumId w:val="8"/>
  </w:num>
  <w:num w:numId="4" w16cid:durableId="712193294">
    <w:abstractNumId w:val="4"/>
  </w:num>
  <w:num w:numId="5" w16cid:durableId="828137545">
    <w:abstractNumId w:val="6"/>
  </w:num>
  <w:num w:numId="6" w16cid:durableId="829368616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 w16cid:durableId="1023245898">
    <w:abstractNumId w:val="12"/>
  </w:num>
  <w:num w:numId="8" w16cid:durableId="998071993">
    <w:abstractNumId w:val="0"/>
  </w:num>
  <w:num w:numId="9" w16cid:durableId="1912037023">
    <w:abstractNumId w:val="13"/>
  </w:num>
  <w:num w:numId="10" w16cid:durableId="2073964012">
    <w:abstractNumId w:val="3"/>
  </w:num>
  <w:num w:numId="11" w16cid:durableId="1656686024">
    <w:abstractNumId w:val="9"/>
  </w:num>
  <w:num w:numId="12" w16cid:durableId="1615549912">
    <w:abstractNumId w:val="10"/>
  </w:num>
  <w:num w:numId="13" w16cid:durableId="1367875220">
    <w:abstractNumId w:val="7"/>
  </w:num>
  <w:num w:numId="14" w16cid:durableId="544830401">
    <w:abstractNumId w:val="1"/>
  </w:num>
  <w:num w:numId="15" w16cid:durableId="1744911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03CA7"/>
    <w:rsid w:val="00025705"/>
    <w:rsid w:val="00037687"/>
    <w:rsid w:val="000466D7"/>
    <w:rsid w:val="00066B27"/>
    <w:rsid w:val="00067CCD"/>
    <w:rsid w:val="00077826"/>
    <w:rsid w:val="00082E26"/>
    <w:rsid w:val="000906D1"/>
    <w:rsid w:val="000906E6"/>
    <w:rsid w:val="00090A45"/>
    <w:rsid w:val="000917AA"/>
    <w:rsid w:val="000961C9"/>
    <w:rsid w:val="000D27C8"/>
    <w:rsid w:val="000D2C70"/>
    <w:rsid w:val="000D7B7B"/>
    <w:rsid w:val="000E14C1"/>
    <w:rsid w:val="000F3AB1"/>
    <w:rsid w:val="000F73FB"/>
    <w:rsid w:val="0010348D"/>
    <w:rsid w:val="00113807"/>
    <w:rsid w:val="0012732A"/>
    <w:rsid w:val="0013091E"/>
    <w:rsid w:val="0014220E"/>
    <w:rsid w:val="0015176E"/>
    <w:rsid w:val="00154F6B"/>
    <w:rsid w:val="00156C21"/>
    <w:rsid w:val="00174046"/>
    <w:rsid w:val="00192A8D"/>
    <w:rsid w:val="00192F66"/>
    <w:rsid w:val="00194AC3"/>
    <w:rsid w:val="00197022"/>
    <w:rsid w:val="001978AE"/>
    <w:rsid w:val="001A11CB"/>
    <w:rsid w:val="001E51E8"/>
    <w:rsid w:val="001F5B95"/>
    <w:rsid w:val="001F75BB"/>
    <w:rsid w:val="00211B48"/>
    <w:rsid w:val="00211EE6"/>
    <w:rsid w:val="002229FA"/>
    <w:rsid w:val="002356D6"/>
    <w:rsid w:val="00241F82"/>
    <w:rsid w:val="002465D8"/>
    <w:rsid w:val="00296F93"/>
    <w:rsid w:val="002C16C2"/>
    <w:rsid w:val="002D0FA0"/>
    <w:rsid w:val="002E0A51"/>
    <w:rsid w:val="00300EE3"/>
    <w:rsid w:val="003014F6"/>
    <w:rsid w:val="0030561C"/>
    <w:rsid w:val="00307D4C"/>
    <w:rsid w:val="0031643D"/>
    <w:rsid w:val="00327077"/>
    <w:rsid w:val="00334598"/>
    <w:rsid w:val="00350744"/>
    <w:rsid w:val="003515D6"/>
    <w:rsid w:val="00370113"/>
    <w:rsid w:val="0037645D"/>
    <w:rsid w:val="003939E0"/>
    <w:rsid w:val="0039675C"/>
    <w:rsid w:val="003B0414"/>
    <w:rsid w:val="003D2646"/>
    <w:rsid w:val="003D265D"/>
    <w:rsid w:val="003E553E"/>
    <w:rsid w:val="00412CF8"/>
    <w:rsid w:val="00413F45"/>
    <w:rsid w:val="00415EE5"/>
    <w:rsid w:val="00434381"/>
    <w:rsid w:val="004577AE"/>
    <w:rsid w:val="0049139C"/>
    <w:rsid w:val="004B394A"/>
    <w:rsid w:val="004C6475"/>
    <w:rsid w:val="004E4746"/>
    <w:rsid w:val="004E5C43"/>
    <w:rsid w:val="004F4CFE"/>
    <w:rsid w:val="005026E6"/>
    <w:rsid w:val="00520067"/>
    <w:rsid w:val="00527E7B"/>
    <w:rsid w:val="0053507C"/>
    <w:rsid w:val="0054455D"/>
    <w:rsid w:val="00547AB9"/>
    <w:rsid w:val="00554492"/>
    <w:rsid w:val="00561136"/>
    <w:rsid w:val="00563D5B"/>
    <w:rsid w:val="00570B3E"/>
    <w:rsid w:val="00576A3B"/>
    <w:rsid w:val="00586B5E"/>
    <w:rsid w:val="00586DAE"/>
    <w:rsid w:val="005A1843"/>
    <w:rsid w:val="005A3ED9"/>
    <w:rsid w:val="005B28E2"/>
    <w:rsid w:val="005D72F0"/>
    <w:rsid w:val="00603C42"/>
    <w:rsid w:val="006166FB"/>
    <w:rsid w:val="00621F3A"/>
    <w:rsid w:val="00650611"/>
    <w:rsid w:val="006532E0"/>
    <w:rsid w:val="00675E49"/>
    <w:rsid w:val="0069412A"/>
    <w:rsid w:val="006A28E0"/>
    <w:rsid w:val="006A5935"/>
    <w:rsid w:val="006E59E8"/>
    <w:rsid w:val="007126A6"/>
    <w:rsid w:val="00715D3C"/>
    <w:rsid w:val="0072417D"/>
    <w:rsid w:val="00751131"/>
    <w:rsid w:val="00751738"/>
    <w:rsid w:val="00762856"/>
    <w:rsid w:val="007657B1"/>
    <w:rsid w:val="00767DDB"/>
    <w:rsid w:val="00787C08"/>
    <w:rsid w:val="00794608"/>
    <w:rsid w:val="007A0993"/>
    <w:rsid w:val="007A5FED"/>
    <w:rsid w:val="007B529D"/>
    <w:rsid w:val="007D153D"/>
    <w:rsid w:val="007E36AC"/>
    <w:rsid w:val="007E3A37"/>
    <w:rsid w:val="007F6C57"/>
    <w:rsid w:val="00812C4B"/>
    <w:rsid w:val="00817390"/>
    <w:rsid w:val="0082133A"/>
    <w:rsid w:val="00824916"/>
    <w:rsid w:val="00834B48"/>
    <w:rsid w:val="00841065"/>
    <w:rsid w:val="008419CF"/>
    <w:rsid w:val="00841D31"/>
    <w:rsid w:val="008454A9"/>
    <w:rsid w:val="00874A44"/>
    <w:rsid w:val="008F085A"/>
    <w:rsid w:val="008F0B51"/>
    <w:rsid w:val="0092002D"/>
    <w:rsid w:val="009244B6"/>
    <w:rsid w:val="009263A0"/>
    <w:rsid w:val="00951D51"/>
    <w:rsid w:val="00955B25"/>
    <w:rsid w:val="0096584F"/>
    <w:rsid w:val="00976C8F"/>
    <w:rsid w:val="00991485"/>
    <w:rsid w:val="009A7F99"/>
    <w:rsid w:val="009C350C"/>
    <w:rsid w:val="009C4415"/>
    <w:rsid w:val="009C715E"/>
    <w:rsid w:val="009D5991"/>
    <w:rsid w:val="009F3F6D"/>
    <w:rsid w:val="00A044A8"/>
    <w:rsid w:val="00A4338D"/>
    <w:rsid w:val="00A470DD"/>
    <w:rsid w:val="00A65E50"/>
    <w:rsid w:val="00A80C34"/>
    <w:rsid w:val="00A829BE"/>
    <w:rsid w:val="00A847BC"/>
    <w:rsid w:val="00A8520D"/>
    <w:rsid w:val="00A8707A"/>
    <w:rsid w:val="00A929F7"/>
    <w:rsid w:val="00AA5E15"/>
    <w:rsid w:val="00AB6DA9"/>
    <w:rsid w:val="00AC662C"/>
    <w:rsid w:val="00AD2D61"/>
    <w:rsid w:val="00AE2FCE"/>
    <w:rsid w:val="00AE7712"/>
    <w:rsid w:val="00AF663A"/>
    <w:rsid w:val="00B16A76"/>
    <w:rsid w:val="00B54750"/>
    <w:rsid w:val="00B970AF"/>
    <w:rsid w:val="00BB2683"/>
    <w:rsid w:val="00BC147C"/>
    <w:rsid w:val="00BE6683"/>
    <w:rsid w:val="00BF2B60"/>
    <w:rsid w:val="00C03D15"/>
    <w:rsid w:val="00C1082E"/>
    <w:rsid w:val="00C13C61"/>
    <w:rsid w:val="00C5042B"/>
    <w:rsid w:val="00C90747"/>
    <w:rsid w:val="00C9400A"/>
    <w:rsid w:val="00CA5A76"/>
    <w:rsid w:val="00CB7DAA"/>
    <w:rsid w:val="00CC1541"/>
    <w:rsid w:val="00CD60BB"/>
    <w:rsid w:val="00CE0C4B"/>
    <w:rsid w:val="00CF6E70"/>
    <w:rsid w:val="00D22F8B"/>
    <w:rsid w:val="00D24A37"/>
    <w:rsid w:val="00D43279"/>
    <w:rsid w:val="00D61D5B"/>
    <w:rsid w:val="00D70D97"/>
    <w:rsid w:val="00D770E7"/>
    <w:rsid w:val="00D80A22"/>
    <w:rsid w:val="00D87798"/>
    <w:rsid w:val="00DB0BCB"/>
    <w:rsid w:val="00DD5F4F"/>
    <w:rsid w:val="00DD7A59"/>
    <w:rsid w:val="00E25BD4"/>
    <w:rsid w:val="00E32A56"/>
    <w:rsid w:val="00E51ADB"/>
    <w:rsid w:val="00E54D3A"/>
    <w:rsid w:val="00E55A6C"/>
    <w:rsid w:val="00E74F47"/>
    <w:rsid w:val="00E9445D"/>
    <w:rsid w:val="00EA3E06"/>
    <w:rsid w:val="00EA5755"/>
    <w:rsid w:val="00EC086D"/>
    <w:rsid w:val="00ED557A"/>
    <w:rsid w:val="00EE47A2"/>
    <w:rsid w:val="00EF2234"/>
    <w:rsid w:val="00EF3A88"/>
    <w:rsid w:val="00EF5311"/>
    <w:rsid w:val="00EF5CE2"/>
    <w:rsid w:val="00F149F7"/>
    <w:rsid w:val="00F30B42"/>
    <w:rsid w:val="00F50B04"/>
    <w:rsid w:val="00F617B2"/>
    <w:rsid w:val="00F87EA5"/>
    <w:rsid w:val="00FB0CE8"/>
    <w:rsid w:val="00FF6AB9"/>
    <w:rsid w:val="02921ADC"/>
    <w:rsid w:val="03FDD6DA"/>
    <w:rsid w:val="07554D47"/>
    <w:rsid w:val="084F7A76"/>
    <w:rsid w:val="09C74566"/>
    <w:rsid w:val="0BDBEBF1"/>
    <w:rsid w:val="0F11C692"/>
    <w:rsid w:val="175552C0"/>
    <w:rsid w:val="1849461F"/>
    <w:rsid w:val="230E4A3A"/>
    <w:rsid w:val="256F5862"/>
    <w:rsid w:val="27B75C7B"/>
    <w:rsid w:val="28D59433"/>
    <w:rsid w:val="3F9DA09D"/>
    <w:rsid w:val="3FF3E213"/>
    <w:rsid w:val="4006F908"/>
    <w:rsid w:val="4396E32E"/>
    <w:rsid w:val="4606F855"/>
    <w:rsid w:val="46886664"/>
    <w:rsid w:val="49354156"/>
    <w:rsid w:val="4A4D248E"/>
    <w:rsid w:val="4FADC5FC"/>
    <w:rsid w:val="56B46250"/>
    <w:rsid w:val="5DD1F13E"/>
    <w:rsid w:val="62C7BAD0"/>
    <w:rsid w:val="63D367D5"/>
    <w:rsid w:val="6449867A"/>
    <w:rsid w:val="6A473AD2"/>
    <w:rsid w:val="71C227A1"/>
    <w:rsid w:val="72DAD8D4"/>
    <w:rsid w:val="77F1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4CAD4"/>
  <w15:docId w15:val="{F407A8FF-3FFF-4906-8FFD-AA405A2E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E50"/>
    <w:rPr>
      <w:color w:val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E50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E50"/>
    <w:pPr>
      <w:keepNext/>
      <w:keepLines/>
      <w:outlineLvl w:val="1"/>
    </w:pPr>
    <w:rPr>
      <w:rFonts w:ascii="Calibri" w:eastAsiaTheme="majorEastAsia" w:hAnsi="Calibr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E50"/>
    <w:pPr>
      <w:keepNext/>
      <w:keepLines/>
      <w:outlineLvl w:val="2"/>
    </w:pPr>
    <w:rPr>
      <w:rFonts w:eastAsiaTheme="majorEastAsia" w:cstheme="majorBidi"/>
      <w:b/>
      <w:bCs/>
      <w:i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A65E50"/>
    <w:rPr>
      <w:rFonts w:ascii="Calibri" w:eastAsiaTheme="majorEastAsia" w:hAnsi="Calibri" w:cstheme="majorBidi"/>
      <w:b/>
      <w:bCs/>
      <w:color w:val="auto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65E50"/>
    <w:rPr>
      <w:rFonts w:ascii="Calibri" w:eastAsiaTheme="majorEastAsia" w:hAnsi="Calibri" w:cstheme="majorBidi"/>
      <w:b/>
      <w:bCs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5E50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5E50"/>
    <w:rPr>
      <w:rFonts w:ascii="Calibri" w:eastAsiaTheme="majorEastAsia" w:hAnsi="Calibri" w:cstheme="majorBidi"/>
      <w:b/>
      <w:color w:val="auto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5E50"/>
    <w:pPr>
      <w:numPr>
        <w:ilvl w:val="1"/>
      </w:numPr>
    </w:pPr>
    <w:rPr>
      <w:rFonts w:ascii="Calibri" w:eastAsiaTheme="majorEastAsia" w:hAnsi="Calibri" w:cstheme="majorBidi"/>
      <w:i/>
      <w:iCs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65E50"/>
    <w:rPr>
      <w:rFonts w:ascii="Calibri" w:eastAsiaTheme="majorEastAsia" w:hAnsi="Calibri" w:cstheme="majorBidi"/>
      <w:i/>
      <w:iCs/>
      <w:color w:val="auto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A65E50"/>
    <w:rPr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rsid w:val="00A65E50"/>
    <w:rPr>
      <w:rFonts w:eastAsiaTheme="majorEastAsia" w:cstheme="majorBidi"/>
      <w:b/>
      <w:bCs/>
      <w:i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A65E50"/>
    <w:pPr>
      <w:spacing w:before="120" w:line="240" w:lineRule="auto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character" w:styleId="IntenseReference">
    <w:name w:val="Intense Reference"/>
    <w:basedOn w:val="DefaultParagraphFont"/>
    <w:uiPriority w:val="32"/>
    <w:qFormat/>
    <w:rsid w:val="00A65E50"/>
    <w:rPr>
      <w:b/>
      <w:bCs/>
      <w:smallCaps/>
      <w:color w:val="auto"/>
      <w:spacing w:val="5"/>
    </w:rPr>
  </w:style>
  <w:style w:type="paragraph" w:customStyle="1" w:styleId="paragraph">
    <w:name w:val="paragraph"/>
    <w:basedOn w:val="Normal"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94AC3"/>
  </w:style>
  <w:style w:type="character" w:customStyle="1" w:styleId="tabchar">
    <w:name w:val="tabchar"/>
    <w:basedOn w:val="DefaultParagraphFont"/>
    <w:rsid w:val="00194AC3"/>
  </w:style>
  <w:style w:type="character" w:customStyle="1" w:styleId="eop">
    <w:name w:val="eop"/>
    <w:basedOn w:val="DefaultParagraphFont"/>
    <w:rsid w:val="00194AC3"/>
  </w:style>
  <w:style w:type="character" w:customStyle="1" w:styleId="bcx8">
    <w:name w:val="bcx8"/>
    <w:basedOn w:val="DefaultParagraphFont"/>
    <w:rsid w:val="00194AC3"/>
  </w:style>
  <w:style w:type="character" w:styleId="UnresolvedMention">
    <w:name w:val="Unresolved Mention"/>
    <w:basedOn w:val="DefaultParagraphFont"/>
    <w:uiPriority w:val="99"/>
    <w:semiHidden/>
    <w:unhideWhenUsed/>
    <w:rsid w:val="009658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454A9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6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6E6"/>
    <w:rPr>
      <w:b/>
      <w:bCs/>
      <w:color w:val="auto"/>
      <w:sz w:val="20"/>
      <w:szCs w:val="20"/>
    </w:rPr>
  </w:style>
  <w:style w:type="paragraph" w:styleId="Revision">
    <w:name w:val="Revision"/>
    <w:hidden/>
    <w:uiPriority w:val="99"/>
    <w:semiHidden/>
    <w:rsid w:val="00A80C34"/>
    <w:pPr>
      <w:spacing w:before="0" w:line="240" w:lineRule="auto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3A6B68C14A94DBB2011A375CED625" ma:contentTypeVersion="14" ma:contentTypeDescription="Create a new document." ma:contentTypeScope="" ma:versionID="b324e364fd4099d3f8ac20f317f3c4f8">
  <xsd:schema xmlns:xsd="http://www.w3.org/2001/XMLSchema" xmlns:xs="http://www.w3.org/2001/XMLSchema" xmlns:p="http://schemas.microsoft.com/office/2006/metadata/properties" xmlns:ns2="c4bd76d7-8005-4989-9d83-a2a2609aa33b" xmlns:ns3="bd3b5382-2e05-4217-a1c9-bd60b4e4b175" targetNamespace="http://schemas.microsoft.com/office/2006/metadata/properties" ma:root="true" ma:fieldsID="cba1148d555e115f90ab715c938dc018" ns2:_="" ns3:_="">
    <xsd:import namespace="c4bd76d7-8005-4989-9d83-a2a2609aa33b"/>
    <xsd:import namespace="bd3b5382-2e05-4217-a1c9-bd60b4e4b1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d76d7-8005-4989-9d83-a2a2609aa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b5382-2e05-4217-a1c9-bd60b4e4b1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d3b5382-2e05-4217-a1c9-bd60b4e4b175">
      <UserInfo>
        <DisplayName>SharingLinks.2b4f05e2-ef64-44b7-b342-0cf0ab736f39.OrganizationView.a6f2f6f5-c09a-42d0-82e3-2aaaaa07235b</DisplayName>
        <AccountId>325</AccountId>
        <AccountType/>
      </UserInfo>
      <UserInfo>
        <DisplayName>Sharyn Goggin</DisplayName>
        <AccountId>54</AccountId>
        <AccountType/>
      </UserInfo>
      <UserInfo>
        <DisplayName>Simon Critchley</DisplayName>
        <AccountId>194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99E0974-35FE-41E6-8DAE-0E41A179F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A6CC9-616A-4DCC-BE03-183C481C6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bd76d7-8005-4989-9d83-a2a2609aa33b"/>
    <ds:schemaRef ds:uri="bd3b5382-2e05-4217-a1c9-bd60b4e4b1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735ED-3B7B-4C44-B153-9B9CBD97D5F9}">
  <ds:schemaRefs>
    <ds:schemaRef ds:uri="http://schemas.microsoft.com/office/2006/metadata/properties"/>
    <ds:schemaRef ds:uri="http://schemas.microsoft.com/office/infopath/2007/PartnerControls"/>
    <ds:schemaRef ds:uri="bd3b5382-2e05-4217-a1c9-bd60b4e4b175"/>
  </ds:schemaRefs>
</ds:datastoreItem>
</file>

<file path=customXml/itemProps4.xml><?xml version="1.0" encoding="utf-8"?>
<ds:datastoreItem xmlns:ds="http://schemas.openxmlformats.org/officeDocument/2006/customXml" ds:itemID="{0044BFFD-1859-43E3-858C-20E8DDB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536</Words>
  <Characters>3039</Characters>
  <Application>Microsoft Office Word</Application>
  <DocSecurity>0</DocSecurity>
  <Lines>55</Lines>
  <Paragraphs>13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Canestra</dc:creator>
  <cp:keywords/>
  <cp:lastModifiedBy>Fiona Charalambous</cp:lastModifiedBy>
  <cp:revision>13</cp:revision>
  <dcterms:created xsi:type="dcterms:W3CDTF">2024-04-08T13:04:00Z</dcterms:created>
  <dcterms:modified xsi:type="dcterms:W3CDTF">2024-04-18T07:09:00Z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0x0101003098DB2E1A89DE458AE94276BC18B1B6</vt:lpwstr>
  </property>
  <property fmtid="{D5CDD505-2E9C-101B-9397-08002B2CF9AE}" pid="3" name="ClassificationContentMarkingFooterShapeIds">
    <vt:lpwstr>1,3,4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2024-03-18T02:43:53Z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6d58c554-0bb3-4bf2-990c-75b220ceacc6</vt:lpwstr>
  </property>
  <property fmtid="{D5CDD505-2E9C-101B-9397-08002B2CF9AE}" pid="12" name="MSIP_Label_43e64453-338c-4f93-8a4d-0039a0a41f2a_ContentBits">
    <vt:lpwstr>2</vt:lpwstr>
  </property>
</Properties>
</file>