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6358D" w14:textId="162C2D15" w:rsidR="00C750D2" w:rsidRPr="00AF4FF3" w:rsidRDefault="002355B8" w:rsidP="00C750D2">
      <w:pPr>
        <w:jc w:val="center"/>
        <w:rPr>
          <w:color w:val="4E1A74"/>
          <w:spacing w:val="10"/>
          <w:kern w:val="28"/>
          <w:sz w:val="48"/>
          <w:szCs w:val="48"/>
        </w:rPr>
      </w:pPr>
      <w:r w:rsidRPr="00AF4FF3">
        <w:rPr>
          <w:color w:val="4E1A74"/>
          <w:spacing w:val="10"/>
          <w:kern w:val="28"/>
          <w:sz w:val="48"/>
          <w:szCs w:val="48"/>
        </w:rPr>
        <w:t>Inspection report</w:t>
      </w:r>
    </w:p>
    <w:tbl>
      <w:tblPr>
        <w:tblStyle w:val="TableGrid1"/>
        <w:tblW w:w="9639" w:type="dxa"/>
        <w:tblInd w:w="113" w:type="dxa"/>
        <w:tblLook w:val="04A0" w:firstRow="1" w:lastRow="0" w:firstColumn="1" w:lastColumn="0" w:noHBand="0" w:noVBand="1"/>
      </w:tblPr>
      <w:tblGrid>
        <w:gridCol w:w="5563"/>
        <w:gridCol w:w="4076"/>
      </w:tblGrid>
      <w:tr w:rsidR="00681A05" w:rsidRPr="00AF4FF3" w14:paraId="0D4200F2" w14:textId="77777777" w:rsidTr="00AF4FF3">
        <w:trPr>
          <w:trHeight w:val="567"/>
        </w:trPr>
        <w:tc>
          <w:tcPr>
            <w:tcW w:w="5563" w:type="dxa"/>
            <w:vAlign w:val="center"/>
          </w:tcPr>
          <w:p w14:paraId="04910B10" w14:textId="77777777" w:rsidR="00681A05" w:rsidRPr="00AF4FF3" w:rsidRDefault="00681A05" w:rsidP="006943A2">
            <w:pPr>
              <w:spacing w:before="120"/>
            </w:pPr>
            <w:r w:rsidRPr="00AF4FF3">
              <w:rPr>
                <w:b/>
                <w:color w:val="4E1A74"/>
              </w:rPr>
              <w:t>Licence Holder</w:t>
            </w:r>
            <w:r w:rsidRPr="00AF4FF3">
              <w:rPr>
                <w:color w:val="4E1A74"/>
              </w:rPr>
              <w:t>:</w:t>
            </w:r>
            <w:r w:rsidR="006943A2">
              <w:rPr>
                <w:color w:val="4E1A74"/>
              </w:rPr>
              <w:t xml:space="preserve"> </w:t>
            </w:r>
            <w:r w:rsidR="00CC27E1">
              <w:rPr>
                <w:color w:val="4E1A74"/>
              </w:rPr>
              <w:t xml:space="preserve">CSIRO </w:t>
            </w:r>
            <w:r w:rsidR="00E11758">
              <w:t>Digital, National  Facilities and Collections</w:t>
            </w:r>
            <w:r w:rsidR="006943A2">
              <w:t xml:space="preserve"> (DNF&amp;C)</w:t>
            </w:r>
          </w:p>
        </w:tc>
        <w:tc>
          <w:tcPr>
            <w:tcW w:w="4076" w:type="dxa"/>
            <w:vAlign w:val="center"/>
          </w:tcPr>
          <w:p w14:paraId="4B621810" w14:textId="77777777" w:rsidR="00681A05" w:rsidRPr="00AF4FF3" w:rsidRDefault="00681A05" w:rsidP="00236E19">
            <w:pPr>
              <w:tabs>
                <w:tab w:val="right" w:pos="3680"/>
              </w:tabs>
            </w:pPr>
            <w:r w:rsidRPr="00AF4FF3">
              <w:rPr>
                <w:b/>
                <w:color w:val="4E1A74"/>
              </w:rPr>
              <w:t>Licence Number:</w:t>
            </w:r>
            <w:r w:rsidR="00B06FF1" w:rsidRPr="00AF4FF3">
              <w:rPr>
                <w:b/>
                <w:color w:val="4E1A74"/>
              </w:rPr>
              <w:t xml:space="preserve"> </w:t>
            </w:r>
            <w:r w:rsidR="007E10ED" w:rsidRPr="00AF4FF3">
              <w:tab/>
            </w:r>
            <w:sdt>
              <w:sdtPr>
                <w:alias w:val="Licence Number"/>
                <w:tag w:val=""/>
                <w:id w:val="-1058091660"/>
                <w:placeholder>
                  <w:docPart w:val="50898B9922204D3997F23E441C51DBDA"/>
                </w:placeholder>
                <w:dataBinding w:prefixMappings="xmlns:ns0='http://purl.org/dc/elements/1.1/' xmlns:ns1='http://schemas.openxmlformats.org/package/2006/metadata/core-properties' " w:xpath="/ns1:coreProperties[1]/ns1:keywords[1]" w:storeItemID="{6C3C8BC8-F283-45AE-878A-BAB7291924A1}"/>
                <w:text/>
              </w:sdtPr>
              <w:sdtEndPr/>
              <w:sdtContent>
                <w:r w:rsidR="00197ECB" w:rsidRPr="00AF4FF3">
                  <w:t>S</w:t>
                </w:r>
                <w:r w:rsidR="00236E19">
                  <w:t>0216</w:t>
                </w:r>
              </w:sdtContent>
            </w:sdt>
          </w:p>
        </w:tc>
      </w:tr>
      <w:tr w:rsidR="00F32706" w:rsidRPr="00AF4FF3" w14:paraId="6C4BFAB4" w14:textId="77777777" w:rsidTr="00766D02">
        <w:trPr>
          <w:trHeight w:val="1287"/>
        </w:trPr>
        <w:tc>
          <w:tcPr>
            <w:tcW w:w="5563" w:type="dxa"/>
          </w:tcPr>
          <w:p w14:paraId="382B034E" w14:textId="77777777" w:rsidR="00F32706" w:rsidRPr="00AF4FF3" w:rsidRDefault="00F32706" w:rsidP="00A24176">
            <w:pPr>
              <w:spacing w:before="120"/>
              <w:rPr>
                <w:b/>
                <w:color w:val="4E1A74"/>
              </w:rPr>
            </w:pPr>
            <w:r w:rsidRPr="00AF4FF3">
              <w:rPr>
                <w:b/>
                <w:color w:val="4E1A74"/>
              </w:rPr>
              <w:t xml:space="preserve">Location inspected: </w:t>
            </w:r>
          </w:p>
          <w:p w14:paraId="652A946F" w14:textId="77777777" w:rsidR="00F32706" w:rsidRDefault="00F32706" w:rsidP="00236E19">
            <w:pPr>
              <w:spacing w:before="120"/>
            </w:pPr>
            <w:r>
              <w:t>Canberra Deep Space Communications Complex (CDSCC)</w:t>
            </w:r>
          </w:p>
          <w:p w14:paraId="2D8D6302" w14:textId="77777777" w:rsidR="00F32706" w:rsidRPr="00AF4FF3" w:rsidRDefault="00F32706" w:rsidP="00236E19">
            <w:pPr>
              <w:spacing w:before="120"/>
              <w:rPr>
                <w:b/>
                <w:color w:val="4E1A74"/>
              </w:rPr>
            </w:pPr>
            <w:r>
              <w:t>Tidbinbilla, ACT</w:t>
            </w:r>
            <w:r w:rsidRPr="00AF4FF3">
              <w:t xml:space="preserve"> </w:t>
            </w:r>
          </w:p>
        </w:tc>
        <w:tc>
          <w:tcPr>
            <w:tcW w:w="4076" w:type="dxa"/>
            <w:vAlign w:val="center"/>
          </w:tcPr>
          <w:p w14:paraId="241C00CC" w14:textId="77777777" w:rsidR="00F32706" w:rsidRPr="00AF4FF3" w:rsidRDefault="00F32706" w:rsidP="00F32706">
            <w:pPr>
              <w:tabs>
                <w:tab w:val="right" w:pos="3680"/>
              </w:tabs>
              <w:spacing w:before="120"/>
            </w:pPr>
            <w:r w:rsidRPr="00AF4FF3">
              <w:rPr>
                <w:b/>
                <w:color w:val="4E1A74"/>
              </w:rPr>
              <w:t>Date/s of inspection:</w:t>
            </w:r>
            <w:r w:rsidRPr="00AF4FF3">
              <w:t xml:space="preserve"> </w:t>
            </w:r>
            <w:r w:rsidRPr="00AF4FF3">
              <w:tab/>
            </w:r>
            <w:r>
              <w:t>21 June 2017</w:t>
            </w:r>
            <w:r w:rsidRPr="00AF4FF3">
              <w:t xml:space="preserve"> </w:t>
            </w:r>
          </w:p>
          <w:p w14:paraId="61574702" w14:textId="77777777" w:rsidR="00F32706" w:rsidRPr="00AF4FF3" w:rsidRDefault="00F32706" w:rsidP="00862924">
            <w:pPr>
              <w:tabs>
                <w:tab w:val="right" w:pos="3680"/>
              </w:tabs>
            </w:pPr>
            <w:r w:rsidRPr="00AF4FF3">
              <w:rPr>
                <w:b/>
                <w:color w:val="4E1A74"/>
              </w:rPr>
              <w:t>Report No:</w:t>
            </w:r>
            <w:r w:rsidRPr="00AF4FF3">
              <w:t xml:space="preserve"> </w:t>
            </w:r>
            <w:r w:rsidRPr="00AF4FF3">
              <w:tab/>
            </w:r>
            <w:bookmarkStart w:id="0" w:name="_GoBack"/>
            <w:r>
              <w:t>R17/07937</w:t>
            </w:r>
            <w:r w:rsidRPr="00AF4FF3">
              <w:t xml:space="preserve"> </w:t>
            </w:r>
            <w:bookmarkEnd w:id="0"/>
          </w:p>
        </w:tc>
      </w:tr>
      <w:tr w:rsidR="00681A05" w:rsidRPr="00AF4FF3" w14:paraId="1ED4F138" w14:textId="77777777" w:rsidTr="00AF4FF3">
        <w:tc>
          <w:tcPr>
            <w:tcW w:w="9639" w:type="dxa"/>
            <w:gridSpan w:val="2"/>
          </w:tcPr>
          <w:p w14:paraId="39DDC992" w14:textId="77777777" w:rsidR="00ED43CA" w:rsidRPr="00AF4FF3" w:rsidRDefault="00ED43CA" w:rsidP="00AF4FF3">
            <w:pPr>
              <w:rPr>
                <w:b/>
              </w:rPr>
            </w:pPr>
            <w:r w:rsidRPr="00AF4FF3">
              <w:t xml:space="preserve">An inspection was conducted as part of ARPANSA’s baseline inspection program to assess compliance with the </w:t>
            </w:r>
            <w:r w:rsidRPr="00AF4FF3">
              <w:rPr>
                <w:i/>
              </w:rPr>
              <w:t>Australian Radiation Protection and Nuclear Safety Act 1998</w:t>
            </w:r>
            <w:r w:rsidRPr="00AF4FF3">
              <w:t xml:space="preserve"> (the Act), the Australian Radiation Protection and Nuclear Safety Regulations 1999 (the Regulations), and conditions of</w:t>
            </w:r>
            <w:r w:rsidR="00392FF8" w:rsidRPr="00AF4FF3">
              <w:t xml:space="preserve"> </w:t>
            </w:r>
            <w:r w:rsidR="00193685" w:rsidRPr="00AF4FF3">
              <w:t>the</w:t>
            </w:r>
            <w:r w:rsidRPr="00AF4FF3">
              <w:t xml:space="preserve"> </w:t>
            </w:r>
            <w:r w:rsidR="006475D5">
              <w:rPr>
                <w:color w:val="auto"/>
              </w:rPr>
              <w:t>Source</w:t>
            </w:r>
            <w:r w:rsidRPr="006475D5">
              <w:rPr>
                <w:color w:val="auto"/>
              </w:rPr>
              <w:t xml:space="preserve"> </w:t>
            </w:r>
            <w:r w:rsidRPr="00AF4FF3">
              <w:rPr>
                <w:color w:val="auto"/>
              </w:rPr>
              <w:t>Licence</w:t>
            </w:r>
            <w:r w:rsidR="00193685" w:rsidRPr="00AF4FF3">
              <w:rPr>
                <w:color w:val="FF0000"/>
              </w:rPr>
              <w:t xml:space="preserve"> </w:t>
            </w:r>
            <w:sdt>
              <w:sdtPr>
                <w:alias w:val="Licence Number"/>
                <w:tag w:val=""/>
                <w:id w:val="646793422"/>
                <w:placeholder>
                  <w:docPart w:val="B78666722D7A49FC87B20F5702B2223D"/>
                </w:placeholder>
                <w:dataBinding w:prefixMappings="xmlns:ns0='http://purl.org/dc/elements/1.1/' xmlns:ns1='http://schemas.openxmlformats.org/package/2006/metadata/core-properties' " w:xpath="/ns1:coreProperties[1]/ns1:keywords[1]" w:storeItemID="{6C3C8BC8-F283-45AE-878A-BAB7291924A1}"/>
                <w:text/>
              </w:sdtPr>
              <w:sdtEndPr/>
              <w:sdtContent>
                <w:r w:rsidR="00236E19">
                  <w:t>S0216</w:t>
                </w:r>
              </w:sdtContent>
            </w:sdt>
            <w:r w:rsidRPr="00AF4FF3">
              <w:rPr>
                <w:color w:val="auto"/>
              </w:rPr>
              <w:t>.</w:t>
            </w:r>
            <w:r w:rsidRPr="00AF4FF3">
              <w:rPr>
                <w:color w:val="FF0000"/>
              </w:rPr>
              <w:t xml:space="preserve"> </w:t>
            </w:r>
          </w:p>
          <w:p w14:paraId="0C8ABB63" w14:textId="7AC6949A" w:rsidR="00ED43CA" w:rsidRPr="00AF4FF3" w:rsidRDefault="00ED43CA" w:rsidP="00236E19">
            <w:pPr>
              <w:spacing w:before="120"/>
            </w:pPr>
            <w:r w:rsidRPr="00AF4FF3">
              <w:t xml:space="preserve">The scope of the inspection included an assessment </w:t>
            </w:r>
            <w:r w:rsidR="00197ECB" w:rsidRPr="00AF4FF3">
              <w:t xml:space="preserve">of </w:t>
            </w:r>
            <w:sdt>
              <w:sdtPr>
                <w:alias w:val="Licence Holder"/>
                <w:tag w:val=""/>
                <w:id w:val="1374971004"/>
                <w:placeholder>
                  <w:docPart w:val="06A4C465327C46DC9A02BEEDD904BAA0"/>
                </w:placeholder>
                <w:dataBinding w:prefixMappings="xmlns:ns0='http://purl.org/dc/elements/1.1/' xmlns:ns1='http://schemas.openxmlformats.org/package/2006/metadata/core-properties' " w:xpath="/ns1:coreProperties[1]/ns0:title[1]" w:storeItemID="{6C3C8BC8-F283-45AE-878A-BAB7291924A1}"/>
                <w:text/>
              </w:sdtPr>
              <w:sdtEndPr/>
              <w:sdtContent>
                <w:r w:rsidR="000031B8">
                  <w:t>R17/</w:t>
                </w:r>
                <w:proofErr w:type="gramStart"/>
                <w:r w:rsidR="000031B8">
                  <w:t xml:space="preserve">07937 </w:t>
                </w:r>
                <w:proofErr w:type="gramEnd"/>
              </w:sdtContent>
            </w:sdt>
            <w:r w:rsidRPr="00AF4FF3">
              <w:t xml:space="preserve">’s </w:t>
            </w:r>
            <w:r w:rsidRPr="00D12D32">
              <w:rPr>
                <w:color w:val="auto"/>
              </w:rPr>
              <w:t xml:space="preserve">performance </w:t>
            </w:r>
            <w:r w:rsidR="00F06840" w:rsidRPr="00D12D32">
              <w:rPr>
                <w:color w:val="auto"/>
              </w:rPr>
              <w:t xml:space="preserve">at </w:t>
            </w:r>
            <w:r w:rsidR="006475D5" w:rsidRPr="00D12D32">
              <w:rPr>
                <w:color w:val="auto"/>
              </w:rPr>
              <w:t xml:space="preserve">the </w:t>
            </w:r>
            <w:r w:rsidR="0052661E">
              <w:t>CDSCC</w:t>
            </w:r>
            <w:r w:rsidR="00BF4FFC">
              <w:t xml:space="preserve"> </w:t>
            </w:r>
            <w:r w:rsidRPr="00F56E2F">
              <w:rPr>
                <w:color w:val="auto"/>
              </w:rPr>
              <w:t xml:space="preserve">against the </w:t>
            </w:r>
            <w:r w:rsidR="00F56E2F">
              <w:rPr>
                <w:color w:val="auto"/>
              </w:rPr>
              <w:t xml:space="preserve">ARPANSA </w:t>
            </w:r>
            <w:r w:rsidRPr="00F56E2F">
              <w:rPr>
                <w:color w:val="auto"/>
              </w:rPr>
              <w:t>Source Performance Objectives and Criteria (PO&amp;C)</w:t>
            </w:r>
            <w:r w:rsidR="00633562">
              <w:rPr>
                <w:color w:val="auto"/>
              </w:rPr>
              <w:t>.</w:t>
            </w:r>
            <w:r w:rsidR="00F06840" w:rsidRPr="00F06840">
              <w:t xml:space="preserve"> The inspection </w:t>
            </w:r>
            <w:r w:rsidRPr="00AF4FF3">
              <w:t xml:space="preserve">consisted of a review of records, interviews, and </w:t>
            </w:r>
            <w:r w:rsidRPr="00F56E2F">
              <w:rPr>
                <w:color w:val="auto"/>
              </w:rPr>
              <w:t>physical in</w:t>
            </w:r>
            <w:r w:rsidR="00F56E2F" w:rsidRPr="00F56E2F">
              <w:rPr>
                <w:color w:val="auto"/>
              </w:rPr>
              <w:t>spection of sources</w:t>
            </w:r>
            <w:r w:rsidRPr="00F56E2F">
              <w:rPr>
                <w:color w:val="auto"/>
              </w:rPr>
              <w:t xml:space="preserve">. </w:t>
            </w:r>
          </w:p>
          <w:p w14:paraId="4143742B" w14:textId="77777777" w:rsidR="00681A05" w:rsidRPr="00AF4FF3" w:rsidRDefault="00681A05" w:rsidP="00AF4FF3">
            <w:pPr>
              <w:pStyle w:val="Heading1"/>
              <w:outlineLvl w:val="0"/>
            </w:pPr>
            <w:r w:rsidRPr="00AF4FF3">
              <w:t>Background</w:t>
            </w:r>
          </w:p>
          <w:p w14:paraId="53CC8018" w14:textId="77777777" w:rsidR="008E79A6" w:rsidRDefault="00757836" w:rsidP="00F56E2F">
            <w:r>
              <w:t xml:space="preserve">CSIRO CDSCC </w:t>
            </w:r>
            <w:r w:rsidR="008E79A6">
              <w:t>is authorised under section 33 of the Act to deal with con</w:t>
            </w:r>
            <w:r w:rsidR="00CC626F">
              <w:t>trolled apparatus</w:t>
            </w:r>
            <w:r w:rsidR="008E79A6">
              <w:t>.</w:t>
            </w:r>
          </w:p>
          <w:p w14:paraId="675AF6D4" w14:textId="77777777" w:rsidR="008E79A6" w:rsidRDefault="008E79A6" w:rsidP="008E79A6">
            <w:r>
              <w:t>CDSCC is a Deep Space Network station currently operating five antennas (a 70-metre and four 34-metre radio dishes) that receive</w:t>
            </w:r>
            <w:r w:rsidR="002F697E">
              <w:t xml:space="preserve"> data, and transmit commands to</w:t>
            </w:r>
            <w:r>
              <w:t xml:space="preserve"> spacecraft on deep space missions. </w:t>
            </w:r>
            <w:r w:rsidR="00D12D32">
              <w:t>The c</w:t>
            </w:r>
            <w:r w:rsidRPr="00C57265">
              <w:t>omplex is also involved in radio astronomy research.</w:t>
            </w:r>
          </w:p>
          <w:p w14:paraId="27BC0240" w14:textId="77777777" w:rsidR="008E79A6" w:rsidRPr="00AF4FF3" w:rsidRDefault="008E79A6" w:rsidP="00F56E2F">
            <w:r w:rsidRPr="00C57265">
              <w:t xml:space="preserve">CSIRO </w:t>
            </w:r>
            <w:r>
              <w:t xml:space="preserve">manages the CDSCC </w:t>
            </w:r>
            <w:r w:rsidRPr="00C57265">
              <w:t>on behalf of the Aus</w:t>
            </w:r>
            <w:r>
              <w:t>tralian Government under a</w:t>
            </w:r>
            <w:r w:rsidRPr="00C57265">
              <w:t xml:space="preserve"> </w:t>
            </w:r>
            <w:r w:rsidR="002110CF">
              <w:t xml:space="preserve">US-Australian Space Tracking Agreement. </w:t>
            </w:r>
            <w:r w:rsidRPr="00C57265">
              <w:t>NASA's Jet Prop</w:t>
            </w:r>
            <w:r>
              <w:t>ulsion Laboratory in California coordinates the site’s deep s</w:t>
            </w:r>
            <w:r w:rsidRPr="00C57265">
              <w:t xml:space="preserve">pace </w:t>
            </w:r>
            <w:r>
              <w:t xml:space="preserve">communications activities. </w:t>
            </w:r>
            <w:r w:rsidR="002110CF">
              <w:t>CDSCC forms part of the CSIRO Business of Astronomy and Space Science (CASS</w:t>
            </w:r>
            <w:r w:rsidR="006B21A3">
              <w:t>), which</w:t>
            </w:r>
            <w:r w:rsidR="00860373">
              <w:t xml:space="preserve"> resides within the </w:t>
            </w:r>
            <w:r w:rsidR="00D12D32">
              <w:t xml:space="preserve">CSIRO </w:t>
            </w:r>
            <w:r w:rsidR="0052661E">
              <w:t>DNF&amp;C</w:t>
            </w:r>
            <w:r w:rsidR="00D12D32">
              <w:t xml:space="preserve"> Business Unit</w:t>
            </w:r>
            <w:r w:rsidR="00860373">
              <w:t xml:space="preserve">. </w:t>
            </w:r>
            <w:r w:rsidR="00CC626F">
              <w:t xml:space="preserve"> This inspe</w:t>
            </w:r>
            <w:r w:rsidR="00632D7A">
              <w:t xml:space="preserve">ction focussed on </w:t>
            </w:r>
            <w:r w:rsidR="00CC626F">
              <w:t xml:space="preserve">UV </w:t>
            </w:r>
            <w:r w:rsidR="00632D7A">
              <w:t xml:space="preserve">sources used in </w:t>
            </w:r>
            <w:r w:rsidR="00CC626F">
              <w:t xml:space="preserve">water purifiers, magnetic field testing apparatus and </w:t>
            </w:r>
            <w:r w:rsidR="001F526E">
              <w:t>klystron amplifiers</w:t>
            </w:r>
            <w:r w:rsidR="00632D7A">
              <w:t xml:space="preserve"> </w:t>
            </w:r>
            <w:r w:rsidR="001F526E">
              <w:t xml:space="preserve">for deep space communications. </w:t>
            </w:r>
          </w:p>
          <w:p w14:paraId="72AF25EB" w14:textId="77777777" w:rsidR="00681A05" w:rsidRPr="00AF4FF3" w:rsidRDefault="00681A05" w:rsidP="00AF4FF3">
            <w:pPr>
              <w:pStyle w:val="Heading1"/>
              <w:outlineLvl w:val="0"/>
              <w:rPr>
                <w:rFonts w:asciiTheme="majorHAnsi" w:hAnsiTheme="majorHAnsi"/>
                <w:color w:val="365F91" w:themeColor="accent1" w:themeShade="BF"/>
              </w:rPr>
            </w:pPr>
            <w:r w:rsidRPr="00AF4FF3">
              <w:t>Observations</w:t>
            </w:r>
          </w:p>
          <w:p w14:paraId="444E8BF3" w14:textId="5DCF5C6F" w:rsidR="00A551BB" w:rsidRDefault="00A551BB" w:rsidP="00A551BB">
            <w:r>
              <w:t xml:space="preserve">In general, the </w:t>
            </w:r>
            <w:r w:rsidR="00B81A0C">
              <w:t xml:space="preserve">management of </w:t>
            </w:r>
            <w:r>
              <w:t xml:space="preserve">safety systems and training at CDSCC is </w:t>
            </w:r>
            <w:r w:rsidR="00B81A0C">
              <w:t xml:space="preserve">satisfactory. In </w:t>
            </w:r>
            <w:r w:rsidR="00821D95">
              <w:t>a particular case</w:t>
            </w:r>
            <w:r w:rsidR="00B81A0C">
              <w:t>,</w:t>
            </w:r>
            <w:r>
              <w:t xml:space="preserve"> however, </w:t>
            </w:r>
            <w:r w:rsidR="00821D95">
              <w:t xml:space="preserve">there appeared to be room for improvement with respect to </w:t>
            </w:r>
            <w:r>
              <w:t>the safety management structu</w:t>
            </w:r>
            <w:r w:rsidR="00821D95">
              <w:t xml:space="preserve">re which was inconsistent with the </w:t>
            </w:r>
            <w:r w:rsidR="00B81A0C">
              <w:t>CASS</w:t>
            </w:r>
            <w:r>
              <w:t xml:space="preserve"> Radiation Protection Plan (RPP) Version 2 (June 2017). </w:t>
            </w:r>
            <w:r w:rsidR="009F1D9B">
              <w:t>T</w:t>
            </w:r>
            <w:r>
              <w:t xml:space="preserve">here is currently no site </w:t>
            </w:r>
            <w:r w:rsidR="00821D95">
              <w:t xml:space="preserve">Radiation Safety Officer (site </w:t>
            </w:r>
            <w:r>
              <w:t>RSO</w:t>
            </w:r>
            <w:r w:rsidR="00821D95">
              <w:t>)</w:t>
            </w:r>
            <w:r>
              <w:t xml:space="preserve">. </w:t>
            </w:r>
          </w:p>
          <w:p w14:paraId="2EA4205B" w14:textId="77777777" w:rsidR="009F1D9B" w:rsidRPr="00A551BB" w:rsidRDefault="009F1D9B" w:rsidP="002355B8">
            <w:pPr>
              <w:pStyle w:val="Heading2"/>
              <w:outlineLvl w:val="1"/>
            </w:pPr>
            <w:r w:rsidRPr="00CA7803">
              <w:t>Radiation Protection</w:t>
            </w:r>
          </w:p>
          <w:p w14:paraId="431BA60E" w14:textId="7E45D94E" w:rsidR="009F1D9B" w:rsidRDefault="009F1D9B" w:rsidP="009F1D9B">
            <w:r>
              <w:t>Source licence S0216 covers multiple discrete business</w:t>
            </w:r>
            <w:r w:rsidR="0093278A">
              <w:t>es</w:t>
            </w:r>
            <w:r>
              <w:t xml:space="preserve"> within the DNF&amp;C portfolio. RPP Section 2.4 states the Executive Director of DNF&amp;C is the Licence Nominee for CSIRO Licence S0216 under the </w:t>
            </w:r>
            <w:r>
              <w:lastRenderedPageBreak/>
              <w:t>delegation of the Chief Executive. However, Section 2.4.2</w:t>
            </w:r>
            <w:r w:rsidR="00DA73DE">
              <w:t xml:space="preserve"> identified the CASS Director (Business Unit Leader) is responsible for overall radiation safety within CASS, including the CDSCC site. The CASS Director is to ensure the effective implementation of the RPP and provide sufficient resources for its implementation in the business unit including appointment and allocation of trained and experienced staff to fulfil the BU RSO and Site RSO roles.</w:t>
            </w:r>
          </w:p>
          <w:p w14:paraId="697A188D" w14:textId="29D3EFC6" w:rsidR="009F1D9B" w:rsidRDefault="009F1D9B" w:rsidP="009F1D9B">
            <w:pPr>
              <w:rPr>
                <w:lang w:val="en-US"/>
              </w:rPr>
            </w:pPr>
            <w:r>
              <w:t>DNF&amp;C</w:t>
            </w:r>
            <w:r w:rsidRPr="001D58E8">
              <w:rPr>
                <w:lang w:val="en-US"/>
              </w:rPr>
              <w:t xml:space="preserve"> management has demonstrated a commitment to radiation protection</w:t>
            </w:r>
            <w:r>
              <w:rPr>
                <w:lang w:val="en-US"/>
              </w:rPr>
              <w:t xml:space="preserve"> through the development of a new comprehensive RPP (June 2017) </w:t>
            </w:r>
            <w:r w:rsidRPr="001D58E8">
              <w:rPr>
                <w:lang w:val="en-US"/>
              </w:rPr>
              <w:t xml:space="preserve">to achieve best practice and maintain compliance with radiation legislation and ARPANSA </w:t>
            </w:r>
            <w:proofErr w:type="spellStart"/>
            <w:r>
              <w:rPr>
                <w:lang w:val="en-US"/>
              </w:rPr>
              <w:t>licence</w:t>
            </w:r>
            <w:proofErr w:type="spellEnd"/>
            <w:r>
              <w:rPr>
                <w:lang w:val="en-US"/>
              </w:rPr>
              <w:t xml:space="preserve"> conditions.  However, there are inconsistences in the implementation of the safety management structure at CDSCC and </w:t>
            </w:r>
            <w:r w:rsidR="005B7133">
              <w:rPr>
                <w:lang w:val="en-US"/>
              </w:rPr>
              <w:t xml:space="preserve">the </w:t>
            </w:r>
            <w:r>
              <w:rPr>
                <w:lang w:val="en-US"/>
              </w:rPr>
              <w:t xml:space="preserve">following </w:t>
            </w:r>
            <w:r w:rsidR="005B7133">
              <w:rPr>
                <w:lang w:val="en-US"/>
              </w:rPr>
              <w:t xml:space="preserve">of the </w:t>
            </w:r>
            <w:r>
              <w:rPr>
                <w:lang w:val="en-US"/>
              </w:rPr>
              <w:t>regulatory compliance guidance provided in the RPP.</w:t>
            </w:r>
          </w:p>
          <w:p w14:paraId="145BD28E" w14:textId="77777777" w:rsidR="00A551BB" w:rsidRDefault="00F32706" w:rsidP="00A551BB">
            <w:r>
              <w:t xml:space="preserve">The </w:t>
            </w:r>
            <w:r w:rsidR="00A551BB">
              <w:t xml:space="preserve">RPP outlines the </w:t>
            </w:r>
            <w:r w:rsidR="005C449B">
              <w:t>systems and process to ensure compliance with regulatory requirements,</w:t>
            </w:r>
            <w:r w:rsidR="00A551BB">
              <w:t xml:space="preserve"> and applies to all activities associated with operations at CASS sites, incl</w:t>
            </w:r>
            <w:r w:rsidR="00E4230F">
              <w:t xml:space="preserve">uding CDSCC. </w:t>
            </w:r>
            <w:r>
              <w:t xml:space="preserve">The </w:t>
            </w:r>
            <w:r w:rsidR="00E4230F">
              <w:t>RPP clearly identif</w:t>
            </w:r>
            <w:r w:rsidR="00A551BB">
              <w:t>ies the positions of a Business Unit Radiation Safety Officer (BURSO) and a</w:t>
            </w:r>
            <w:r w:rsidR="00821D95">
              <w:t xml:space="preserve"> Site RSO</w:t>
            </w:r>
            <w:r w:rsidR="00A551BB">
              <w:t xml:space="preserve"> as having related but separate roles and responsibilities. </w:t>
            </w:r>
          </w:p>
          <w:p w14:paraId="21A94CEE" w14:textId="17735734" w:rsidR="00A551BB" w:rsidRDefault="00A551BB" w:rsidP="00A551BB">
            <w:r>
              <w:t xml:space="preserve">The BURSO coordinates radiation safety within a Business Unit and ensures radiation licence and safety obligations be met; including maintaining the currency of the RPP. </w:t>
            </w:r>
            <w:r w:rsidR="00627517">
              <w:t xml:space="preserve">The </w:t>
            </w:r>
            <w:r>
              <w:t xml:space="preserve">RPP </w:t>
            </w:r>
            <w:r w:rsidR="00627517">
              <w:t>states</w:t>
            </w:r>
            <w:r>
              <w:t xml:space="preserve"> a Site RSO </w:t>
            </w:r>
            <w:r w:rsidR="00627517">
              <w:t>has a number of responsibilities</w:t>
            </w:r>
            <w:r w:rsidR="00633562">
              <w:t>,</w:t>
            </w:r>
            <w:r w:rsidR="000031B8">
              <w:t xml:space="preserve"> </w:t>
            </w:r>
            <w:r w:rsidR="00627517">
              <w:t>one being to assist in r</w:t>
            </w:r>
            <w:r>
              <w:t>adiation safety matters associated with the purcha</w:t>
            </w:r>
            <w:r w:rsidR="00627517">
              <w:t>se and disposal, and reporting of controlled apparatus and material.</w:t>
            </w:r>
          </w:p>
          <w:p w14:paraId="76F91AE7" w14:textId="77777777" w:rsidR="00207259" w:rsidRPr="00AF4FF3" w:rsidRDefault="00A551BB" w:rsidP="00AF4FF3">
            <w:r>
              <w:t xml:space="preserve">In a </w:t>
            </w:r>
            <w:r w:rsidR="00C97919">
              <w:t>specific</w:t>
            </w:r>
            <w:r>
              <w:t xml:space="preserve"> case, this gap in CDSCC’s radiation safety management structure due to the absence of a CDSCC Site RSO may have directly contributed to CSIRO’s failure to comply with an ARPANSA requirement to seek prior approval to dispose of a controlled apparatus using the appropriate disposal request form.  </w:t>
            </w:r>
          </w:p>
          <w:p w14:paraId="4D8A04F5" w14:textId="77777777" w:rsidR="000E44B6" w:rsidRPr="00A32E6B" w:rsidRDefault="00572052" w:rsidP="004770D2">
            <w:pPr>
              <w:pStyle w:val="Heading2"/>
              <w:outlineLvl w:val="1"/>
              <w:rPr>
                <w:sz w:val="22"/>
                <w:szCs w:val="22"/>
              </w:rPr>
            </w:pPr>
            <w:r w:rsidRPr="00A32E6B">
              <w:rPr>
                <w:rFonts w:eastAsiaTheme="minorHAnsi"/>
                <w:color w:val="auto"/>
                <w:sz w:val="22"/>
                <w:szCs w:val="22"/>
                <w:lang w:eastAsia="en-US"/>
              </w:rPr>
              <w:t>Performance reporting verification</w:t>
            </w:r>
            <w:r w:rsidR="000E44B6" w:rsidRPr="00A32E6B">
              <w:rPr>
                <w:sz w:val="22"/>
                <w:szCs w:val="22"/>
              </w:rPr>
              <w:t xml:space="preserve"> </w:t>
            </w:r>
          </w:p>
          <w:p w14:paraId="42ECFA5A" w14:textId="377A08A5" w:rsidR="00A551BB" w:rsidRPr="00F40475" w:rsidRDefault="00EA6D71" w:rsidP="00A551BB">
            <w:r>
              <w:t>CDSCC</w:t>
            </w:r>
            <w:r w:rsidRPr="007D6B39">
              <w:t>’s</w:t>
            </w:r>
            <w:r w:rsidRPr="007D6B39">
              <w:rPr>
                <w:lang w:val="en-US"/>
              </w:rPr>
              <w:t xml:space="preserve"> quarterly reports </w:t>
            </w:r>
            <w:r w:rsidR="00F32706">
              <w:rPr>
                <w:lang w:val="en-US"/>
              </w:rPr>
              <w:t xml:space="preserve">have been </w:t>
            </w:r>
            <w:r w:rsidRPr="007D6B39">
              <w:rPr>
                <w:lang w:val="en-US"/>
              </w:rPr>
              <w:t xml:space="preserve">submitted to ARPANSA in a timely manner and contain relevant information including details of compliance with the Act and Regulations.  </w:t>
            </w:r>
            <w:r w:rsidR="00A551BB">
              <w:t xml:space="preserve">However, a </w:t>
            </w:r>
            <w:r w:rsidR="00A551BB" w:rsidRPr="00A34F28">
              <w:t xml:space="preserve">disposal </w:t>
            </w:r>
            <w:r w:rsidR="00A551BB">
              <w:t xml:space="preserve">that </w:t>
            </w:r>
            <w:r w:rsidR="00A551BB" w:rsidRPr="00A34F28">
              <w:t>occurred</w:t>
            </w:r>
            <w:r w:rsidR="00A551BB">
              <w:t xml:space="preserve"> on 1 May 2017</w:t>
            </w:r>
            <w:r w:rsidR="00F32706">
              <w:t>,</w:t>
            </w:r>
            <w:r w:rsidR="00A551BB">
              <w:t xml:space="preserve"> to</w:t>
            </w:r>
            <w:r w:rsidR="00A551BB" w:rsidRPr="00A34F28">
              <w:t xml:space="preserve"> be reported in the following quarterly report</w:t>
            </w:r>
            <w:r w:rsidR="00F32706">
              <w:t>,</w:t>
            </w:r>
            <w:r w:rsidR="00A551BB">
              <w:t xml:space="preserve"> was not authorised</w:t>
            </w:r>
            <w:r w:rsidR="00A551BB" w:rsidRPr="00A34F28">
              <w:t xml:space="preserve">.  </w:t>
            </w:r>
          </w:p>
          <w:p w14:paraId="184D3640" w14:textId="5FAA75B6" w:rsidR="00BB4BE0" w:rsidRDefault="00A551BB" w:rsidP="00A551BB">
            <w:r>
              <w:t xml:space="preserve">On 20 June, the day prior to the inspection, the BURSO notified ARPANSA inspectors by email at 5:30 pm of the discovery of the disposal of two </w:t>
            </w:r>
            <w:proofErr w:type="spellStart"/>
            <w:r>
              <w:t>Hallet</w:t>
            </w:r>
            <w:proofErr w:type="spellEnd"/>
            <w:r>
              <w:t xml:space="preserve"> 30 UV water treatment units by </w:t>
            </w:r>
            <w:r w:rsidR="00745E79">
              <w:t xml:space="preserve">a </w:t>
            </w:r>
            <w:r>
              <w:t xml:space="preserve">contractor and acknowledged that the disposal of these controlled apparatus occurred without prior approval as required under Regulation 53. Regulation 53(1) stipulates that the licence holder may only dispose of a controlled apparatus with the approval of the CEO of ARPANSA. </w:t>
            </w:r>
          </w:p>
          <w:p w14:paraId="6526E9C6" w14:textId="566CB017" w:rsidR="00A551BB" w:rsidRDefault="00A551BB" w:rsidP="00A551BB">
            <w:r>
              <w:t>Section 2.4.8 of the RPP require</w:t>
            </w:r>
            <w:r w:rsidR="00745E79">
              <w:t>s</w:t>
            </w:r>
            <w:r>
              <w:t xml:space="preserve"> all staff and affiliates </w:t>
            </w:r>
            <w:r w:rsidR="00745E79">
              <w:t xml:space="preserve">to </w:t>
            </w:r>
            <w:r>
              <w:t xml:space="preserve">comply with the RPP and the ARPANSA Licence Conditions including </w:t>
            </w:r>
            <w:r w:rsidR="00CE29DB">
              <w:t>to ensure</w:t>
            </w:r>
            <w:r>
              <w:t xml:space="preserve"> that controlled apparatus is not disposed ‘</w:t>
            </w:r>
            <w:r w:rsidRPr="00D92C38">
              <w:rPr>
                <w:i/>
              </w:rPr>
              <w:t>without the prior approva</w:t>
            </w:r>
            <w:r>
              <w:rPr>
                <w:i/>
              </w:rPr>
              <w:t>l</w:t>
            </w:r>
            <w:r w:rsidRPr="00D92C38">
              <w:rPr>
                <w:i/>
              </w:rPr>
              <w:t xml:space="preserve"> of ARPANSA –this must be discussed with the site RSO and /or BURSO beforehand</w:t>
            </w:r>
            <w:r w:rsidR="0066118D">
              <w:t>.’</w:t>
            </w:r>
            <w:r>
              <w:t xml:space="preserve"> The Site RSO position for CDSCC </w:t>
            </w:r>
            <w:r w:rsidR="00745E79">
              <w:t>i</w:t>
            </w:r>
            <w:r w:rsidR="0020045D">
              <w:t>s vacant</w:t>
            </w:r>
            <w:r>
              <w:t xml:space="preserve">.  Other staff received radiation safety training; however, regulatory reporting responsibilities </w:t>
            </w:r>
            <w:r w:rsidR="00C846DD">
              <w:t>w</w:t>
            </w:r>
            <w:r w:rsidR="00745E79">
              <w:t>ere</w:t>
            </w:r>
            <w:r w:rsidR="00C846DD">
              <w:t xml:space="preserve"> not</w:t>
            </w:r>
            <w:r>
              <w:t xml:space="preserve"> clarified. For example: While the HSE currently would bring radiation safety matters to the attention of the BURSO, the HSE was unclear on whet</w:t>
            </w:r>
            <w:r w:rsidR="00B25BD3">
              <w:t xml:space="preserve">her </w:t>
            </w:r>
            <w:r>
              <w:t xml:space="preserve">his </w:t>
            </w:r>
            <w:r w:rsidR="00B25BD3">
              <w:t xml:space="preserve">official role </w:t>
            </w:r>
            <w:r>
              <w:t xml:space="preserve">extends to regulatory matters. </w:t>
            </w:r>
          </w:p>
          <w:p w14:paraId="20E3376F" w14:textId="4562D244" w:rsidR="00A551BB" w:rsidRDefault="00A551BB" w:rsidP="00A551BB">
            <w:r>
              <w:t xml:space="preserve">The absence of a Site RSO at CDSCC is inconsistent with the RSO line management structure set out in the RPP. This augmented structure is likely to introduce regulatory compliance risks </w:t>
            </w:r>
            <w:r w:rsidR="006D703D">
              <w:t>and</w:t>
            </w:r>
            <w:r>
              <w:t xml:space="preserve"> uncertainty in </w:t>
            </w:r>
            <w:r>
              <w:lastRenderedPageBreak/>
              <w:t xml:space="preserve">local CDSCC site regulatory notification responsibilities, as </w:t>
            </w:r>
            <w:r w:rsidR="00B25BD3">
              <w:t>RPP Section 5.2 states all staff wishing to dispose of radiation sources must discuss this with their line manager and seek advice from the BURSO. T</w:t>
            </w:r>
            <w:r>
              <w:t>he RPP clearly requires ‘</w:t>
            </w:r>
            <w:r w:rsidRPr="00D92C38">
              <w:rPr>
                <w:i/>
              </w:rPr>
              <w:t>the BURSO to notify and be granted approval by ARPANSA prior to the disposal using the Request Form’</w:t>
            </w:r>
            <w:r>
              <w:t xml:space="preserve">.  </w:t>
            </w:r>
          </w:p>
          <w:p w14:paraId="47D26362" w14:textId="7BD6A794" w:rsidR="00B25BD3" w:rsidRDefault="00890C41" w:rsidP="00A551BB">
            <w:r>
              <w:t xml:space="preserve">CSIRO’s RRP Section 4.18 addresses Change Management. </w:t>
            </w:r>
            <w:r w:rsidR="00745E79">
              <w:t xml:space="preserve">The </w:t>
            </w:r>
            <w:r>
              <w:t>RPP acknowledges that ‘</w:t>
            </w:r>
            <w:r w:rsidRPr="00830151">
              <w:rPr>
                <w:i/>
              </w:rPr>
              <w:t>managing change is an important part of maintaining safety and compliance.</w:t>
            </w:r>
            <w:r>
              <w:t>’</w:t>
            </w:r>
            <w:r w:rsidR="009E498A">
              <w:t xml:space="preserve"> Staff and affiliates are to consult on any changes with the Site/B</w:t>
            </w:r>
            <w:r w:rsidR="00745E79">
              <w:t>U</w:t>
            </w:r>
            <w:r w:rsidR="009E498A">
              <w:t xml:space="preserve">RSO and Radiation Assurance on requirements to ensure safe operation and radiation protection. </w:t>
            </w:r>
          </w:p>
          <w:p w14:paraId="6D3B7A12" w14:textId="77777777" w:rsidR="00572052" w:rsidRPr="00A32E6B" w:rsidRDefault="00A551BB" w:rsidP="00572052">
            <w:pPr>
              <w:pStyle w:val="Heading2"/>
              <w:outlineLvl w:val="1"/>
              <w:rPr>
                <w:sz w:val="22"/>
                <w:szCs w:val="22"/>
              </w:rPr>
            </w:pPr>
            <w:r w:rsidRPr="00A32E6B">
              <w:rPr>
                <w:sz w:val="22"/>
                <w:szCs w:val="22"/>
              </w:rPr>
              <w:t>Training</w:t>
            </w:r>
          </w:p>
          <w:p w14:paraId="1DC6EBB8" w14:textId="061F5256" w:rsidR="00A551BB" w:rsidRDefault="00A551BB" w:rsidP="00A551BB">
            <w:r>
              <w:t xml:space="preserve">Although a radiofrequency radiation </w:t>
            </w:r>
            <w:r w:rsidR="00745E79">
              <w:t>s</w:t>
            </w:r>
            <w:r>
              <w:t xml:space="preserve">afety </w:t>
            </w:r>
            <w:r w:rsidR="00745E79">
              <w:t>c</w:t>
            </w:r>
            <w:r>
              <w:t>ourse training is provided for all staff, an external agency the Jet Propulsion Laboratory</w:t>
            </w:r>
            <w:r w:rsidR="00E0480F">
              <w:t xml:space="preserve"> </w:t>
            </w:r>
            <w:r>
              <w:t>(JPL) provides specific on-site safety training for new technicians</w:t>
            </w:r>
            <w:r w:rsidR="00E0480F">
              <w:t>; this</w:t>
            </w:r>
            <w:r w:rsidR="006D703D">
              <w:t xml:space="preserve"> </w:t>
            </w:r>
            <w:r>
              <w:t xml:space="preserve">is not captured in the training records. </w:t>
            </w:r>
          </w:p>
          <w:p w14:paraId="5814897A" w14:textId="77777777" w:rsidR="00572052" w:rsidRDefault="00A551BB" w:rsidP="002355B8">
            <w:pPr>
              <w:pStyle w:val="Heading2"/>
              <w:outlineLvl w:val="1"/>
            </w:pPr>
            <w:r w:rsidRPr="00CA7803">
              <w:t>Physical Inspection</w:t>
            </w:r>
          </w:p>
          <w:p w14:paraId="26EAF2C6" w14:textId="7C143CEE" w:rsidR="006D703D" w:rsidRDefault="00613F3D" w:rsidP="006D703D">
            <w:pPr>
              <w:rPr>
                <w:i/>
                <w:iCs/>
              </w:rPr>
            </w:pPr>
            <w:r>
              <w:t xml:space="preserve">During the inspection of the controlled apparatus and material, </w:t>
            </w:r>
            <w:r w:rsidR="00A90E83">
              <w:t>CDSCC</w:t>
            </w:r>
            <w:r>
              <w:t xml:space="preserve"> appeared to be in compliance with Australian Standard AS2243.5:2004 </w:t>
            </w:r>
            <w:r>
              <w:rPr>
                <w:i/>
                <w:iCs/>
              </w:rPr>
              <w:t>Safety in laboratories Part 5: Non-ionizing radiations-Electromagnetic, sound and ultrasound.</w:t>
            </w:r>
            <w:r w:rsidR="00846805">
              <w:rPr>
                <w:i/>
                <w:iCs/>
              </w:rPr>
              <w:t xml:space="preserve"> </w:t>
            </w:r>
          </w:p>
          <w:p w14:paraId="718445EB" w14:textId="38CF5037" w:rsidR="00566CC0" w:rsidRDefault="006D703D" w:rsidP="006D703D">
            <w:r>
              <w:t>Section 2.4.7 of the RPP requires managers ensure that Safe Work Instructions (SWI) are developed, approved by the Site RSO and Local HSE adviser</w:t>
            </w:r>
            <w:r w:rsidR="00566CC0">
              <w:t>;</w:t>
            </w:r>
            <w:r>
              <w:t xml:space="preserve"> and are followed by a staff and affiliates. However, no SWI exist for</w:t>
            </w:r>
            <w:r w:rsidR="00A90E83">
              <w:t xml:space="preserve"> the Klystrons. Currently, CDSCC</w:t>
            </w:r>
            <w:r>
              <w:t xml:space="preserve"> relies in the expertise </w:t>
            </w:r>
            <w:r w:rsidR="00EB61A0">
              <w:t>of</w:t>
            </w:r>
            <w:r>
              <w:t xml:space="preserve"> the overseas</w:t>
            </w:r>
            <w:r w:rsidR="00EB61A0">
              <w:t xml:space="preserve"> affiliate (JPL’s trained staff)</w:t>
            </w:r>
            <w:r w:rsidR="00A90E83">
              <w:t>. During the inspection, CDSCC</w:t>
            </w:r>
            <w:r>
              <w:t xml:space="preserve"> advised it considered the development of SWI unnecessary, as JPL has its own operations manual followed by its staff. ARPANSA </w:t>
            </w:r>
            <w:r w:rsidR="005A7F9F">
              <w:t xml:space="preserve">expects the </w:t>
            </w:r>
            <w:r>
              <w:t>SWI developed by C</w:t>
            </w:r>
            <w:r w:rsidR="00A90E83">
              <w:t>DSCC</w:t>
            </w:r>
            <w:r>
              <w:t xml:space="preserve"> to </w:t>
            </w:r>
            <w:r w:rsidR="00566CC0">
              <w:t>formally capture these</w:t>
            </w:r>
            <w:r w:rsidR="008B0201">
              <w:t xml:space="preserve"> arrangement</w:t>
            </w:r>
            <w:r w:rsidR="00566CC0">
              <w:t>s</w:t>
            </w:r>
            <w:r w:rsidR="008B0201">
              <w:t xml:space="preserve"> </w:t>
            </w:r>
            <w:r w:rsidR="005A7F9F">
              <w:t>in order to</w:t>
            </w:r>
            <w:r>
              <w:t xml:space="preserve"> </w:t>
            </w:r>
            <w:r w:rsidR="00566CC0">
              <w:t xml:space="preserve">ensure CSIRO </w:t>
            </w:r>
            <w:r>
              <w:t xml:space="preserve">staff </w:t>
            </w:r>
            <w:r w:rsidR="00566CC0">
              <w:t xml:space="preserve">are directed </w:t>
            </w:r>
            <w:r>
              <w:t>to the appropriate external manual used by JPL</w:t>
            </w:r>
            <w:r w:rsidR="005A7F9F">
              <w:t>.</w:t>
            </w:r>
            <w:r>
              <w:t xml:space="preserve"> </w:t>
            </w:r>
          </w:p>
          <w:p w14:paraId="5A266E1E" w14:textId="616C3573" w:rsidR="006D703D" w:rsidRDefault="000B73B4" w:rsidP="006D703D">
            <w:r>
              <w:t>In Section 3.3 of the RPP it is a requirement that ‘</w:t>
            </w:r>
            <w:r w:rsidRPr="000B73B4">
              <w:rPr>
                <w:i/>
              </w:rPr>
              <w:t>SWIs be prominently displayed in proximity to the relevant item’</w:t>
            </w:r>
            <w:r>
              <w:t xml:space="preserve">. </w:t>
            </w:r>
            <w:r w:rsidR="00566CC0">
              <w:t xml:space="preserve">However, </w:t>
            </w:r>
            <w:r w:rsidR="00846805">
              <w:t>SWI was not sighted adjacent to all controlled apparatus. In particular,</w:t>
            </w:r>
            <w:r w:rsidR="008E7FB2">
              <w:t xml:space="preserve"> </w:t>
            </w:r>
            <w:r w:rsidR="00846805">
              <w:t>magnetic particle test equipment and water purifiers (</w:t>
            </w:r>
            <w:r w:rsidR="00D57F9F">
              <w:t xml:space="preserve">CSIRO No’s: </w:t>
            </w:r>
            <w:r w:rsidR="00846805">
              <w:t xml:space="preserve">1736 and 1737). </w:t>
            </w:r>
            <w:r w:rsidR="00566CC0">
              <w:t xml:space="preserve">In addition, </w:t>
            </w:r>
            <w:r w:rsidR="00846805">
              <w:t xml:space="preserve">SWIs sighted with new </w:t>
            </w:r>
            <w:r w:rsidR="000A49EB">
              <w:t xml:space="preserve">UV </w:t>
            </w:r>
            <w:r w:rsidR="00846805">
              <w:t xml:space="preserve">water </w:t>
            </w:r>
            <w:r w:rsidR="000A49EB">
              <w:t>sterilisation</w:t>
            </w:r>
            <w:r w:rsidR="00846805">
              <w:t xml:space="preserve"> apparatus (</w:t>
            </w:r>
            <w:r w:rsidR="00D57F9F">
              <w:t xml:space="preserve">CSIRO No’s: </w:t>
            </w:r>
            <w:r w:rsidR="00846805">
              <w:t>3954, 3955 and 3956)</w:t>
            </w:r>
            <w:r w:rsidR="00F90BF6">
              <w:t xml:space="preserve"> were not signed by authorised staff </w:t>
            </w:r>
            <w:r w:rsidR="00566CC0">
              <w:t xml:space="preserve">to </w:t>
            </w:r>
            <w:r w:rsidR="00F90BF6">
              <w:t>ac</w:t>
            </w:r>
            <w:r w:rsidR="000A49EB">
              <w:t>knowledg</w:t>
            </w:r>
            <w:r w:rsidR="00566CC0">
              <w:t>e</w:t>
            </w:r>
            <w:r w:rsidR="000A49EB">
              <w:t xml:space="preserve"> they have </w:t>
            </w:r>
            <w:r w:rsidR="00F90BF6">
              <w:t xml:space="preserve">understood the </w:t>
            </w:r>
            <w:r w:rsidR="000A49EB">
              <w:t>instructions and will comply with them.</w:t>
            </w:r>
            <w:r w:rsidR="00F90BF6">
              <w:t xml:space="preserve"> </w:t>
            </w:r>
          </w:p>
          <w:p w14:paraId="0F5B56D5" w14:textId="77777777" w:rsidR="00A551BB" w:rsidRPr="00A551BB" w:rsidRDefault="00A551BB" w:rsidP="00A551BB">
            <w:pPr>
              <w:rPr>
                <w:b/>
                <w:i/>
              </w:rPr>
            </w:pPr>
            <w:r w:rsidRPr="00CA7803">
              <w:rPr>
                <w:b/>
                <w:i/>
              </w:rPr>
              <w:t>Security</w:t>
            </w:r>
          </w:p>
          <w:p w14:paraId="3E1EEC5E" w14:textId="2E1B8776" w:rsidR="00A551BB" w:rsidRDefault="00A551BB" w:rsidP="00A551BB">
            <w:r>
              <w:t xml:space="preserve">CDSCC Site is one of three NASA earth stations for deep space communication. NASA conduct security audits of the site with the involvement of CSIRO Security and Fraud. This collaborative arrangement ensures the site’s physical protection meets NASA’s international security standard for similar facilities overseas and incorporates domestic input on CDSCC’s current risk environment. </w:t>
            </w:r>
          </w:p>
          <w:p w14:paraId="435E9476" w14:textId="712875E2" w:rsidR="00A551BB" w:rsidRDefault="00A551BB" w:rsidP="00A551BB">
            <w:r>
              <w:t>Perimeter fenci</w:t>
            </w:r>
            <w:r w:rsidR="007163AD">
              <w:t xml:space="preserve">ng and monitoring has </w:t>
            </w:r>
            <w:r>
              <w:t xml:space="preserve">identified off-site security risks, such as unauthorised public access to the CDSCC site. Administrative measures, including designating the area as restricted air space, mitigate aerial threats to controlled apparatus on antennas from </w:t>
            </w:r>
            <w:r w:rsidR="008B0201">
              <w:t>unmanned aerial vehicles</w:t>
            </w:r>
            <w:r>
              <w:t xml:space="preserve">. </w:t>
            </w:r>
          </w:p>
          <w:p w14:paraId="1E724331" w14:textId="68D02D33" w:rsidR="00A551BB" w:rsidRDefault="00A551BB" w:rsidP="00A551BB">
            <w:r>
              <w:lastRenderedPageBreak/>
              <w:t>Safety access contro</w:t>
            </w:r>
            <w:r w:rsidR="00A02309">
              <w:t>l systems and measures include</w:t>
            </w:r>
            <w:r>
              <w:t xml:space="preserve"> badge and swipe card access to authorised staff only; site escort procedures for unauthorised personnel; and lock out- arrangements for access to </w:t>
            </w:r>
            <w:r w:rsidR="007163AD">
              <w:t>the a</w:t>
            </w:r>
            <w:r>
              <w:t xml:space="preserve">ntenna combine to provide an adequate </w:t>
            </w:r>
            <w:r w:rsidR="007163AD">
              <w:t xml:space="preserve">level of security for the </w:t>
            </w:r>
            <w:r>
              <w:t xml:space="preserve">controlled apparatus. </w:t>
            </w:r>
          </w:p>
          <w:p w14:paraId="20887DDA" w14:textId="383F4BE6" w:rsidR="00572052" w:rsidRDefault="00A551BB" w:rsidP="009D1AE2">
            <w:r>
              <w:t xml:space="preserve">CSIRO use a NASA network on the Tidbinbilla site that is not fully compatible with the CSIRO IT network. For example, CSIRO’s electronic TRIM record system does not function on the NASA network. However, it does not have a direct impact on safety as a VPN allows staff to access other CSIRO documents </w:t>
            </w:r>
            <w:r w:rsidR="008B0201">
              <w:t xml:space="preserve">on </w:t>
            </w:r>
            <w:r>
              <w:t>site.</w:t>
            </w:r>
            <w:r w:rsidR="0024160C">
              <w:t xml:space="preserve"> </w:t>
            </w:r>
          </w:p>
          <w:p w14:paraId="2F50DFE0" w14:textId="77777777" w:rsidR="00681A05" w:rsidRPr="00AF4FF3" w:rsidRDefault="00681A05" w:rsidP="00AF4FF3">
            <w:pPr>
              <w:pStyle w:val="Heading1"/>
              <w:outlineLvl w:val="0"/>
            </w:pPr>
            <w:r w:rsidRPr="00AF4FF3">
              <w:t>Findings</w:t>
            </w:r>
          </w:p>
          <w:p w14:paraId="4CA95962" w14:textId="77777777" w:rsidR="00F6231B" w:rsidRPr="00EE690F" w:rsidRDefault="00F6231B" w:rsidP="00F6231B">
            <w:pPr>
              <w:pStyle w:val="Heading3list"/>
              <w:spacing w:line="240" w:lineRule="auto"/>
              <w:jc w:val="both"/>
              <w:rPr>
                <w:rFonts w:asciiTheme="minorHAnsi" w:hAnsiTheme="minorHAnsi"/>
                <w:b w:val="0"/>
                <w:color w:val="auto"/>
                <w:sz w:val="22"/>
                <w:szCs w:val="22"/>
              </w:rPr>
            </w:pPr>
            <w:r w:rsidRPr="00EE690F">
              <w:rPr>
                <w:rFonts w:asciiTheme="minorHAnsi" w:hAnsiTheme="minorHAnsi"/>
                <w:b w:val="0"/>
                <w:color w:val="auto"/>
                <w:sz w:val="22"/>
                <w:szCs w:val="22"/>
              </w:rPr>
              <w:t xml:space="preserve">The inspection revealed the following </w:t>
            </w:r>
            <w:r w:rsidR="00EE690F" w:rsidRPr="00EE690F">
              <w:rPr>
                <w:rFonts w:asciiTheme="minorHAnsi" w:hAnsiTheme="minorHAnsi"/>
                <w:color w:val="auto"/>
                <w:sz w:val="22"/>
                <w:szCs w:val="22"/>
              </w:rPr>
              <w:t>potential non-compliance</w:t>
            </w:r>
            <w:r w:rsidRPr="00EE690F">
              <w:rPr>
                <w:rFonts w:asciiTheme="minorHAnsi" w:hAnsiTheme="minorHAnsi"/>
                <w:color w:val="auto"/>
                <w:sz w:val="22"/>
                <w:szCs w:val="22"/>
              </w:rPr>
              <w:t>:</w:t>
            </w:r>
          </w:p>
          <w:p w14:paraId="17D6E99C" w14:textId="58E7D56F" w:rsidR="000D5B5E" w:rsidRPr="00AF4FF3" w:rsidRDefault="00BF4A86" w:rsidP="00FC6E65">
            <w:pPr>
              <w:pStyle w:val="ListParagraph"/>
              <w:numPr>
                <w:ilvl w:val="0"/>
                <w:numId w:val="8"/>
              </w:numPr>
              <w:ind w:left="765" w:hanging="284"/>
            </w:pPr>
            <w:r>
              <w:t>D</w:t>
            </w:r>
            <w:r w:rsidR="00EE690F">
              <w:t xml:space="preserve">isposal of two </w:t>
            </w:r>
            <w:proofErr w:type="spellStart"/>
            <w:r w:rsidR="00EE690F">
              <w:t>Hallet</w:t>
            </w:r>
            <w:proofErr w:type="spellEnd"/>
            <w:r w:rsidR="00EE690F">
              <w:t xml:space="preserve"> 30 UV water treatment units without prior approval as required under Regulation 53</w:t>
            </w:r>
            <w:r w:rsidR="002250DA">
              <w:t>(1)</w:t>
            </w:r>
            <w:r w:rsidR="00EE690F">
              <w:t>.</w:t>
            </w:r>
          </w:p>
          <w:p w14:paraId="2ACCB374" w14:textId="77777777" w:rsidR="00F6231B" w:rsidRPr="00AF4FF3" w:rsidRDefault="00F6231B" w:rsidP="00F6231B">
            <w:pPr>
              <w:pStyle w:val="Heading3list"/>
              <w:spacing w:line="240" w:lineRule="auto"/>
              <w:jc w:val="both"/>
              <w:rPr>
                <w:rFonts w:asciiTheme="minorHAnsi" w:hAnsiTheme="minorHAnsi"/>
                <w:b w:val="0"/>
                <w:color w:val="auto"/>
                <w:sz w:val="22"/>
                <w:szCs w:val="22"/>
              </w:rPr>
            </w:pPr>
            <w:r w:rsidRPr="00AF4FF3">
              <w:rPr>
                <w:rFonts w:asciiTheme="minorHAnsi" w:hAnsiTheme="minorHAnsi"/>
                <w:b w:val="0"/>
                <w:color w:val="auto"/>
                <w:sz w:val="22"/>
                <w:szCs w:val="22"/>
              </w:rPr>
              <w:t xml:space="preserve">The inspection revealed the following </w:t>
            </w:r>
            <w:r w:rsidRPr="00AF4FF3">
              <w:rPr>
                <w:rFonts w:asciiTheme="minorHAnsi" w:hAnsiTheme="minorHAnsi"/>
                <w:color w:val="auto"/>
                <w:sz w:val="22"/>
                <w:szCs w:val="22"/>
              </w:rPr>
              <w:t>areas for improvement</w:t>
            </w:r>
            <w:r w:rsidRPr="00AF4FF3">
              <w:rPr>
                <w:rFonts w:asciiTheme="minorHAnsi" w:hAnsiTheme="minorHAnsi"/>
                <w:b w:val="0"/>
                <w:color w:val="auto"/>
                <w:sz w:val="22"/>
                <w:szCs w:val="22"/>
              </w:rPr>
              <w:t>:</w:t>
            </w:r>
          </w:p>
          <w:p w14:paraId="0A0D424F" w14:textId="2C1F9B3B" w:rsidR="004C321C" w:rsidRDefault="004C321C" w:rsidP="004C321C">
            <w:pPr>
              <w:pStyle w:val="ListParagraph"/>
              <w:numPr>
                <w:ilvl w:val="0"/>
                <w:numId w:val="5"/>
              </w:numPr>
              <w:ind w:left="738" w:hanging="284"/>
            </w:pPr>
            <w:r w:rsidRPr="004C321C">
              <w:t>SWI</w:t>
            </w:r>
            <w:r w:rsidR="005A7F9F">
              <w:t>s were not always</w:t>
            </w:r>
            <w:r w:rsidRPr="004C321C">
              <w:t xml:space="preserve"> </w:t>
            </w:r>
            <w:r w:rsidR="005A7F9F">
              <w:t xml:space="preserve">positioned </w:t>
            </w:r>
            <w:r w:rsidRPr="004C321C">
              <w:t>adjacent to controlled apparatus.</w:t>
            </w:r>
          </w:p>
          <w:p w14:paraId="39B58A05" w14:textId="453D8CA7" w:rsidR="00984315" w:rsidRDefault="00984315" w:rsidP="00984315">
            <w:pPr>
              <w:pStyle w:val="ListParagraph"/>
              <w:numPr>
                <w:ilvl w:val="0"/>
                <w:numId w:val="5"/>
              </w:numPr>
              <w:ind w:left="738" w:hanging="284"/>
            </w:pPr>
            <w:r w:rsidRPr="004C321C">
              <w:t xml:space="preserve">Authorised staff </w:t>
            </w:r>
            <w:r>
              <w:t>have</w:t>
            </w:r>
            <w:r w:rsidRPr="004C321C">
              <w:t xml:space="preserve"> not sign</w:t>
            </w:r>
            <w:r>
              <w:t>ed</w:t>
            </w:r>
            <w:r w:rsidRPr="004C321C">
              <w:t xml:space="preserve"> </w:t>
            </w:r>
            <w:r w:rsidR="005A7F9F">
              <w:t xml:space="preserve">and given effect to </w:t>
            </w:r>
            <w:r w:rsidR="008B0201">
              <w:t>all</w:t>
            </w:r>
            <w:r w:rsidR="008B0201" w:rsidRPr="004C321C">
              <w:t xml:space="preserve"> </w:t>
            </w:r>
            <w:r w:rsidRPr="004C321C">
              <w:t>SWIs</w:t>
            </w:r>
            <w:r>
              <w:t>.</w:t>
            </w:r>
          </w:p>
          <w:p w14:paraId="047CB9F0" w14:textId="77777777" w:rsidR="00984315" w:rsidRDefault="00984315" w:rsidP="004C321C">
            <w:pPr>
              <w:pStyle w:val="ListParagraph"/>
              <w:numPr>
                <w:ilvl w:val="0"/>
                <w:numId w:val="5"/>
              </w:numPr>
              <w:ind w:left="738" w:hanging="284"/>
            </w:pPr>
            <w:r>
              <w:t>Safety management structure.</w:t>
            </w:r>
          </w:p>
          <w:p w14:paraId="3FF5D0AE" w14:textId="77777777" w:rsidR="009C2959" w:rsidRDefault="00A30176" w:rsidP="004C321C">
            <w:pPr>
              <w:pStyle w:val="ListParagraph"/>
              <w:numPr>
                <w:ilvl w:val="0"/>
                <w:numId w:val="5"/>
              </w:numPr>
              <w:ind w:left="738" w:hanging="284"/>
            </w:pPr>
            <w:r>
              <w:t>Update t</w:t>
            </w:r>
            <w:r w:rsidR="009C2959">
              <w:t>raining records.</w:t>
            </w:r>
          </w:p>
          <w:p w14:paraId="5453684B" w14:textId="7B72B25C" w:rsidR="00681A05" w:rsidRPr="004C321C" w:rsidRDefault="00F6231B" w:rsidP="004C321C">
            <w:r w:rsidRPr="00AF4FF3">
              <w:t xml:space="preserve">It is expected that improvement actions </w:t>
            </w:r>
            <w:r w:rsidR="006C2C88">
              <w:t xml:space="preserve">will </w:t>
            </w:r>
            <w:r w:rsidRPr="00AF4FF3">
              <w:t>be taken in a timely manner.</w:t>
            </w:r>
          </w:p>
        </w:tc>
      </w:tr>
    </w:tbl>
    <w:p w14:paraId="6A36C15D" w14:textId="77777777" w:rsidR="004C321C" w:rsidRDefault="004C321C" w:rsidP="002128FA">
      <w:pPr>
        <w:spacing w:before="0"/>
        <w:ind w:left="-567" w:right="-341"/>
        <w:jc w:val="center"/>
        <w:rPr>
          <w:rFonts w:cs="Arial"/>
          <w:i/>
          <w:color w:val="4E1A74"/>
          <w:sz w:val="18"/>
          <w:szCs w:val="18"/>
        </w:rPr>
      </w:pPr>
    </w:p>
    <w:sectPr w:rsidR="004C321C" w:rsidSect="00EF13FB">
      <w:headerReference w:type="default" r:id="rId8"/>
      <w:footerReference w:type="default" r:id="rId9"/>
      <w:headerReference w:type="first" r:id="rId10"/>
      <w:footerReference w:type="first" r:id="rId11"/>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EE1A2" w14:textId="77777777" w:rsidR="003F254F" w:rsidRDefault="003F254F" w:rsidP="00C24160">
      <w:r>
        <w:separator/>
      </w:r>
    </w:p>
  </w:endnote>
  <w:endnote w:type="continuationSeparator" w:id="0">
    <w:p w14:paraId="119065B9" w14:textId="77777777" w:rsidR="003F254F" w:rsidRDefault="003F254F" w:rsidP="00C2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09C8E" w14:textId="1EF8CE09" w:rsidR="00681A05" w:rsidRPr="003B4502" w:rsidRDefault="00C24160" w:rsidP="000B6360">
    <w:pPr>
      <w:pStyle w:val="Header"/>
      <w:spacing w:before="0"/>
      <w:jc w:val="center"/>
      <w:rPr>
        <w:sz w:val="18"/>
      </w:rPr>
    </w:pPr>
    <w:r w:rsidRPr="003B4502">
      <w:rPr>
        <w:sz w:val="18"/>
      </w:rPr>
      <w:fldChar w:fldCharType="begin"/>
    </w:r>
    <w:r w:rsidRPr="003B4502">
      <w:rPr>
        <w:sz w:val="18"/>
      </w:rPr>
      <w:instrText xml:space="preserve"> PAGE  \* Arabic  \* MERGEFORMAT </w:instrText>
    </w:r>
    <w:r w:rsidRPr="003B4502">
      <w:rPr>
        <w:sz w:val="18"/>
      </w:rPr>
      <w:fldChar w:fldCharType="separate"/>
    </w:r>
    <w:r w:rsidR="000031B8">
      <w:rPr>
        <w:noProof/>
        <w:sz w:val="18"/>
      </w:rPr>
      <w:t>4</w:t>
    </w:r>
    <w:r w:rsidRPr="003B4502">
      <w:rPr>
        <w:sz w:val="18"/>
      </w:rPr>
      <w:fldChar w:fldCharType="end"/>
    </w:r>
    <w:r w:rsidRPr="003B4502">
      <w:rPr>
        <w:sz w:val="18"/>
      </w:rPr>
      <w:t xml:space="preserve"> of </w:t>
    </w:r>
    <w:r w:rsidRPr="003B4502">
      <w:rPr>
        <w:sz w:val="18"/>
      </w:rPr>
      <w:fldChar w:fldCharType="begin"/>
    </w:r>
    <w:r w:rsidRPr="003B4502">
      <w:rPr>
        <w:sz w:val="18"/>
      </w:rPr>
      <w:instrText xml:space="preserve"> NUMPAGES  \* Arabic  \* MERGEFORMAT </w:instrText>
    </w:r>
    <w:r w:rsidRPr="003B4502">
      <w:rPr>
        <w:sz w:val="18"/>
      </w:rPr>
      <w:fldChar w:fldCharType="separate"/>
    </w:r>
    <w:r w:rsidR="000031B8">
      <w:rPr>
        <w:noProof/>
        <w:sz w:val="18"/>
      </w:rPr>
      <w:t>4</w:t>
    </w:r>
    <w:r w:rsidRPr="003B4502">
      <w:rPr>
        <w:sz w:val="18"/>
      </w:rPr>
      <w:fldChar w:fldCharType="end"/>
    </w:r>
  </w:p>
  <w:p w14:paraId="5F02B6F2" w14:textId="77777777" w:rsidR="00681A05" w:rsidRPr="000B6360" w:rsidRDefault="00681A05" w:rsidP="000B6360">
    <w:pPr>
      <w:pStyle w:val="Header"/>
      <w:spacing w:before="0"/>
      <w:jc w:val="center"/>
      <w:rPr>
        <w:color w:val="FF0000"/>
        <w:sz w:val="18"/>
      </w:rPr>
    </w:pPr>
    <w:r w:rsidRPr="000B6360">
      <w:rPr>
        <w:color w:val="FF0000"/>
        <w:sz w:val="18"/>
      </w:rPr>
      <w:t>UNCLASSIFIED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7CFD" w14:textId="77777777" w:rsidR="00444AA3" w:rsidRPr="00E55BEA" w:rsidRDefault="00444AA3" w:rsidP="00EF13FB">
    <w:pPr>
      <w:pStyle w:val="Footer"/>
      <w:tabs>
        <w:tab w:val="clear" w:pos="4513"/>
        <w:tab w:val="clear" w:pos="9026"/>
        <w:tab w:val="left" w:pos="3686"/>
        <w:tab w:val="right" w:pos="9498"/>
      </w:tabs>
      <w:rPr>
        <w:sz w:val="16"/>
        <w:szCs w:val="18"/>
      </w:rPr>
    </w:pPr>
    <w:r w:rsidRPr="00E55BEA">
      <w:rPr>
        <w:noProof/>
        <w:sz w:val="12"/>
      </w:rPr>
      <w:drawing>
        <wp:anchor distT="0" distB="0" distL="114300" distR="114300" simplePos="0" relativeHeight="251665408" behindDoc="0" locked="0" layoutInCell="1" allowOverlap="1" wp14:anchorId="67F193A4" wp14:editId="39B9F89C">
          <wp:simplePos x="0" y="0"/>
          <wp:positionH relativeFrom="column">
            <wp:posOffset>0</wp:posOffset>
          </wp:positionH>
          <wp:positionV relativeFrom="paragraph">
            <wp:posOffset>26035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E55BEA">
      <w:rPr>
        <w:sz w:val="16"/>
      </w:rPr>
      <w:t>619 Lower Plenty Road, Yallambie VIC 3085</w:t>
    </w:r>
    <w:r w:rsidRPr="00E55BEA">
      <w:rPr>
        <w:sz w:val="16"/>
      </w:rPr>
      <w:tab/>
      <w:t>38–40 Urunga Parade, Miranda NSW 2228</w:t>
    </w:r>
    <w:r w:rsidRPr="00E55BEA">
      <w:rPr>
        <w:sz w:val="16"/>
      </w:rPr>
      <w:tab/>
      <w:t>info@arpansa.gov.au</w:t>
    </w:r>
    <w:r w:rsidRPr="00E55BEA">
      <w:rPr>
        <w:sz w:val="16"/>
      </w:rPr>
      <w:br/>
    </w:r>
    <w:r w:rsidRPr="00E55BEA">
      <w:rPr>
        <w:sz w:val="16"/>
        <w:szCs w:val="18"/>
      </w:rPr>
      <w:t>+61 3 9433 2211</w:t>
    </w:r>
    <w:r w:rsidRPr="00E55BEA">
      <w:rPr>
        <w:sz w:val="16"/>
        <w:szCs w:val="18"/>
      </w:rPr>
      <w:tab/>
      <w:t xml:space="preserve">PO Box 655, Miranda </w:t>
    </w:r>
    <w:r w:rsidR="00E42010">
      <w:rPr>
        <w:sz w:val="16"/>
        <w:szCs w:val="18"/>
      </w:rPr>
      <w:t>1490</w:t>
    </w:r>
    <w:r w:rsidRPr="00E55BEA">
      <w:rPr>
        <w:sz w:val="16"/>
        <w:szCs w:val="18"/>
      </w:rPr>
      <w:tab/>
      <w:t>arpansa.gov.au</w:t>
    </w:r>
    <w:r w:rsidRPr="00E55BEA">
      <w:rPr>
        <w:sz w:val="16"/>
        <w:szCs w:val="18"/>
      </w:rPr>
      <w:br/>
    </w:r>
    <w:r w:rsidRPr="00E55BEA">
      <w:rPr>
        <w:sz w:val="16"/>
        <w:szCs w:val="18"/>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8685E" w14:textId="77777777" w:rsidR="003F254F" w:rsidRDefault="003F254F" w:rsidP="00C24160">
      <w:r>
        <w:separator/>
      </w:r>
    </w:p>
  </w:footnote>
  <w:footnote w:type="continuationSeparator" w:id="0">
    <w:p w14:paraId="027D72B5" w14:textId="77777777" w:rsidR="003F254F" w:rsidRDefault="003F254F" w:rsidP="00C2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0B146" w14:textId="77777777" w:rsidR="00681A05" w:rsidRPr="000B6360" w:rsidRDefault="00681A05" w:rsidP="000B6360">
    <w:pPr>
      <w:pStyle w:val="Header"/>
      <w:spacing w:before="0"/>
      <w:jc w:val="center"/>
      <w:rPr>
        <w:color w:val="FF0000"/>
        <w:sz w:val="18"/>
      </w:rPr>
    </w:pPr>
    <w:r w:rsidRPr="000B6360">
      <w:rPr>
        <w:color w:val="FF0000"/>
        <w:sz w:val="18"/>
      </w:rPr>
      <w:t>UNCLASSIFIED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03942" w14:textId="77777777" w:rsidR="00CD208A" w:rsidRDefault="00FA74F6" w:rsidP="00C24160">
    <w:pPr>
      <w:pStyle w:val="Header"/>
      <w:rPr>
        <w:noProof/>
      </w:rPr>
    </w:pPr>
    <w:r>
      <w:rPr>
        <w:noProof/>
      </w:rPr>
      <w:drawing>
        <wp:inline distT="0" distB="0" distL="0" distR="0" wp14:anchorId="25F76F4F" wp14:editId="2075F2D5">
          <wp:extent cx="612013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BA4"/>
    <w:multiLevelType w:val="hybridMultilevel"/>
    <w:tmpl w:val="4656D830"/>
    <w:lvl w:ilvl="0" w:tplc="26D8786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E4DBF"/>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 w15:restartNumberingAfterBreak="0">
    <w:nsid w:val="5FE93366"/>
    <w:multiLevelType w:val="hybridMultilevel"/>
    <w:tmpl w:val="0EF8811A"/>
    <w:lvl w:ilvl="0" w:tplc="1FB26854">
      <w:start w:val="1"/>
      <w:numFmt w:val="decimal"/>
      <w:pStyle w:val="ListParagraph"/>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6294194E"/>
    <w:multiLevelType w:val="hybridMultilevel"/>
    <w:tmpl w:val="D51E88CC"/>
    <w:lvl w:ilvl="0" w:tplc="0C090001">
      <w:start w:val="1"/>
      <w:numFmt w:val="bullet"/>
      <w:lvlText w:val=""/>
      <w:lvlJc w:val="left"/>
      <w:pPr>
        <w:ind w:left="1458" w:hanging="360"/>
      </w:pPr>
      <w:rPr>
        <w:rFonts w:ascii="Symbol" w:hAnsi="Symbol"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4" w15:restartNumberingAfterBreak="0">
    <w:nsid w:val="77FA08E7"/>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num w:numId="1">
    <w:abstractNumId w:val="0"/>
  </w:num>
  <w:num w:numId="2">
    <w:abstractNumId w:val="1"/>
  </w:num>
  <w:num w:numId="3">
    <w:abstractNumId w:val="4"/>
  </w:num>
  <w:num w:numId="4">
    <w:abstractNumId w:val="2"/>
  </w:num>
  <w:num w:numId="5">
    <w:abstractNumId w:val="2"/>
    <w:lvlOverride w:ilvl="0">
      <w:startOverride w:val="1"/>
    </w:lvlOverride>
  </w:num>
  <w:num w:numId="6">
    <w:abstractNumId w:val="2"/>
  </w:num>
  <w:num w:numId="7">
    <w:abstractNumId w:val="2"/>
    <w:lvlOverride w:ilvl="0">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4F"/>
    <w:rsid w:val="000031B8"/>
    <w:rsid w:val="000A49EB"/>
    <w:rsid w:val="000B6360"/>
    <w:rsid w:val="000B73B4"/>
    <w:rsid w:val="000D5B5E"/>
    <w:rsid w:val="000E44B6"/>
    <w:rsid w:val="000F2FD1"/>
    <w:rsid w:val="000F73FB"/>
    <w:rsid w:val="00105B59"/>
    <w:rsid w:val="001511CB"/>
    <w:rsid w:val="00167548"/>
    <w:rsid w:val="00193685"/>
    <w:rsid w:val="00197595"/>
    <w:rsid w:val="00197ECB"/>
    <w:rsid w:val="001A40BA"/>
    <w:rsid w:val="001F526E"/>
    <w:rsid w:val="0020045D"/>
    <w:rsid w:val="00207259"/>
    <w:rsid w:val="002110CF"/>
    <w:rsid w:val="002128FA"/>
    <w:rsid w:val="00216916"/>
    <w:rsid w:val="002176F2"/>
    <w:rsid w:val="002177B4"/>
    <w:rsid w:val="002250DA"/>
    <w:rsid w:val="00226630"/>
    <w:rsid w:val="002355B8"/>
    <w:rsid w:val="00236E19"/>
    <w:rsid w:val="0024160C"/>
    <w:rsid w:val="00264676"/>
    <w:rsid w:val="00283533"/>
    <w:rsid w:val="002D76A6"/>
    <w:rsid w:val="002E1A84"/>
    <w:rsid w:val="002E4CC0"/>
    <w:rsid w:val="002E7F4F"/>
    <w:rsid w:val="002F697E"/>
    <w:rsid w:val="002F6CB5"/>
    <w:rsid w:val="00335AD9"/>
    <w:rsid w:val="00337761"/>
    <w:rsid w:val="00392FF8"/>
    <w:rsid w:val="003B4502"/>
    <w:rsid w:val="003C15E5"/>
    <w:rsid w:val="003F254F"/>
    <w:rsid w:val="00417E86"/>
    <w:rsid w:val="004316C2"/>
    <w:rsid w:val="004374EB"/>
    <w:rsid w:val="00444AA3"/>
    <w:rsid w:val="0044719E"/>
    <w:rsid w:val="004770D2"/>
    <w:rsid w:val="00497EDB"/>
    <w:rsid w:val="004A0840"/>
    <w:rsid w:val="004C321C"/>
    <w:rsid w:val="004D1298"/>
    <w:rsid w:val="004D67F0"/>
    <w:rsid w:val="004E4746"/>
    <w:rsid w:val="00516794"/>
    <w:rsid w:val="005172A7"/>
    <w:rsid w:val="0052228C"/>
    <w:rsid w:val="0052661E"/>
    <w:rsid w:val="00566CC0"/>
    <w:rsid w:val="00572052"/>
    <w:rsid w:val="00581F0B"/>
    <w:rsid w:val="005A7F9F"/>
    <w:rsid w:val="005B7133"/>
    <w:rsid w:val="005C380F"/>
    <w:rsid w:val="005C449B"/>
    <w:rsid w:val="00601A15"/>
    <w:rsid w:val="00613F3D"/>
    <w:rsid w:val="00625830"/>
    <w:rsid w:val="00627517"/>
    <w:rsid w:val="00632D7A"/>
    <w:rsid w:val="00633562"/>
    <w:rsid w:val="006475D5"/>
    <w:rsid w:val="0066118D"/>
    <w:rsid w:val="00676CC0"/>
    <w:rsid w:val="00681A05"/>
    <w:rsid w:val="006943A2"/>
    <w:rsid w:val="006B21A3"/>
    <w:rsid w:val="006C2C88"/>
    <w:rsid w:val="006D703D"/>
    <w:rsid w:val="00701BEF"/>
    <w:rsid w:val="007163AD"/>
    <w:rsid w:val="00745076"/>
    <w:rsid w:val="00745E79"/>
    <w:rsid w:val="00750ACD"/>
    <w:rsid w:val="00757836"/>
    <w:rsid w:val="0077539A"/>
    <w:rsid w:val="007D0730"/>
    <w:rsid w:val="007E10ED"/>
    <w:rsid w:val="007F1F42"/>
    <w:rsid w:val="00821D95"/>
    <w:rsid w:val="00846805"/>
    <w:rsid w:val="00860373"/>
    <w:rsid w:val="00862924"/>
    <w:rsid w:val="0086366A"/>
    <w:rsid w:val="008703D1"/>
    <w:rsid w:val="008902AB"/>
    <w:rsid w:val="00890C41"/>
    <w:rsid w:val="00895D9E"/>
    <w:rsid w:val="008B0201"/>
    <w:rsid w:val="008E4B19"/>
    <w:rsid w:val="008E79A6"/>
    <w:rsid w:val="008E7FB2"/>
    <w:rsid w:val="008F07A3"/>
    <w:rsid w:val="009276D8"/>
    <w:rsid w:val="0093278A"/>
    <w:rsid w:val="0093576E"/>
    <w:rsid w:val="00947FA8"/>
    <w:rsid w:val="00984315"/>
    <w:rsid w:val="00995397"/>
    <w:rsid w:val="009C2959"/>
    <w:rsid w:val="009D1AE2"/>
    <w:rsid w:val="009E498A"/>
    <w:rsid w:val="009F1D9B"/>
    <w:rsid w:val="009F634B"/>
    <w:rsid w:val="00A02309"/>
    <w:rsid w:val="00A100E1"/>
    <w:rsid w:val="00A24176"/>
    <w:rsid w:val="00A27E26"/>
    <w:rsid w:val="00A30176"/>
    <w:rsid w:val="00A32E6B"/>
    <w:rsid w:val="00A5493A"/>
    <w:rsid w:val="00A551BB"/>
    <w:rsid w:val="00A66702"/>
    <w:rsid w:val="00A7736A"/>
    <w:rsid w:val="00A90E83"/>
    <w:rsid w:val="00A94EEB"/>
    <w:rsid w:val="00AD55AD"/>
    <w:rsid w:val="00AF4FF3"/>
    <w:rsid w:val="00B00092"/>
    <w:rsid w:val="00B06FF1"/>
    <w:rsid w:val="00B25BD3"/>
    <w:rsid w:val="00B73D10"/>
    <w:rsid w:val="00B81A0C"/>
    <w:rsid w:val="00BB4BE0"/>
    <w:rsid w:val="00BC71BB"/>
    <w:rsid w:val="00BF4A86"/>
    <w:rsid w:val="00BF4FFC"/>
    <w:rsid w:val="00C15EBA"/>
    <w:rsid w:val="00C24160"/>
    <w:rsid w:val="00C40253"/>
    <w:rsid w:val="00C62916"/>
    <w:rsid w:val="00C750D2"/>
    <w:rsid w:val="00C846DD"/>
    <w:rsid w:val="00C97919"/>
    <w:rsid w:val="00CC1DE1"/>
    <w:rsid w:val="00CC27E1"/>
    <w:rsid w:val="00CC626F"/>
    <w:rsid w:val="00CD208A"/>
    <w:rsid w:val="00CE038F"/>
    <w:rsid w:val="00CE29DB"/>
    <w:rsid w:val="00CF1BE9"/>
    <w:rsid w:val="00D12D32"/>
    <w:rsid w:val="00D178A5"/>
    <w:rsid w:val="00D3203F"/>
    <w:rsid w:val="00D57F09"/>
    <w:rsid w:val="00D57F9F"/>
    <w:rsid w:val="00D93A4D"/>
    <w:rsid w:val="00D94183"/>
    <w:rsid w:val="00D9552A"/>
    <w:rsid w:val="00DA73DE"/>
    <w:rsid w:val="00DB1D73"/>
    <w:rsid w:val="00DD41FB"/>
    <w:rsid w:val="00DE56F5"/>
    <w:rsid w:val="00DF7529"/>
    <w:rsid w:val="00E0480F"/>
    <w:rsid w:val="00E11758"/>
    <w:rsid w:val="00E42010"/>
    <w:rsid w:val="00E4230F"/>
    <w:rsid w:val="00E55BEA"/>
    <w:rsid w:val="00E82DBA"/>
    <w:rsid w:val="00E82F1F"/>
    <w:rsid w:val="00EA4C2C"/>
    <w:rsid w:val="00EA6D71"/>
    <w:rsid w:val="00EB61A0"/>
    <w:rsid w:val="00EC1636"/>
    <w:rsid w:val="00ED43CA"/>
    <w:rsid w:val="00EE690F"/>
    <w:rsid w:val="00EF13FB"/>
    <w:rsid w:val="00F06840"/>
    <w:rsid w:val="00F32706"/>
    <w:rsid w:val="00F36384"/>
    <w:rsid w:val="00F56E2F"/>
    <w:rsid w:val="00F6231B"/>
    <w:rsid w:val="00F90BF6"/>
    <w:rsid w:val="00FA74F6"/>
    <w:rsid w:val="00FB01F3"/>
    <w:rsid w:val="00FC6E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C3E1D13"/>
  <w15:docId w15:val="{7CB93739-3261-492F-9DA7-442B1275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B5E"/>
    <w:pPr>
      <w:spacing w:before="240" w:after="0"/>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AF4FF3"/>
    <w:pPr>
      <w:keepNext/>
      <w:keepLines/>
      <w:outlineLvl w:val="0"/>
    </w:pPr>
    <w:rPr>
      <w:rFonts w:eastAsiaTheme="majorEastAsia" w:cstheme="majorBidi"/>
      <w:b/>
      <w:bCs/>
      <w:color w:val="4E1A74"/>
      <w:szCs w:val="28"/>
    </w:rPr>
  </w:style>
  <w:style w:type="paragraph" w:styleId="Heading2">
    <w:name w:val="heading 2"/>
    <w:basedOn w:val="Normal"/>
    <w:next w:val="Normal"/>
    <w:link w:val="Heading2Char"/>
    <w:uiPriority w:val="9"/>
    <w:unhideWhenUsed/>
    <w:qFormat/>
    <w:rsid w:val="004770D2"/>
    <w:pPr>
      <w:keepNext/>
      <w:keepLines/>
      <w:spacing w:before="200"/>
      <w:outlineLvl w:val="1"/>
    </w:pPr>
    <w:rPr>
      <w:rFonts w:ascii="Calibri" w:eastAsiaTheme="majorEastAsia" w:hAnsi="Calibri" w:cstheme="majorBid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spacing w:line="264" w:lineRule="auto"/>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customStyle="1" w:styleId="TableGrid1">
    <w:name w:val="Table Grid1"/>
    <w:basedOn w:val="TableNormal"/>
    <w:next w:val="TableGrid"/>
    <w:uiPriority w:val="59"/>
    <w:rsid w:val="00681A05"/>
    <w:pPr>
      <w:spacing w:before="200"/>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681A05"/>
    <w:pPr>
      <w:spacing w:before="200" w:line="240" w:lineRule="auto"/>
    </w:pPr>
    <w:rPr>
      <w:sz w:val="20"/>
      <w:szCs w:val="20"/>
    </w:rPr>
  </w:style>
  <w:style w:type="character" w:customStyle="1" w:styleId="CommentTextChar">
    <w:name w:val="Comment Text Char"/>
    <w:basedOn w:val="DefaultParagraphFont"/>
    <w:link w:val="CommentText"/>
    <w:uiPriority w:val="99"/>
    <w:rsid w:val="00681A05"/>
    <w:rPr>
      <w:rFonts w:eastAsiaTheme="minorEastAsia"/>
      <w:sz w:val="20"/>
      <w:szCs w:val="20"/>
      <w:lang w:eastAsia="en-AU"/>
    </w:rPr>
  </w:style>
  <w:style w:type="table" w:styleId="TableGrid">
    <w:name w:val="Table Grid"/>
    <w:basedOn w:val="TableNormal"/>
    <w:uiPriority w:val="59"/>
    <w:rsid w:val="0068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4160"/>
    <w:pPr>
      <w:spacing w:before="120" w:after="120"/>
      <w:jc w:val="center"/>
    </w:pPr>
    <w:rPr>
      <w:b/>
      <w:color w:val="4E1A74"/>
      <w:spacing w:val="10"/>
      <w:kern w:val="28"/>
      <w:sz w:val="48"/>
      <w:szCs w:val="48"/>
      <w:lang w:val="en-US"/>
    </w:rPr>
  </w:style>
  <w:style w:type="character" w:customStyle="1" w:styleId="TitleChar">
    <w:name w:val="Title Char"/>
    <w:basedOn w:val="DefaultParagraphFont"/>
    <w:link w:val="Title"/>
    <w:uiPriority w:val="10"/>
    <w:rsid w:val="00C24160"/>
    <w:rPr>
      <w:rFonts w:eastAsiaTheme="minorEastAsia"/>
      <w:b/>
      <w:color w:val="4E1A74"/>
      <w:spacing w:val="10"/>
      <w:kern w:val="28"/>
      <w:sz w:val="48"/>
      <w:szCs w:val="48"/>
      <w:lang w:val="en-US"/>
    </w:rPr>
  </w:style>
  <w:style w:type="paragraph" w:styleId="ListParagraph">
    <w:name w:val="List Paragraph"/>
    <w:basedOn w:val="Normal"/>
    <w:uiPriority w:val="34"/>
    <w:qFormat/>
    <w:rsid w:val="004770D2"/>
    <w:pPr>
      <w:numPr>
        <w:numId w:val="4"/>
      </w:numPr>
      <w:spacing w:before="120"/>
    </w:pPr>
  </w:style>
  <w:style w:type="character" w:customStyle="1" w:styleId="Heading1Char">
    <w:name w:val="Heading 1 Char"/>
    <w:basedOn w:val="DefaultParagraphFont"/>
    <w:link w:val="Heading1"/>
    <w:uiPriority w:val="9"/>
    <w:rsid w:val="00AF4FF3"/>
    <w:rPr>
      <w:rFonts w:eastAsiaTheme="majorEastAsia" w:cstheme="majorBidi"/>
      <w:b/>
      <w:bCs/>
      <w:color w:val="4E1A74"/>
      <w:szCs w:val="28"/>
      <w:lang w:eastAsia="en-AU"/>
    </w:rPr>
  </w:style>
  <w:style w:type="character" w:customStyle="1" w:styleId="Heading2Char">
    <w:name w:val="Heading 2 Char"/>
    <w:basedOn w:val="DefaultParagraphFont"/>
    <w:link w:val="Heading2"/>
    <w:uiPriority w:val="9"/>
    <w:rsid w:val="004770D2"/>
    <w:rPr>
      <w:rFonts w:ascii="Calibri" w:eastAsiaTheme="majorEastAsia" w:hAnsi="Calibri" w:cstheme="majorBidi"/>
      <w:b/>
      <w:bCs/>
      <w:i/>
      <w:color w:val="262626" w:themeColor="text1" w:themeTint="D9"/>
      <w:sz w:val="20"/>
      <w:szCs w:val="20"/>
      <w:lang w:eastAsia="en-AU"/>
    </w:rPr>
  </w:style>
  <w:style w:type="paragraph" w:customStyle="1" w:styleId="H11">
    <w:name w:val="H1(1)"/>
    <w:basedOn w:val="Normal"/>
    <w:rsid w:val="00ED43CA"/>
    <w:pPr>
      <w:spacing w:before="200" w:after="200"/>
    </w:pPr>
    <w:rPr>
      <w:rFonts w:asciiTheme="majorHAnsi" w:hAnsiTheme="majorHAnsi"/>
      <w:b/>
      <w:color w:val="365F91" w:themeColor="accent1" w:themeShade="BF"/>
      <w:sz w:val="28"/>
      <w:szCs w:val="28"/>
    </w:rPr>
  </w:style>
  <w:style w:type="paragraph" w:customStyle="1" w:styleId="Heading3list">
    <w:name w:val="Heading3list"/>
    <w:basedOn w:val="Normal"/>
    <w:rsid w:val="00F6231B"/>
    <w:pPr>
      <w:spacing w:before="200" w:after="200"/>
    </w:pPr>
    <w:rPr>
      <w:rFonts w:asciiTheme="majorHAnsi" w:hAnsiTheme="majorHAnsi"/>
      <w:b/>
      <w:color w:val="548DD4" w:themeColor="text2" w:themeTint="99"/>
      <w:sz w:val="24"/>
      <w:szCs w:val="24"/>
    </w:rPr>
  </w:style>
  <w:style w:type="character" w:styleId="Emphasis">
    <w:name w:val="Emphasis"/>
    <w:uiPriority w:val="20"/>
    <w:qFormat/>
    <w:rsid w:val="00F6231B"/>
    <w:rPr>
      <w:caps/>
      <w:color w:val="243F60" w:themeColor="accent1" w:themeShade="7F"/>
      <w:spacing w:val="5"/>
    </w:rPr>
  </w:style>
  <w:style w:type="table" w:customStyle="1" w:styleId="LightShading-Accent11">
    <w:name w:val="Light Shading - Accent 11"/>
    <w:basedOn w:val="TableNormal"/>
    <w:uiPriority w:val="60"/>
    <w:rsid w:val="00F6231B"/>
    <w:pPr>
      <w:spacing w:before="20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F6231B"/>
    <w:rPr>
      <w:i/>
      <w:iCs/>
      <w:color w:val="243F60" w:themeColor="accent1" w:themeShade="7F"/>
    </w:rPr>
  </w:style>
  <w:style w:type="table" w:styleId="LightShading-Accent4">
    <w:name w:val="Light Shading Accent 4"/>
    <w:basedOn w:val="TableNormal"/>
    <w:uiPriority w:val="60"/>
    <w:rsid w:val="00FA74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laceholderText">
    <w:name w:val="Placeholder Text"/>
    <w:basedOn w:val="DefaultParagraphFont"/>
    <w:uiPriority w:val="99"/>
    <w:semiHidden/>
    <w:rsid w:val="004770D2"/>
    <w:rPr>
      <w:color w:val="808080"/>
    </w:rPr>
  </w:style>
  <w:style w:type="character" w:styleId="CommentReference">
    <w:name w:val="annotation reference"/>
    <w:basedOn w:val="DefaultParagraphFont"/>
    <w:uiPriority w:val="99"/>
    <w:semiHidden/>
    <w:unhideWhenUsed/>
    <w:rsid w:val="00BF4A86"/>
    <w:rPr>
      <w:sz w:val="16"/>
      <w:szCs w:val="16"/>
    </w:rPr>
  </w:style>
  <w:style w:type="paragraph" w:styleId="CommentSubject">
    <w:name w:val="annotation subject"/>
    <w:basedOn w:val="CommentText"/>
    <w:next w:val="CommentText"/>
    <w:link w:val="CommentSubjectChar"/>
    <w:uiPriority w:val="99"/>
    <w:semiHidden/>
    <w:unhideWhenUsed/>
    <w:rsid w:val="00BF4A86"/>
    <w:pPr>
      <w:spacing w:before="240"/>
    </w:pPr>
    <w:rPr>
      <w:b/>
      <w:bCs/>
    </w:rPr>
  </w:style>
  <w:style w:type="character" w:customStyle="1" w:styleId="CommentSubjectChar">
    <w:name w:val="Comment Subject Char"/>
    <w:basedOn w:val="CommentTextChar"/>
    <w:link w:val="CommentSubject"/>
    <w:uiPriority w:val="99"/>
    <w:semiHidden/>
    <w:rsid w:val="00BF4A86"/>
    <w:rPr>
      <w:rFonts w:eastAsiaTheme="minorEastAsia"/>
      <w:b/>
      <w:bCs/>
      <w:color w:val="262626" w:themeColor="text1" w:themeTint="D9"/>
      <w:sz w:val="20"/>
      <w:szCs w:val="20"/>
      <w:lang w:eastAsia="en-AU"/>
    </w:rPr>
  </w:style>
  <w:style w:type="paragraph" w:styleId="Revision">
    <w:name w:val="Revision"/>
    <w:hidden/>
    <w:uiPriority w:val="99"/>
    <w:semiHidden/>
    <w:rsid w:val="00BF4A86"/>
    <w:pPr>
      <w:spacing w:after="0" w:line="240" w:lineRule="auto"/>
    </w:pPr>
    <w:rPr>
      <w:rFonts w:eastAsiaTheme="minorEastAsia"/>
      <w:color w:val="262626" w:themeColor="text1" w:themeTint="D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ehg\AppData\Local\Hewlett-Packard\HP%20TRIM\TEMP\HPTRIM.5748\R11%2012275%20%20REPORT%20TEMPLATE%20%20Inspection%20Report%20v8.2%20April%202017%20REG-INS-FORM-280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898B9922204D3997F23E441C51DBDA"/>
        <w:category>
          <w:name w:val="General"/>
          <w:gallery w:val="placeholder"/>
        </w:category>
        <w:types>
          <w:type w:val="bbPlcHdr"/>
        </w:types>
        <w:behaviors>
          <w:behavior w:val="content"/>
        </w:behaviors>
        <w:guid w:val="{0559FECD-CFC1-4ED1-A2FA-EADE5DBD67C2}"/>
      </w:docPartPr>
      <w:docPartBody>
        <w:p w:rsidR="008A791A" w:rsidRDefault="008A791A">
          <w:pPr>
            <w:pStyle w:val="50898B9922204D3997F23E441C51DBDA"/>
          </w:pPr>
          <w:r w:rsidRPr="00755264">
            <w:rPr>
              <w:rStyle w:val="PlaceholderText"/>
            </w:rPr>
            <w:t>[Keywords]</w:t>
          </w:r>
        </w:p>
      </w:docPartBody>
    </w:docPart>
    <w:docPart>
      <w:docPartPr>
        <w:name w:val="B78666722D7A49FC87B20F5702B2223D"/>
        <w:category>
          <w:name w:val="General"/>
          <w:gallery w:val="placeholder"/>
        </w:category>
        <w:types>
          <w:type w:val="bbPlcHdr"/>
        </w:types>
        <w:behaviors>
          <w:behavior w:val="content"/>
        </w:behaviors>
        <w:guid w:val="{E76C60C7-50A4-4792-97DE-40DA10B5EDDA}"/>
      </w:docPartPr>
      <w:docPartBody>
        <w:p w:rsidR="008A791A" w:rsidRDefault="008A791A">
          <w:pPr>
            <w:pStyle w:val="B78666722D7A49FC87B20F5702B2223D"/>
          </w:pPr>
          <w:r w:rsidRPr="00755264">
            <w:rPr>
              <w:rStyle w:val="PlaceholderText"/>
            </w:rPr>
            <w:t>[Keywords]</w:t>
          </w:r>
        </w:p>
      </w:docPartBody>
    </w:docPart>
    <w:docPart>
      <w:docPartPr>
        <w:name w:val="06A4C465327C46DC9A02BEEDD904BAA0"/>
        <w:category>
          <w:name w:val="General"/>
          <w:gallery w:val="placeholder"/>
        </w:category>
        <w:types>
          <w:type w:val="bbPlcHdr"/>
        </w:types>
        <w:behaviors>
          <w:behavior w:val="content"/>
        </w:behaviors>
        <w:guid w:val="{2912D366-559A-4389-8CC8-B724B884BACC}"/>
      </w:docPartPr>
      <w:docPartBody>
        <w:p w:rsidR="008A791A" w:rsidRDefault="008A791A">
          <w:pPr>
            <w:pStyle w:val="06A4C465327C46DC9A02BEEDD904BAA0"/>
          </w:pPr>
          <w:r w:rsidRPr="0075526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1A"/>
    <w:rsid w:val="008A7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570F458915C45C1A2D20ED154ADDCFE">
    <w:name w:val="0570F458915C45C1A2D20ED154ADDCFE"/>
  </w:style>
  <w:style w:type="paragraph" w:customStyle="1" w:styleId="50898B9922204D3997F23E441C51DBDA">
    <w:name w:val="50898B9922204D3997F23E441C51DBDA"/>
  </w:style>
  <w:style w:type="paragraph" w:customStyle="1" w:styleId="E0ADE40D224448B888D09CAA81BA6A98">
    <w:name w:val="E0ADE40D224448B888D09CAA81BA6A98"/>
  </w:style>
  <w:style w:type="paragraph" w:customStyle="1" w:styleId="7181A4E7317A437B9C6F8A5861CCE7B6">
    <w:name w:val="7181A4E7317A437B9C6F8A5861CCE7B6"/>
  </w:style>
  <w:style w:type="paragraph" w:customStyle="1" w:styleId="2EAC259BE0BF41508D8D1C977D6779FE">
    <w:name w:val="2EAC259BE0BF41508D8D1C977D6779FE"/>
  </w:style>
  <w:style w:type="paragraph" w:customStyle="1" w:styleId="B78666722D7A49FC87B20F5702B2223D">
    <w:name w:val="B78666722D7A49FC87B20F5702B2223D"/>
  </w:style>
  <w:style w:type="paragraph" w:customStyle="1" w:styleId="06A4C465327C46DC9A02BEEDD904BAA0">
    <w:name w:val="06A4C465327C46DC9A02BEEDD904BAA0"/>
  </w:style>
  <w:style w:type="paragraph" w:customStyle="1" w:styleId="8901DC16B8D24E49AFD2B70494DCC5DB">
    <w:name w:val="8901DC16B8D24E49AFD2B70494DCC5DB"/>
  </w:style>
  <w:style w:type="paragraph" w:customStyle="1" w:styleId="07195E5924B34D8A8F68915BAB17AC2C">
    <w:name w:val="07195E5924B34D8A8F68915BAB17AC2C"/>
  </w:style>
  <w:style w:type="paragraph" w:customStyle="1" w:styleId="8D2658A746104100A4DC21FA9F997AC8">
    <w:name w:val="8D2658A746104100A4DC21FA9F997AC8"/>
  </w:style>
  <w:style w:type="paragraph" w:customStyle="1" w:styleId="F87044DF39E2478EA839A7AF894B432E">
    <w:name w:val="F87044DF39E2478EA839A7AF894B432E"/>
  </w:style>
  <w:style w:type="paragraph" w:customStyle="1" w:styleId="7D444D48B12F4351B8D2AB4AA18E4756">
    <w:name w:val="7D444D48B12F4351B8D2AB4AA18E4756"/>
  </w:style>
  <w:style w:type="paragraph" w:customStyle="1" w:styleId="03F0F99D106F46CE973B9AF7317D4EF9">
    <w:name w:val="03F0F99D106F46CE973B9AF7317D4EF9"/>
  </w:style>
  <w:style w:type="paragraph" w:customStyle="1" w:styleId="D46CF91C09D7417E84E895A2115C5F8A">
    <w:name w:val="D46CF91C09D7417E84E895A2115C5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987B807-F1E6-4660-BC32-9101FC7A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R11 12275  REPORT TEMPLATE  Inspection Report v8.2 April 2017 REG-INS-FORM-280M.DOTX</Template>
  <TotalTime>0</TotalTime>
  <Pages>4</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DNF&amp;C</vt:lpstr>
    </vt:vector>
  </TitlesOfParts>
  <Company>ARPANSA</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R17/07937</dc:title>
  <dc:subject>ARPANSA Inspection Reports</dc:subject>
  <dc:creator>ARPANSA@arpansa.gov.au</dc:creator>
  <cp:keywords>S0216</cp:keywords>
  <cp:lastModifiedBy>Sasha Michaels</cp:lastModifiedBy>
  <cp:revision>3</cp:revision>
  <dcterms:created xsi:type="dcterms:W3CDTF">2017-12-18T21:44:00Z</dcterms:created>
  <dcterms:modified xsi:type="dcterms:W3CDTF">2018-01-03T22:03:00Z</dcterms:modified>
</cp:coreProperties>
</file>