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Default="0035687D" w:rsidP="0035687D">
      <w:pPr>
        <w:pStyle w:val="Title"/>
      </w:pPr>
      <w:r>
        <w:t>Inspection Report</w:t>
      </w:r>
    </w:p>
    <w:tbl>
      <w:tblPr>
        <w:tblStyle w:val="TableGrid"/>
        <w:tblW w:w="0" w:type="auto"/>
        <w:tblLook w:val="04A0" w:firstRow="1" w:lastRow="0" w:firstColumn="1" w:lastColumn="0" w:noHBand="0" w:noVBand="1"/>
      </w:tblPr>
      <w:tblGrid>
        <w:gridCol w:w="4814"/>
        <w:gridCol w:w="4814"/>
      </w:tblGrid>
      <w:tr w:rsidR="0035687D" w:rsidTr="007A14CE">
        <w:tc>
          <w:tcPr>
            <w:tcW w:w="4814" w:type="dxa"/>
            <w:vAlign w:val="center"/>
          </w:tcPr>
          <w:p w:rsidR="0035687D" w:rsidRDefault="00292DFB" w:rsidP="007A14CE">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alias w:val="Licence Holder"/>
                <w:tag w:val=""/>
                <w:id w:val="1015581482"/>
                <w:placeholder>
                  <w:docPart w:val="EC1CF2A49E49466B9D972C20F3B8348E"/>
                </w:placeholder>
                <w:dataBinding w:prefixMappings="xmlns:ns0='http://purl.org/dc/elements/1.1/' xmlns:ns1='http://schemas.openxmlformats.org/package/2006/metadata/core-properties' " w:xpath="/ns1:coreProperties[1]/ns0:title[1]" w:storeItemID="{6C3C8BC8-F283-45AE-878A-BAB7291924A1}"/>
                <w:text/>
              </w:sdtPr>
              <w:sdtEndPr/>
              <w:sdtContent>
                <w:r w:rsidR="00FB1326" w:rsidRPr="00FB1326">
                  <w:t>CSIRO Land and Water (CLW)</w:t>
                </w:r>
              </w:sdtContent>
            </w:sdt>
          </w:p>
        </w:tc>
        <w:tc>
          <w:tcPr>
            <w:tcW w:w="4814" w:type="dxa"/>
            <w:vAlign w:val="center"/>
          </w:tcPr>
          <w:p w:rsidR="0035687D" w:rsidRDefault="0035687D" w:rsidP="00FB1326">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56B1C485AD2D42B38062C9A7556A1DFC"/>
                </w:placeholder>
                <w:dataBinding w:prefixMappings="xmlns:ns0='http://purl.org/dc/elements/1.1/' xmlns:ns1='http://schemas.openxmlformats.org/package/2006/metadata/core-properties' " w:xpath="/ns1:coreProperties[1]/ns1:keywords[1]" w:storeItemID="{6C3C8BC8-F283-45AE-878A-BAB7291924A1}"/>
                <w:text/>
              </w:sdtPr>
              <w:sdtEndPr/>
              <w:sdtContent>
                <w:r w:rsidR="00FB1326" w:rsidRPr="00FB1326">
                  <w:t>S0009</w:t>
                </w:r>
              </w:sdtContent>
            </w:sdt>
          </w:p>
        </w:tc>
      </w:tr>
      <w:tr w:rsidR="00CE0F50" w:rsidTr="007A14CE">
        <w:tc>
          <w:tcPr>
            <w:tcW w:w="4814" w:type="dxa"/>
            <w:vMerge w:val="restart"/>
            <w:vAlign w:val="center"/>
          </w:tcPr>
          <w:p w:rsidR="00CE0F50" w:rsidRPr="007A14CE" w:rsidRDefault="00CE0F50" w:rsidP="00FB1326">
            <w:pPr>
              <w:pStyle w:val="Tabletext"/>
              <w:jc w:val="left"/>
              <w:rPr>
                <w:bCs/>
                <w:color w:val="4E1A74" w:themeColor="text2"/>
              </w:rPr>
            </w:pPr>
            <w:r w:rsidRPr="00FB1326">
              <w:rPr>
                <w:b/>
                <w:color w:val="4E1A74" w:themeColor="text2"/>
              </w:rPr>
              <w:t>Location inspected:</w:t>
            </w:r>
            <w:r w:rsidR="00FB1326">
              <w:rPr>
                <w:bCs/>
                <w:color w:val="4E1A74" w:themeColor="text2"/>
              </w:rPr>
              <w:t xml:space="preserve"> </w:t>
            </w:r>
            <w:r w:rsidR="00FB1326" w:rsidRPr="00FB1326">
              <w:t>Clayton, Vic</w:t>
            </w:r>
          </w:p>
        </w:tc>
        <w:tc>
          <w:tcPr>
            <w:tcW w:w="4814" w:type="dxa"/>
            <w:vAlign w:val="center"/>
          </w:tcPr>
          <w:p w:rsidR="00CE0F50" w:rsidRDefault="00CE0F50" w:rsidP="007A14CE">
            <w:pPr>
              <w:spacing w:before="120" w:after="120"/>
            </w:pPr>
            <w:r w:rsidRPr="007A14CE">
              <w:rPr>
                <w:b/>
                <w:bCs/>
                <w:color w:val="4E1A74" w:themeColor="text2"/>
              </w:rPr>
              <w:t>Date/s of inspection:</w:t>
            </w:r>
            <w:r w:rsidR="007A14CE">
              <w:t xml:space="preserve"> </w:t>
            </w:r>
            <w:r w:rsidR="00FB1326" w:rsidRPr="00FB1326">
              <w:t>13-16 November 2017</w:t>
            </w:r>
          </w:p>
        </w:tc>
      </w:tr>
      <w:tr w:rsidR="00CE0F50" w:rsidTr="007A14CE">
        <w:tc>
          <w:tcPr>
            <w:tcW w:w="4814" w:type="dxa"/>
            <w:vMerge/>
            <w:vAlign w:val="center"/>
          </w:tcPr>
          <w:p w:rsidR="00CE0F50" w:rsidRPr="0035687D" w:rsidRDefault="00CE0F50" w:rsidP="007A14CE">
            <w:pPr>
              <w:pStyle w:val="Heading2"/>
              <w:spacing w:before="120" w:after="120"/>
              <w:outlineLvl w:val="1"/>
            </w:pPr>
          </w:p>
        </w:tc>
        <w:tc>
          <w:tcPr>
            <w:tcW w:w="4814" w:type="dxa"/>
            <w:vAlign w:val="center"/>
          </w:tcPr>
          <w:p w:rsidR="00CE0F50" w:rsidRDefault="00CE0F50" w:rsidP="007A14CE">
            <w:pPr>
              <w:spacing w:before="120" w:after="120"/>
            </w:pPr>
            <w:r w:rsidRPr="007A14CE">
              <w:rPr>
                <w:b/>
                <w:color w:val="4E1A74" w:themeColor="text2"/>
              </w:rPr>
              <w:t>Report No:</w:t>
            </w:r>
            <w:r w:rsidR="007A14CE" w:rsidRPr="007A14CE">
              <w:rPr>
                <w:color w:val="4E1A74" w:themeColor="text2"/>
              </w:rPr>
              <w:t xml:space="preserve"> </w:t>
            </w:r>
            <w:r w:rsidR="00FB1326" w:rsidRPr="00FB1326">
              <w:rPr>
                <w:lang w:val="en-US"/>
              </w:rPr>
              <w:t>R17/12875</w:t>
            </w:r>
          </w:p>
        </w:tc>
      </w:tr>
      <w:tr w:rsidR="0035687D" w:rsidTr="00F65516">
        <w:tc>
          <w:tcPr>
            <w:tcW w:w="9628" w:type="dxa"/>
            <w:gridSpan w:val="2"/>
          </w:tcPr>
          <w:p w:rsidR="00FB1326" w:rsidRPr="008448F0" w:rsidRDefault="00FB1326" w:rsidP="00FB1326">
            <w:r w:rsidRPr="00AF4FF3">
              <w:t xml:space="preserve">An inspection was conducted as part of ARPANSA’s baseline inspection program to assess compliance with the </w:t>
            </w:r>
            <w:r w:rsidRPr="00AF4FF3">
              <w:rPr>
                <w:i/>
              </w:rPr>
              <w:t>Australian Radiation Protection and Nuclear Safety Act 1998</w:t>
            </w:r>
            <w:r w:rsidRPr="00AF4FF3">
              <w:t xml:space="preserve"> (the Act), the Australian Radiation Protection and Nuclear Safety Regulations 1999 (the Regulations), and conditions of the </w:t>
            </w:r>
            <w:r w:rsidRPr="008448F0">
              <w:t xml:space="preserve">Source Licence </w:t>
            </w:r>
            <w:sdt>
              <w:sdtPr>
                <w:alias w:val="Licence Number"/>
                <w:tag w:val=""/>
                <w:id w:val="646793422"/>
                <w:placeholder>
                  <w:docPart w:val="A1BFF85CBF334A0E8D61FC2355C8E90D"/>
                </w:placeholder>
                <w:dataBinding w:prefixMappings="xmlns:ns0='http://purl.org/dc/elements/1.1/' xmlns:ns1='http://schemas.openxmlformats.org/package/2006/metadata/core-properties' " w:xpath="/ns1:coreProperties[1]/ns1:keywords[1]" w:storeItemID="{6C3C8BC8-F283-45AE-878A-BAB7291924A1}"/>
                <w:text/>
              </w:sdtPr>
              <w:sdtEndPr/>
              <w:sdtContent>
                <w:r>
                  <w:t>S0009</w:t>
                </w:r>
              </w:sdtContent>
            </w:sdt>
            <w:r w:rsidRPr="008448F0">
              <w:t xml:space="preserve">. </w:t>
            </w:r>
          </w:p>
          <w:p w:rsidR="00FB1326" w:rsidRPr="00AF4FF3" w:rsidRDefault="00FB1326" w:rsidP="00FB1326">
            <w:r w:rsidRPr="00AF4FF3">
              <w:t xml:space="preserve">The scope of the inspection included an assessment of </w:t>
            </w:r>
            <w:sdt>
              <w:sdtPr>
                <w:alias w:val="Licence Holder"/>
                <w:tag w:val=""/>
                <w:id w:val="1374971004"/>
                <w:placeholder>
                  <w:docPart w:val="A0AA938361FB40F786D461CDEE2917A6"/>
                </w:placeholder>
                <w:dataBinding w:prefixMappings="xmlns:ns0='http://purl.org/dc/elements/1.1/' xmlns:ns1='http://schemas.openxmlformats.org/package/2006/metadata/core-properties' " w:xpath="/ns1:coreProperties[1]/ns0:title[1]" w:storeItemID="{6C3C8BC8-F283-45AE-878A-BAB7291924A1}"/>
                <w:text/>
              </w:sdtPr>
              <w:sdtEndPr/>
              <w:sdtContent>
                <w:r>
                  <w:t>CSIRO Land and Water (CLW)</w:t>
                </w:r>
              </w:sdtContent>
            </w:sdt>
            <w:r w:rsidRPr="00AF4FF3">
              <w:t xml:space="preserve">’s performance </w:t>
            </w:r>
            <w:r w:rsidRPr="008448F0">
              <w:t xml:space="preserve">at </w:t>
            </w:r>
            <w:r>
              <w:t>Clayton</w:t>
            </w:r>
            <w:r w:rsidRPr="008448F0">
              <w:t xml:space="preserve">, </w:t>
            </w:r>
            <w:r>
              <w:t>Vic</w:t>
            </w:r>
            <w:r w:rsidRPr="008448F0">
              <w:t>, against the Source Performance Objectives and Criteria (PO&amp;Cs)</w:t>
            </w:r>
            <w:r w:rsidRPr="00F06840">
              <w:t xml:space="preserve">. The inspection </w:t>
            </w:r>
            <w:r w:rsidRPr="00AF4FF3">
              <w:t xml:space="preserve">consisted of a review of records, interviews, and </w:t>
            </w:r>
            <w:r w:rsidRPr="008448F0">
              <w:t>physical inspection of sources</w:t>
            </w:r>
            <w:r w:rsidRPr="00AF4FF3">
              <w:t xml:space="preserve">. </w:t>
            </w:r>
          </w:p>
          <w:p w:rsidR="0035687D" w:rsidRPr="00AF4FF3" w:rsidRDefault="0035687D" w:rsidP="0035687D">
            <w:pPr>
              <w:pStyle w:val="Heading1"/>
              <w:outlineLvl w:val="0"/>
            </w:pPr>
            <w:r w:rsidRPr="00AF4FF3">
              <w:t>Background</w:t>
            </w:r>
          </w:p>
          <w:p w:rsidR="00FB1326" w:rsidRDefault="00FB1326" w:rsidP="001347E8">
            <w:r w:rsidRPr="007C2B5D">
              <w:t xml:space="preserve">CLW is authorised under section 33 of the Act to deal with controlled apparatus and controlled material. </w:t>
            </w:r>
          </w:p>
          <w:p w:rsidR="00FB1326" w:rsidRDefault="00FB1326" w:rsidP="001347E8">
            <w:r w:rsidRPr="007C2B5D">
              <w:t>CLW use</w:t>
            </w:r>
            <w:r>
              <w:t>d</w:t>
            </w:r>
            <w:r w:rsidRPr="007C2B5D">
              <w:t xml:space="preserve"> controlled </w:t>
            </w:r>
            <w:r>
              <w:t xml:space="preserve">material </w:t>
            </w:r>
            <w:r w:rsidRPr="007C2B5D">
              <w:t xml:space="preserve">at the </w:t>
            </w:r>
            <w:r>
              <w:t>Clayton</w:t>
            </w:r>
            <w:r w:rsidRPr="007C2B5D">
              <w:t xml:space="preserve"> site to assist its research into various projects involving economic, social and environmental issues related to water</w:t>
            </w:r>
            <w:r>
              <w:t xml:space="preserve">, land, cities and ecosystems. This material is no longer used and in storage awaiting ultimate disposal. </w:t>
            </w:r>
            <w:r w:rsidRPr="007C2B5D">
              <w:t>Radioactive material from past</w:t>
            </w:r>
            <w:r>
              <w:t xml:space="preserve"> CLW, CSIRO Manufacturing and CSIRO Mineral Resources </w:t>
            </w:r>
            <w:r w:rsidRPr="007C2B5D">
              <w:t xml:space="preserve">dealings is also stored at </w:t>
            </w:r>
            <w:r>
              <w:t>Clayton</w:t>
            </w:r>
            <w:r w:rsidRPr="007C2B5D">
              <w:t xml:space="preserve"> and a review of the storage procedures also formed a part of this inspection.</w:t>
            </w:r>
          </w:p>
          <w:p w:rsidR="00FB1326" w:rsidRDefault="00FB1326" w:rsidP="001347E8">
            <w:r w:rsidRPr="007C2B5D">
              <w:t xml:space="preserve">This inspection focussed on the </w:t>
            </w:r>
            <w:r>
              <w:t>waste stores</w:t>
            </w:r>
            <w:r w:rsidRPr="00FA6493">
              <w:t xml:space="preserve"> at the Clayton site and a review of the storage procedures.</w:t>
            </w:r>
            <w:r>
              <w:t xml:space="preserve"> </w:t>
            </w:r>
          </w:p>
          <w:p w:rsidR="00FB1326" w:rsidRDefault="00FB1326" w:rsidP="001347E8">
            <w:r>
              <w:t>The main standard</w:t>
            </w:r>
            <w:r w:rsidRPr="00300EA5">
              <w:t xml:space="preserve"> applicable to the radiation sources at the Clayton site for this </w:t>
            </w:r>
            <w:r>
              <w:t>licence is</w:t>
            </w:r>
            <w:r w:rsidRPr="00300EA5">
              <w:t>:</w:t>
            </w:r>
          </w:p>
          <w:p w:rsidR="00FB1326" w:rsidRPr="00E51F34" w:rsidRDefault="00FB1326" w:rsidP="001347E8">
            <w:pPr>
              <w:pStyle w:val="ListParagraph"/>
              <w:numPr>
                <w:ilvl w:val="0"/>
                <w:numId w:val="20"/>
              </w:numPr>
            </w:pPr>
            <w:r w:rsidRPr="001347E8">
              <w:rPr>
                <w:lang w:val="en-US"/>
              </w:rPr>
              <w:t xml:space="preserve">AS2243.4:1998 </w:t>
            </w:r>
            <w:r w:rsidRPr="001347E8">
              <w:rPr>
                <w:i/>
                <w:lang w:val="en-US"/>
              </w:rPr>
              <w:t xml:space="preserve">Safety in laboratories Part 4: Ionizing radiations </w:t>
            </w:r>
            <w:r w:rsidRPr="001347E8">
              <w:rPr>
                <w:lang w:val="en-US"/>
              </w:rPr>
              <w:t>(the Standard)</w:t>
            </w:r>
            <w:r w:rsidRPr="00E51F34">
              <w:t>.</w:t>
            </w:r>
          </w:p>
          <w:p w:rsidR="0035687D" w:rsidRPr="00AF4FF3" w:rsidRDefault="0035687D" w:rsidP="0035687D">
            <w:pPr>
              <w:pStyle w:val="Heading1"/>
              <w:outlineLvl w:val="0"/>
              <w:rPr>
                <w:rFonts w:asciiTheme="majorHAnsi" w:hAnsiTheme="majorHAnsi"/>
                <w:color w:val="AF6FE0" w:themeColor="accent1" w:themeShade="BF"/>
              </w:rPr>
            </w:pPr>
            <w:r w:rsidRPr="00AF4FF3">
              <w:t>Observations</w:t>
            </w:r>
          </w:p>
          <w:p w:rsidR="00FB1326" w:rsidRPr="007C2B5D" w:rsidRDefault="00FB1326" w:rsidP="001347E8">
            <w:r w:rsidRPr="00FA6493">
              <w:t xml:space="preserve">In general, the management of </w:t>
            </w:r>
            <w:r>
              <w:t xml:space="preserve">radiation </w:t>
            </w:r>
            <w:r w:rsidRPr="00FA6493">
              <w:t xml:space="preserve">safety at the Clayton facility was found to be </w:t>
            </w:r>
            <w:r>
              <w:t>satisfactory</w:t>
            </w:r>
            <w:r w:rsidRPr="007C2B5D">
              <w:t>.</w:t>
            </w:r>
          </w:p>
          <w:p w:rsidR="00FB1326" w:rsidRPr="00FB1326" w:rsidRDefault="00292DFB" w:rsidP="00FB1326">
            <w:pPr>
              <w:pStyle w:val="Heading2"/>
              <w:outlineLvl w:val="1"/>
              <w:rPr>
                <w:rStyle w:val="SubtleReference"/>
                <w:b/>
                <w:bCs/>
                <w:color w:val="4E1A74"/>
              </w:rPr>
            </w:pPr>
            <w:r w:rsidRPr="00FB1326">
              <w:rPr>
                <w:rStyle w:val="SubtleReference"/>
                <w:b/>
                <w:bCs/>
                <w:color w:val="4E1A74"/>
              </w:rPr>
              <w:t>Performance reporting verification</w:t>
            </w:r>
          </w:p>
          <w:p w:rsidR="00FB1326" w:rsidRPr="00234C40" w:rsidRDefault="00FB1326" w:rsidP="001347E8">
            <w:pPr>
              <w:rPr>
                <w:lang w:val="en-US"/>
              </w:rPr>
            </w:pPr>
            <w:r w:rsidRPr="00234C40">
              <w:rPr>
                <w:lang w:val="en-US"/>
              </w:rPr>
              <w:t>The Business Unit Radiation Safety Officer (BURSO) coordinates</w:t>
            </w:r>
            <w:r>
              <w:rPr>
                <w:lang w:val="en-US"/>
              </w:rPr>
              <w:t xml:space="preserve"> and </w:t>
            </w:r>
            <w:r w:rsidRPr="00234C40">
              <w:rPr>
                <w:lang w:val="en-US"/>
              </w:rPr>
              <w:t>consolidat</w:t>
            </w:r>
            <w:r>
              <w:rPr>
                <w:lang w:val="en-US"/>
              </w:rPr>
              <w:t>es</w:t>
            </w:r>
            <w:r w:rsidRPr="00234C40">
              <w:rPr>
                <w:lang w:val="en-US"/>
              </w:rPr>
              <w:t xml:space="preserve"> information from each CLW site, including Clayton, into one report to ARPANSA</w:t>
            </w:r>
            <w:r>
              <w:rPr>
                <w:lang w:val="en-US"/>
              </w:rPr>
              <w:t xml:space="preserve"> each quarter</w:t>
            </w:r>
            <w:r w:rsidRPr="00234C40">
              <w:rPr>
                <w:lang w:val="en-US"/>
              </w:rPr>
              <w:t>.</w:t>
            </w:r>
            <w:r>
              <w:rPr>
                <w:lang w:val="en-US"/>
              </w:rPr>
              <w:t xml:space="preserve"> </w:t>
            </w:r>
            <w:r w:rsidRPr="00234C40">
              <w:rPr>
                <w:lang w:val="en-US"/>
              </w:rPr>
              <w:t xml:space="preserve">CLW’s quarterly reports </w:t>
            </w:r>
            <w:r>
              <w:rPr>
                <w:lang w:val="en-US"/>
              </w:rPr>
              <w:t>are</w:t>
            </w:r>
            <w:r w:rsidRPr="00234C40">
              <w:rPr>
                <w:lang w:val="en-US"/>
              </w:rPr>
              <w:t xml:space="preserve"> submitted to ARPANSA in a timely manner and contain relevant information, including details of compliance with the Act and Regulations.</w:t>
            </w:r>
            <w:r>
              <w:rPr>
                <w:lang w:val="en-US"/>
              </w:rPr>
              <w:t xml:space="preserve"> </w:t>
            </w:r>
          </w:p>
          <w:p w:rsidR="00FB1326" w:rsidRPr="00234C40" w:rsidRDefault="00FB1326" w:rsidP="00FB1326">
            <w:pPr>
              <w:rPr>
                <w:lang w:val="en-US"/>
              </w:rPr>
            </w:pPr>
            <w:r w:rsidRPr="00234C40">
              <w:rPr>
                <w:lang w:val="en-US"/>
              </w:rPr>
              <w:lastRenderedPageBreak/>
              <w:t>The BURSO also coordinate</w:t>
            </w:r>
            <w:r>
              <w:rPr>
                <w:lang w:val="en-US"/>
              </w:rPr>
              <w:t>s</w:t>
            </w:r>
            <w:r w:rsidRPr="00234C40">
              <w:rPr>
                <w:lang w:val="en-US"/>
              </w:rPr>
              <w:t xml:space="preserve"> </w:t>
            </w:r>
            <w:r>
              <w:rPr>
                <w:lang w:val="en-US"/>
              </w:rPr>
              <w:t>o</w:t>
            </w:r>
            <w:r w:rsidRPr="00234C40">
              <w:rPr>
                <w:lang w:val="en-US"/>
              </w:rPr>
              <w:t>ther documentation required by ARPANSA as needed such as Regulation 51 submissions and Regulation 53 disposal requests.</w:t>
            </w:r>
          </w:p>
          <w:p w:rsidR="00FB1326" w:rsidRPr="00FB1326" w:rsidRDefault="00FB1326" w:rsidP="00FB1326">
            <w:pPr>
              <w:pStyle w:val="Heading2"/>
              <w:outlineLvl w:val="1"/>
              <w:rPr>
                <w:rStyle w:val="SubtleReference"/>
                <w:b/>
                <w:bCs/>
                <w:color w:val="4E1A74"/>
              </w:rPr>
            </w:pPr>
            <w:r w:rsidRPr="00FB1326">
              <w:rPr>
                <w:rStyle w:val="SubtleReference"/>
                <w:b/>
                <w:bCs/>
                <w:color w:val="4E1A74"/>
              </w:rPr>
              <w:t>Training</w:t>
            </w:r>
          </w:p>
          <w:p w:rsidR="00FB1326" w:rsidRPr="00234C40" w:rsidRDefault="00FB1326" w:rsidP="001347E8">
            <w:pPr>
              <w:rPr>
                <w:lang w:val="en-US"/>
              </w:rPr>
            </w:pPr>
            <w:r>
              <w:rPr>
                <w:lang w:val="en-US"/>
              </w:rPr>
              <w:t xml:space="preserve">There were no laboratory-based </w:t>
            </w:r>
            <w:r w:rsidRPr="00234C40">
              <w:rPr>
                <w:lang w:val="en-US"/>
              </w:rPr>
              <w:t xml:space="preserve">CLW staff </w:t>
            </w:r>
            <w:r>
              <w:rPr>
                <w:lang w:val="en-US"/>
              </w:rPr>
              <w:t xml:space="preserve">permanently located </w:t>
            </w:r>
            <w:r w:rsidRPr="00234C40">
              <w:rPr>
                <w:lang w:val="en-US"/>
              </w:rPr>
              <w:t xml:space="preserve">at the </w:t>
            </w:r>
            <w:r>
              <w:rPr>
                <w:lang w:val="en-US"/>
              </w:rPr>
              <w:t xml:space="preserve">Clayton </w:t>
            </w:r>
            <w:r w:rsidRPr="00234C40">
              <w:rPr>
                <w:lang w:val="en-US"/>
              </w:rPr>
              <w:t>site</w:t>
            </w:r>
            <w:r>
              <w:rPr>
                <w:lang w:val="en-US"/>
              </w:rPr>
              <w:t>. Appropriately qualified and trained staff from other CSIRO business units on-site exercise effective control over the radiation stores at Clayton</w:t>
            </w:r>
            <w:r w:rsidRPr="00234C40">
              <w:rPr>
                <w:lang w:val="en-US"/>
              </w:rPr>
              <w:t>.</w:t>
            </w:r>
            <w:r>
              <w:rPr>
                <w:lang w:val="en-US"/>
              </w:rPr>
              <w:t xml:space="preserve"> All </w:t>
            </w:r>
            <w:r w:rsidRPr="00234C40">
              <w:rPr>
                <w:lang w:val="en-US"/>
              </w:rPr>
              <w:t xml:space="preserve">training records </w:t>
            </w:r>
            <w:r>
              <w:rPr>
                <w:lang w:val="en-US"/>
              </w:rPr>
              <w:t>a</w:t>
            </w:r>
            <w:r w:rsidRPr="00234C40">
              <w:rPr>
                <w:lang w:val="en-US"/>
              </w:rPr>
              <w:t xml:space="preserve">re kept in hard </w:t>
            </w:r>
            <w:r>
              <w:rPr>
                <w:lang w:val="en-US"/>
              </w:rPr>
              <w:t xml:space="preserve">copy </w:t>
            </w:r>
            <w:r w:rsidRPr="00234C40">
              <w:rPr>
                <w:lang w:val="en-US"/>
              </w:rPr>
              <w:t>form and on an electronic database</w:t>
            </w:r>
            <w:r>
              <w:rPr>
                <w:lang w:val="en-US"/>
              </w:rPr>
              <w:t>. These records were made available for review during the inspection</w:t>
            </w:r>
            <w:r w:rsidRPr="00234C40">
              <w:rPr>
                <w:lang w:val="en-US"/>
              </w:rPr>
              <w:t>.</w:t>
            </w:r>
            <w:r>
              <w:rPr>
                <w:lang w:val="en-US"/>
              </w:rPr>
              <w:t xml:space="preserve"> </w:t>
            </w:r>
          </w:p>
          <w:p w:rsidR="00FB1326" w:rsidRPr="00292DFB" w:rsidRDefault="00292DFB" w:rsidP="00FB1326">
            <w:pPr>
              <w:pStyle w:val="Heading2"/>
              <w:outlineLvl w:val="1"/>
              <w:rPr>
                <w:rStyle w:val="SubtleReference"/>
                <w:b/>
                <w:bCs/>
                <w:color w:val="4E1A74"/>
              </w:rPr>
            </w:pPr>
            <w:r w:rsidRPr="00292DFB">
              <w:rPr>
                <w:rStyle w:val="SubtleReference"/>
                <w:b/>
                <w:bCs/>
                <w:color w:val="4E1A74"/>
              </w:rPr>
              <w:t>Radiation protection</w:t>
            </w:r>
          </w:p>
          <w:p w:rsidR="00FB1326" w:rsidRDefault="00FB1326" w:rsidP="00FB1326">
            <w:pPr>
              <w:rPr>
                <w:lang w:val="en-US"/>
              </w:rPr>
            </w:pPr>
            <w:r w:rsidRPr="001347E8">
              <w:t>CLW management demonstrates a commitment to radiation protection by having established a policy to facilitate the safe storage of radioactive sources at the Clayton site. This policy is supported by a comprehensive Radiation Protection Plan (RPP) to achieve and maintain best practice and compliance with radiation legislation and ARPANSA licence conditions. Version 2.3 of the RPP had been published in May 2017 and a table detailing changes is included inside the front cover showing the version number, endorsing person, approving person and issue date</w:t>
            </w:r>
            <w:r w:rsidRPr="00234C40">
              <w:rPr>
                <w:lang w:val="en-US"/>
              </w:rPr>
              <w:t>.</w:t>
            </w:r>
          </w:p>
          <w:p w:rsidR="00FB1326" w:rsidRPr="00FB1326" w:rsidRDefault="00292DFB" w:rsidP="00FB1326">
            <w:pPr>
              <w:pStyle w:val="Heading2"/>
              <w:outlineLvl w:val="1"/>
            </w:pPr>
            <w:r w:rsidRPr="00FB1326">
              <w:t>Physical inspection</w:t>
            </w:r>
          </w:p>
          <w:p w:rsidR="00FB1326" w:rsidRDefault="00FB1326" w:rsidP="001347E8">
            <w:pPr>
              <w:rPr>
                <w:lang w:val="en-US"/>
              </w:rPr>
            </w:pPr>
            <w:r>
              <w:rPr>
                <w:lang w:val="en-US"/>
              </w:rPr>
              <w:t>CSIRO BU’s have established clear requirements for access to the radiation stores and have demonstrated compliance with key safety and security requirements including access method and adequate ventilation</w:t>
            </w:r>
            <w:r w:rsidRPr="00842B2A">
              <w:rPr>
                <w:lang w:val="en-US"/>
              </w:rPr>
              <w:t>.</w:t>
            </w:r>
            <w:r>
              <w:rPr>
                <w:lang w:val="en-US"/>
              </w:rPr>
              <w:t xml:space="preserve"> The CSIRO BU’s</w:t>
            </w:r>
            <w:r w:rsidRPr="00234C40">
              <w:rPr>
                <w:lang w:val="en-US"/>
              </w:rPr>
              <w:t xml:space="preserve"> appear to comply with all </w:t>
            </w:r>
            <w:r>
              <w:rPr>
                <w:lang w:val="en-US"/>
              </w:rPr>
              <w:t>requirements of section 7.1 of the Standard</w:t>
            </w:r>
            <w:r w:rsidRPr="00234C40" w:rsidDel="00AC1EEB">
              <w:rPr>
                <w:lang w:val="en-US"/>
              </w:rPr>
              <w:t xml:space="preserve"> </w:t>
            </w:r>
            <w:r>
              <w:rPr>
                <w:lang w:val="en-US"/>
              </w:rPr>
              <w:t xml:space="preserve">for </w:t>
            </w:r>
            <w:r w:rsidRPr="00234C40">
              <w:rPr>
                <w:lang w:val="en-US"/>
              </w:rPr>
              <w:t xml:space="preserve">the </w:t>
            </w:r>
            <w:r>
              <w:rPr>
                <w:lang w:val="en-US"/>
              </w:rPr>
              <w:t>storage of radioactive substances. The radiation surveys (31/10/17) provided during the inspection of the radiation stores at Clayton showed radiation levels were below the occupational exposure limits. The radiation levels for the radiation stores are measured and recorded every 3 months.</w:t>
            </w:r>
          </w:p>
          <w:p w:rsidR="00FB1326" w:rsidRPr="00292DFB" w:rsidRDefault="00292DFB" w:rsidP="00FB1326">
            <w:pPr>
              <w:pStyle w:val="Heading2"/>
              <w:outlineLvl w:val="1"/>
            </w:pPr>
            <w:r w:rsidRPr="00292DFB">
              <w:t>Event protection</w:t>
            </w:r>
          </w:p>
          <w:p w:rsidR="00FB1326" w:rsidRDefault="00FB1326" w:rsidP="001347E8">
            <w:pPr>
              <w:rPr>
                <w:lang w:val="en-US"/>
              </w:rPr>
            </w:pPr>
            <w:r>
              <w:rPr>
                <w:lang w:val="en-US"/>
              </w:rPr>
              <w:t>Emergency management and preparedness are consistent within the CSIRO BU’s RPP for the Clayton site. There are procedures in place to respond to an emergency or potential incident on the Clayton site.</w:t>
            </w:r>
          </w:p>
          <w:p w:rsidR="00FB1326" w:rsidRPr="00FB1326" w:rsidRDefault="00FB1326" w:rsidP="00FB1326">
            <w:pPr>
              <w:pStyle w:val="Heading2"/>
              <w:outlineLvl w:val="1"/>
            </w:pPr>
            <w:r w:rsidRPr="00FB1326">
              <w:t>Security</w:t>
            </w:r>
          </w:p>
          <w:p w:rsidR="00FB1326" w:rsidRPr="00432677" w:rsidRDefault="00FB1326" w:rsidP="001347E8">
            <w:pPr>
              <w:rPr>
                <w:lang w:val="en-US"/>
              </w:rPr>
            </w:pPr>
            <w:r>
              <w:rPr>
                <w:lang w:val="en-US"/>
              </w:rPr>
              <w:t xml:space="preserve">CLW has comprehensive security plans for staff and sources. The Clayton site is patrolled by an external security agency outside working hours and the radiation stores require either swipe or key </w:t>
            </w:r>
            <w:r>
              <w:rPr>
                <w:rFonts w:cs="Arial"/>
              </w:rPr>
              <w:t>a</w:t>
            </w:r>
            <w:r w:rsidRPr="008B13CC">
              <w:rPr>
                <w:rFonts w:cs="Arial"/>
              </w:rPr>
              <w:t xml:space="preserve">ccess </w:t>
            </w:r>
            <w:r>
              <w:rPr>
                <w:rFonts w:cs="Arial"/>
              </w:rPr>
              <w:t xml:space="preserve">that </w:t>
            </w:r>
            <w:r w:rsidRPr="008B13CC">
              <w:rPr>
                <w:rFonts w:cs="Arial"/>
              </w:rPr>
              <w:t xml:space="preserve">is limited to trained </w:t>
            </w:r>
            <w:r>
              <w:rPr>
                <w:rFonts w:cs="Arial"/>
              </w:rPr>
              <w:t xml:space="preserve">and authorised </w:t>
            </w:r>
            <w:r w:rsidRPr="008B13CC">
              <w:rPr>
                <w:rFonts w:cs="Arial"/>
              </w:rPr>
              <w:t>personnel only</w:t>
            </w:r>
            <w:r>
              <w:rPr>
                <w:lang w:val="en-US"/>
              </w:rPr>
              <w:t xml:space="preserve"> who have a need for access. The physical security measures observed at the site are in accordance with the security procedures outlined in the RPP for each CSIRO BU. </w:t>
            </w:r>
          </w:p>
          <w:p w:rsidR="00FB1326" w:rsidRDefault="0035687D" w:rsidP="00FB1326">
            <w:pPr>
              <w:pStyle w:val="Heading1"/>
              <w:outlineLvl w:val="0"/>
            </w:pPr>
            <w:r w:rsidRPr="00AF4FF3">
              <w:t>Findings</w:t>
            </w:r>
            <w:r w:rsidR="00FB1326">
              <w:t xml:space="preserve"> </w:t>
            </w:r>
            <w:bookmarkStart w:id="0" w:name="_GoBack"/>
            <w:bookmarkEnd w:id="0"/>
          </w:p>
          <w:p w:rsidR="0035687D" w:rsidRPr="0035687D" w:rsidRDefault="00FB1326" w:rsidP="001347E8">
            <w:r w:rsidRPr="00FB1326">
              <w:t>The licence holder was found to be in compliance with the requirements of the Act, the Regulations, and licence conditions.</w:t>
            </w:r>
          </w:p>
        </w:tc>
      </w:tr>
    </w:tbl>
    <w:p w:rsidR="00FB1326" w:rsidRPr="00AF4FF3" w:rsidRDefault="00FB1326" w:rsidP="00FB1326">
      <w:pPr>
        <w:ind w:left="-426"/>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p>
    <w:p w:rsidR="00FB1326" w:rsidRPr="00AF4FF3" w:rsidRDefault="00FB1326" w:rsidP="00FB1326">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p w:rsidR="0035687D" w:rsidRDefault="0035687D" w:rsidP="0035687D"/>
    <w:p w:rsidR="0035687D" w:rsidRDefault="0035687D" w:rsidP="0035687D"/>
    <w:sectPr w:rsidR="0035687D" w:rsidSect="002356D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326" w:rsidRDefault="00FB1326" w:rsidP="00037687">
      <w:r>
        <w:separator/>
      </w:r>
    </w:p>
  </w:endnote>
  <w:endnote w:type="continuationSeparator" w:id="0">
    <w:p w:rsidR="00FB1326" w:rsidRDefault="00FB1326"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326" w:rsidRDefault="00FB1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FB1326" w:rsidRPr="00FB1326">
      <w:rPr>
        <w:sz w:val="16"/>
      </w:rPr>
      <w:t xml:space="preserve"> </w:t>
    </w:r>
    <w:r w:rsidR="00FB1326">
      <w:rPr>
        <w:sz w:val="16"/>
      </w:rPr>
      <w:t>REG-INS-FORM-280M</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1347E8">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1347E8">
      <w:rPr>
        <w:noProof/>
        <w:sz w:val="18"/>
      </w:rPr>
      <w:t>2</w:t>
    </w:r>
    <w:r w:rsidRPr="00FF6AB9">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8A" w:rsidRDefault="0041148A" w:rsidP="0041148A">
    <w:pPr>
      <w:tabs>
        <w:tab w:val="left" w:pos="4253"/>
        <w:tab w:val="right" w:pos="9639"/>
      </w:tabs>
      <w:spacing w:before="120" w:line="240" w:lineRule="auto"/>
      <w:rPr>
        <w:sz w:val="16"/>
      </w:rPr>
    </w:pPr>
    <w:r>
      <w:rPr>
        <w:sz w:val="16"/>
      </w:rPr>
      <w:t>REG-INS-FORM-280M</w:t>
    </w:r>
    <w:r w:rsidRPr="0041148A">
      <w:rPr>
        <w:sz w:val="16"/>
      </w:rPr>
      <w:t xml:space="preserve"> </w:t>
    </w:r>
    <w:r>
      <w:rPr>
        <w:sz w:val="16"/>
      </w:rPr>
      <w:tab/>
      <w:t>v.8.3 January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1347E8">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1347E8">
      <w:rPr>
        <w:bCs/>
        <w:noProof/>
        <w:sz w:val="16"/>
      </w:rPr>
      <w:t>2</w:t>
    </w:r>
    <w:r w:rsidRPr="008243FE">
      <w:rPr>
        <w:bCs/>
        <w:sz w:val="16"/>
      </w:rPr>
      <w:fldChar w:fldCharType="end"/>
    </w:r>
  </w:p>
  <w:p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326" w:rsidRDefault="00FB1326" w:rsidP="00037687">
      <w:r>
        <w:separator/>
      </w:r>
    </w:p>
  </w:footnote>
  <w:footnote w:type="continuationSeparator" w:id="0">
    <w:p w:rsidR="00FB1326" w:rsidRDefault="00FB1326"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326" w:rsidRDefault="00FB1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D" w:rsidRPr="000B6360" w:rsidRDefault="0035687D" w:rsidP="0035687D">
    <w:pPr>
      <w:pStyle w:val="Header"/>
      <w:jc w:val="center"/>
      <w:rPr>
        <w:color w:val="FF0000"/>
        <w:sz w:val="18"/>
      </w:rPr>
    </w:pPr>
    <w:r w:rsidRPr="000B6360">
      <w:rPr>
        <w:color w:val="FF0000"/>
        <w:sz w:val="18"/>
      </w:rPr>
      <w:t>UNCLASSIFIED</w:t>
    </w:r>
  </w:p>
  <w:p w:rsidR="0035687D" w:rsidRDefault="00356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775A1"/>
    <w:multiLevelType w:val="hybridMultilevel"/>
    <w:tmpl w:val="0466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00DDD"/>
    <w:multiLevelType w:val="hybridMultilevel"/>
    <w:tmpl w:val="33940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5C5A3D42"/>
    <w:multiLevelType w:val="hybridMultilevel"/>
    <w:tmpl w:val="A5AC2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7"/>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4"/>
  </w:num>
  <w:num w:numId="10">
    <w:abstractNumId w:val="4"/>
  </w:num>
  <w:num w:numId="11">
    <w:abstractNumId w:val="9"/>
  </w:num>
  <w:num w:numId="12">
    <w:abstractNumId w:val="10"/>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26"/>
    <w:rsid w:val="00037687"/>
    <w:rsid w:val="00066B27"/>
    <w:rsid w:val="00082E26"/>
    <w:rsid w:val="000917AA"/>
    <w:rsid w:val="000D27C8"/>
    <w:rsid w:val="000F3AB1"/>
    <w:rsid w:val="000F73FB"/>
    <w:rsid w:val="0010348D"/>
    <w:rsid w:val="001347E8"/>
    <w:rsid w:val="00192A8D"/>
    <w:rsid w:val="001A11CB"/>
    <w:rsid w:val="001F5B95"/>
    <w:rsid w:val="00211B48"/>
    <w:rsid w:val="002356D6"/>
    <w:rsid w:val="00292DFB"/>
    <w:rsid w:val="003014F6"/>
    <w:rsid w:val="00327077"/>
    <w:rsid w:val="0035687D"/>
    <w:rsid w:val="00370113"/>
    <w:rsid w:val="003939E0"/>
    <w:rsid w:val="003B0414"/>
    <w:rsid w:val="003D2646"/>
    <w:rsid w:val="003D265D"/>
    <w:rsid w:val="0041148A"/>
    <w:rsid w:val="00412CF8"/>
    <w:rsid w:val="00434381"/>
    <w:rsid w:val="004577AE"/>
    <w:rsid w:val="004E4746"/>
    <w:rsid w:val="0054455D"/>
    <w:rsid w:val="00561136"/>
    <w:rsid w:val="00570B3E"/>
    <w:rsid w:val="00586DAE"/>
    <w:rsid w:val="005B28E2"/>
    <w:rsid w:val="00621F3A"/>
    <w:rsid w:val="00675E49"/>
    <w:rsid w:val="006E59E8"/>
    <w:rsid w:val="00751131"/>
    <w:rsid w:val="00787C08"/>
    <w:rsid w:val="007A0993"/>
    <w:rsid w:val="007A14CE"/>
    <w:rsid w:val="007D153D"/>
    <w:rsid w:val="008359EC"/>
    <w:rsid w:val="00841065"/>
    <w:rsid w:val="009038EB"/>
    <w:rsid w:val="009A7F99"/>
    <w:rsid w:val="009F3F6D"/>
    <w:rsid w:val="00A847BC"/>
    <w:rsid w:val="00A8520D"/>
    <w:rsid w:val="00AB6DA9"/>
    <w:rsid w:val="00AD2D61"/>
    <w:rsid w:val="00B54750"/>
    <w:rsid w:val="00BE6683"/>
    <w:rsid w:val="00C90747"/>
    <w:rsid w:val="00CC1541"/>
    <w:rsid w:val="00CE0F50"/>
    <w:rsid w:val="00D22F8B"/>
    <w:rsid w:val="00D24A37"/>
    <w:rsid w:val="00D70D97"/>
    <w:rsid w:val="00D770E7"/>
    <w:rsid w:val="00D87798"/>
    <w:rsid w:val="00DD32E6"/>
    <w:rsid w:val="00E25BD4"/>
    <w:rsid w:val="00E32A56"/>
    <w:rsid w:val="00E54D3A"/>
    <w:rsid w:val="00F30B42"/>
    <w:rsid w:val="00F87EA5"/>
    <w:rsid w:val="00FB132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BE0AA36-191E-4019-BAEE-38226B80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character" w:styleId="SubtleReference">
    <w:name w:val="Subtle Reference"/>
    <w:uiPriority w:val="31"/>
    <w:qFormat/>
    <w:rsid w:val="00FB1326"/>
    <w:rPr>
      <w:b/>
      <w:bCs/>
      <w:color w:val="E3CCF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arpansa.local\VicData\Public\Templates\Regulatory%20Services\Inspection%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1CF2A49E49466B9D972C20F3B8348E"/>
        <w:category>
          <w:name w:val="General"/>
          <w:gallery w:val="placeholder"/>
        </w:category>
        <w:types>
          <w:type w:val="bbPlcHdr"/>
        </w:types>
        <w:behaviors>
          <w:behavior w:val="content"/>
        </w:behaviors>
        <w:guid w:val="{695AE587-3739-42D2-BB75-6A94DC2AECEB}"/>
      </w:docPartPr>
      <w:docPartBody>
        <w:p w:rsidR="00391247" w:rsidRDefault="004D16F6">
          <w:pPr>
            <w:pStyle w:val="EC1CF2A49E49466B9D972C20F3B8348E"/>
          </w:pPr>
          <w:r w:rsidRPr="00755264">
            <w:rPr>
              <w:rStyle w:val="PlaceholderText"/>
            </w:rPr>
            <w:t>[Title]</w:t>
          </w:r>
        </w:p>
      </w:docPartBody>
    </w:docPart>
    <w:docPart>
      <w:docPartPr>
        <w:name w:val="56B1C485AD2D42B38062C9A7556A1DFC"/>
        <w:category>
          <w:name w:val="General"/>
          <w:gallery w:val="placeholder"/>
        </w:category>
        <w:types>
          <w:type w:val="bbPlcHdr"/>
        </w:types>
        <w:behaviors>
          <w:behavior w:val="content"/>
        </w:behaviors>
        <w:guid w:val="{FB14CF20-5065-4017-8025-CFF88C370D28}"/>
      </w:docPartPr>
      <w:docPartBody>
        <w:p w:rsidR="00391247" w:rsidRDefault="004D16F6">
          <w:pPr>
            <w:pStyle w:val="56B1C485AD2D42B38062C9A7556A1DFC"/>
          </w:pPr>
          <w:r w:rsidRPr="00CE0F50">
            <w:rPr>
              <w:color w:val="444444"/>
            </w:rPr>
            <w:t>[Licence Number S/FXXXX]</w:t>
          </w:r>
        </w:p>
      </w:docPartBody>
    </w:docPart>
    <w:docPart>
      <w:docPartPr>
        <w:name w:val="A1BFF85CBF334A0E8D61FC2355C8E90D"/>
        <w:category>
          <w:name w:val="General"/>
          <w:gallery w:val="placeholder"/>
        </w:category>
        <w:types>
          <w:type w:val="bbPlcHdr"/>
        </w:types>
        <w:behaviors>
          <w:behavior w:val="content"/>
        </w:behaviors>
        <w:guid w:val="{574F2870-6FEA-4911-8162-84CB3677DA2F}"/>
      </w:docPartPr>
      <w:docPartBody>
        <w:p w:rsidR="00391247" w:rsidRDefault="004D16F6" w:rsidP="004D16F6">
          <w:pPr>
            <w:pStyle w:val="A1BFF85CBF334A0E8D61FC2355C8E90D"/>
          </w:pPr>
          <w:r w:rsidRPr="00755264">
            <w:rPr>
              <w:rStyle w:val="PlaceholderText"/>
            </w:rPr>
            <w:t>[Keywords]</w:t>
          </w:r>
        </w:p>
      </w:docPartBody>
    </w:docPart>
    <w:docPart>
      <w:docPartPr>
        <w:name w:val="A0AA938361FB40F786D461CDEE2917A6"/>
        <w:category>
          <w:name w:val="General"/>
          <w:gallery w:val="placeholder"/>
        </w:category>
        <w:types>
          <w:type w:val="bbPlcHdr"/>
        </w:types>
        <w:behaviors>
          <w:behavior w:val="content"/>
        </w:behaviors>
        <w:guid w:val="{F8D2A083-37BB-44AA-A6AE-E1C509491A48}"/>
      </w:docPartPr>
      <w:docPartBody>
        <w:p w:rsidR="00391247" w:rsidRDefault="004D16F6" w:rsidP="004D16F6">
          <w:pPr>
            <w:pStyle w:val="A0AA938361FB40F786D461CDEE2917A6"/>
          </w:pPr>
          <w:r w:rsidRPr="007552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F6"/>
    <w:rsid w:val="00391247"/>
    <w:rsid w:val="004D16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6F6"/>
    <w:rPr>
      <w:color w:val="808080"/>
    </w:rPr>
  </w:style>
  <w:style w:type="paragraph" w:customStyle="1" w:styleId="EC1CF2A49E49466B9D972C20F3B8348E">
    <w:name w:val="EC1CF2A49E49466B9D972C20F3B8348E"/>
  </w:style>
  <w:style w:type="paragraph" w:customStyle="1" w:styleId="56B1C485AD2D42B38062C9A7556A1DFC">
    <w:name w:val="56B1C485AD2D42B38062C9A7556A1DFC"/>
  </w:style>
  <w:style w:type="paragraph" w:customStyle="1" w:styleId="A222AE1CADC648A8AED1AFB7859E6680">
    <w:name w:val="A222AE1CADC648A8AED1AFB7859E6680"/>
  </w:style>
  <w:style w:type="paragraph" w:customStyle="1" w:styleId="5433F2BBA93A4A3CB78F56B397201825">
    <w:name w:val="5433F2BBA93A4A3CB78F56B397201825"/>
  </w:style>
  <w:style w:type="paragraph" w:customStyle="1" w:styleId="DC7F12D4F58742D9A513796998AF0FAC">
    <w:name w:val="DC7F12D4F58742D9A513796998AF0FAC"/>
  </w:style>
  <w:style w:type="paragraph" w:customStyle="1" w:styleId="0865673A1B1B43CC898D6374DF4FB36E">
    <w:name w:val="0865673A1B1B43CC898D6374DF4FB36E"/>
  </w:style>
  <w:style w:type="paragraph" w:customStyle="1" w:styleId="8870007A20064CA7B172220E241F6815">
    <w:name w:val="8870007A20064CA7B172220E241F6815"/>
  </w:style>
  <w:style w:type="paragraph" w:customStyle="1" w:styleId="A3CD4343590343ABB1300AFC816FF8DE">
    <w:name w:val="A3CD4343590343ABB1300AFC816FF8DE"/>
  </w:style>
  <w:style w:type="paragraph" w:customStyle="1" w:styleId="211E264360C449CA80A61002FF4DABBC">
    <w:name w:val="211E264360C449CA80A61002FF4DABBC"/>
  </w:style>
  <w:style w:type="paragraph" w:customStyle="1" w:styleId="401D07B154834E339865AA8F29B8ACA4">
    <w:name w:val="401D07B154834E339865AA8F29B8ACA4"/>
  </w:style>
  <w:style w:type="paragraph" w:customStyle="1" w:styleId="6FA43AE04A3048F9A54900550D8A16B9">
    <w:name w:val="6FA43AE04A3048F9A54900550D8A16B9"/>
  </w:style>
  <w:style w:type="paragraph" w:customStyle="1" w:styleId="D549FDD75064414FB19605F3A79BB77C">
    <w:name w:val="D549FDD75064414FB19605F3A79BB77C"/>
  </w:style>
  <w:style w:type="paragraph" w:customStyle="1" w:styleId="178EC641F3A946CEB85CB1B2FF867FE3">
    <w:name w:val="178EC641F3A946CEB85CB1B2FF867FE3"/>
  </w:style>
  <w:style w:type="paragraph" w:customStyle="1" w:styleId="4F6BBD3DB01645C79140A92CCC825F28">
    <w:name w:val="4F6BBD3DB01645C79140A92CCC825F28"/>
  </w:style>
  <w:style w:type="paragraph" w:customStyle="1" w:styleId="34D1563FDFA241C0A8DA3B08FDDC470C">
    <w:name w:val="34D1563FDFA241C0A8DA3B08FDDC470C"/>
    <w:rsid w:val="004D16F6"/>
  </w:style>
  <w:style w:type="paragraph" w:customStyle="1" w:styleId="76D4583647994E90B577C7787E1A1DF6">
    <w:name w:val="76D4583647994E90B577C7787E1A1DF6"/>
    <w:rsid w:val="004D16F6"/>
  </w:style>
  <w:style w:type="paragraph" w:customStyle="1" w:styleId="A1BFF85CBF334A0E8D61FC2355C8E90D">
    <w:name w:val="A1BFF85CBF334A0E8D61FC2355C8E90D"/>
    <w:rsid w:val="004D16F6"/>
  </w:style>
  <w:style w:type="paragraph" w:customStyle="1" w:styleId="A0AA938361FB40F786D461CDEE2917A6">
    <w:name w:val="A0AA938361FB40F786D461CDEE2917A6"/>
    <w:rsid w:val="004D1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2D4867D-26F3-42F9-9C0F-2F9B84BF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Inspection Report template.DOTX</Template>
  <TotalTime>10</TotalTime>
  <Pages>2</Pages>
  <Words>705</Words>
  <Characters>4039</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CSIRO Land and Water (CLW)</vt:lpstr>
    </vt:vector>
  </TitlesOfParts>
  <Company>ARPANSA</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Land and Water (CLW)</dc:title>
  <dc:creator>ARPANSA@arpansa.gov.au</dc:creator>
  <cp:keywords>S0009</cp:keywords>
  <cp:lastModifiedBy>Sasha Michaels</cp:lastModifiedBy>
  <cp:revision>4</cp:revision>
  <cp:lastPrinted>2018-02-07T04:43:00Z</cp:lastPrinted>
  <dcterms:created xsi:type="dcterms:W3CDTF">2018-02-07T03:48:00Z</dcterms:created>
  <dcterms:modified xsi:type="dcterms:W3CDTF">2018-02-07T04:48:00Z</dcterms:modified>
</cp:coreProperties>
</file>