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2449F3" w:rsidP="00906BC6">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rPr>
                  <w:color w:val="444448" w:themeColor="accent4"/>
                </w:r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826995" w:rsidRPr="00670DC6">
                  <w:rPr>
                    <w:color w:val="444448" w:themeColor="accent4"/>
                  </w:rPr>
                  <w:t>ANSTO</w:t>
                </w:r>
              </w:sdtContent>
            </w:sdt>
          </w:p>
        </w:tc>
        <w:tc>
          <w:tcPr>
            <w:tcW w:w="4814" w:type="dxa"/>
            <w:vAlign w:val="center"/>
          </w:tcPr>
          <w:p w:rsidR="0035687D" w:rsidRDefault="0035687D" w:rsidP="00906BC6">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67678F" w:rsidRPr="0066133D">
                  <w:t>F0292</w:t>
                </w:r>
              </w:sdtContent>
            </w:sdt>
          </w:p>
        </w:tc>
      </w:tr>
      <w:tr w:rsidR="00CE0F50" w:rsidTr="007A14CE">
        <w:tc>
          <w:tcPr>
            <w:tcW w:w="4814" w:type="dxa"/>
            <w:vMerge w:val="restart"/>
            <w:vAlign w:val="center"/>
          </w:tcPr>
          <w:p w:rsidR="00CE0F50" w:rsidRPr="007A14CE" w:rsidRDefault="00CE0F50" w:rsidP="00341A3B">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sidRPr="00906BC6">
              <w:rPr>
                <w:rFonts w:asciiTheme="minorHAnsi" w:eastAsiaTheme="minorHAnsi" w:hAnsiTheme="minorHAnsi" w:cstheme="minorBidi"/>
                <w:b w:val="0"/>
                <w:bCs w:val="0"/>
                <w:color w:val="4E1A74" w:themeColor="text2"/>
                <w:sz w:val="22"/>
                <w:szCs w:val="22"/>
              </w:rPr>
              <w:t xml:space="preserve"> </w:t>
            </w:r>
            <w:r w:rsidR="00906BC6" w:rsidRPr="00670DC6">
              <w:rPr>
                <w:rFonts w:asciiTheme="minorHAnsi" w:eastAsiaTheme="minorHAnsi" w:hAnsiTheme="minorHAnsi" w:cstheme="minorBidi"/>
                <w:b w:val="0"/>
                <w:bCs w:val="0"/>
                <w:color w:val="444448" w:themeColor="accent4"/>
                <w:sz w:val="22"/>
                <w:szCs w:val="22"/>
              </w:rPr>
              <w:t>Lucas Heights</w:t>
            </w:r>
            <w:r w:rsidR="00341A3B" w:rsidRPr="00670DC6">
              <w:rPr>
                <w:rFonts w:asciiTheme="minorHAnsi" w:eastAsiaTheme="minorHAnsi" w:hAnsiTheme="minorHAnsi" w:cstheme="minorBidi"/>
                <w:b w:val="0"/>
                <w:bCs w:val="0"/>
                <w:color w:val="444448" w:themeColor="accent4"/>
                <w:sz w:val="22"/>
                <w:szCs w:val="22"/>
              </w:rPr>
              <w:t>, NSW</w:t>
            </w:r>
            <w:r w:rsidR="00686EDB" w:rsidRPr="00670DC6">
              <w:rPr>
                <w:rFonts w:asciiTheme="minorHAnsi" w:eastAsiaTheme="minorHAnsi" w:hAnsiTheme="minorHAnsi" w:cstheme="minorBidi"/>
                <w:b w:val="0"/>
                <w:bCs w:val="0"/>
                <w:color w:val="444448" w:themeColor="accent4"/>
                <w:sz w:val="22"/>
                <w:szCs w:val="22"/>
              </w:rPr>
              <w:t xml:space="preserve"> </w:t>
            </w:r>
          </w:p>
        </w:tc>
        <w:tc>
          <w:tcPr>
            <w:tcW w:w="4814" w:type="dxa"/>
            <w:vAlign w:val="center"/>
          </w:tcPr>
          <w:p w:rsidR="00CE0F50" w:rsidRDefault="00CE0F50" w:rsidP="00670DC6">
            <w:pPr>
              <w:spacing w:before="120" w:after="120"/>
            </w:pPr>
            <w:r w:rsidRPr="007A14CE">
              <w:rPr>
                <w:b/>
                <w:bCs/>
                <w:color w:val="4E1A74" w:themeColor="text2"/>
              </w:rPr>
              <w:t>Date/s of inspection:</w:t>
            </w:r>
            <w:r w:rsidR="007A14CE">
              <w:t xml:space="preserve"> </w:t>
            </w:r>
            <w:r w:rsidR="00670DC6">
              <w:t>12–</w:t>
            </w:r>
            <w:r w:rsidR="00CC7EBF">
              <w:t>14 June 2019</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341A3B">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bookmarkStart w:id="0" w:name="_GoBack"/>
            <w:r w:rsidR="00341A3B" w:rsidRPr="0066133D">
              <w:t>R19/</w:t>
            </w:r>
            <w:r w:rsidR="005C4C05" w:rsidRPr="0066133D">
              <w:t>13800</w:t>
            </w:r>
            <w:bookmarkEnd w:id="0"/>
          </w:p>
        </w:tc>
      </w:tr>
      <w:tr w:rsidR="0035687D" w:rsidTr="00F65516">
        <w:tc>
          <w:tcPr>
            <w:tcW w:w="9628" w:type="dxa"/>
            <w:gridSpan w:val="2"/>
          </w:tcPr>
          <w:p w:rsidR="0035687D" w:rsidRPr="00AF4FF3" w:rsidRDefault="0035687D" w:rsidP="00B02730">
            <w:pPr>
              <w:rPr>
                <w:b/>
              </w:rPr>
            </w:pPr>
            <w:r w:rsidRPr="00CD001B">
              <w:t>An inspection was conducted as part of ARPANSA’s baseline</w:t>
            </w:r>
            <w:r w:rsidR="00CC7EBF">
              <w:t xml:space="preserve"> inspection program to assess co</w:t>
            </w:r>
            <w:r w:rsidRPr="00CD001B">
              <w:t xml:space="preserve">mpliance with </w:t>
            </w:r>
            <w:r w:rsidRPr="00686EDB">
              <w:t xml:space="preserve">the </w:t>
            </w:r>
            <w:r w:rsidRPr="00686EDB">
              <w:rPr>
                <w:i/>
              </w:rPr>
              <w:t>Australian Radiation Protection and Nuclear Safety Act 1998</w:t>
            </w:r>
            <w:r w:rsidRPr="00686EDB">
              <w:t xml:space="preserve"> (the Act), the Australian Radiation Protection and Nuclear Safety Regulations </w:t>
            </w:r>
            <w:r w:rsidR="00473601" w:rsidRPr="00686EDB">
              <w:t>2018</w:t>
            </w:r>
            <w:r w:rsidRPr="00686EDB">
              <w:t xml:space="preserve"> (the Regulations), and conditions of </w:t>
            </w:r>
            <w:r w:rsidR="00CD001B" w:rsidRPr="00686EDB">
              <w:t>f</w:t>
            </w:r>
            <w:r w:rsidRPr="00686EDB">
              <w:t xml:space="preserve">acility </w:t>
            </w:r>
            <w:r w:rsidR="00CD001B" w:rsidRPr="00686EDB">
              <w:t>li</w:t>
            </w:r>
            <w:r w:rsidRPr="00686EDB">
              <w:t>cence</w:t>
            </w:r>
            <w:r w:rsidR="00CE0F50" w:rsidRPr="00686EDB">
              <w:t xml:space="preserve"> </w:t>
            </w:r>
            <w:sdt>
              <w:sdt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906BC6">
                  <w:t>F0292</w:t>
                </w:r>
              </w:sdtContent>
            </w:sdt>
            <w:r w:rsidRPr="00686EDB">
              <w:t xml:space="preserve">. </w:t>
            </w:r>
          </w:p>
          <w:p w:rsidR="0035687D" w:rsidRPr="00616249" w:rsidRDefault="0035687D" w:rsidP="00B02730">
            <w:r w:rsidRPr="00CD001B">
              <w:t>The scope of the inspection include</w:t>
            </w:r>
            <w:r w:rsidRPr="008723AA">
              <w:t>d an assessment of</w:t>
            </w:r>
            <w:r w:rsidR="005C623D" w:rsidRPr="008723AA">
              <w:t xml:space="preserve"> </w:t>
            </w:r>
            <w:r w:rsidR="00CC7EBF">
              <w:t>A</w:t>
            </w:r>
            <w:r w:rsidR="00616249">
              <w:t>NST</w:t>
            </w:r>
            <w:r w:rsidR="00686EDB" w:rsidRPr="008723AA">
              <w:t xml:space="preserve">O’s </w:t>
            </w:r>
            <w:r w:rsidRPr="008723AA">
              <w:t xml:space="preserve">performance </w:t>
            </w:r>
            <w:r w:rsidR="00686EDB" w:rsidRPr="008723AA">
              <w:t>at</w:t>
            </w:r>
            <w:r w:rsidR="00937B0B">
              <w:t xml:space="preserve"> the Interim Waste Store (IWS)</w:t>
            </w:r>
            <w:r w:rsidR="00686EDB" w:rsidRPr="008723AA">
              <w:t xml:space="preserve"> </w:t>
            </w:r>
            <w:r w:rsidR="00CC7EBF">
              <w:t>facilit</w:t>
            </w:r>
            <w:r w:rsidR="00937B0B">
              <w:t>y</w:t>
            </w:r>
            <w:r w:rsidR="00CC7EBF">
              <w:t xml:space="preserve"> </w:t>
            </w:r>
            <w:r w:rsidRPr="008723AA">
              <w:t>against the Performance Objectives and Criteria (PO</w:t>
            </w:r>
            <w:r w:rsidR="00616249">
              <w:t>&amp;</w:t>
            </w:r>
            <w:r w:rsidRPr="008723AA">
              <w:t>C</w:t>
            </w:r>
            <w:r w:rsidR="00907F26">
              <w:t>s</w:t>
            </w:r>
            <w:r w:rsidR="00686EDB" w:rsidRPr="008723AA">
              <w:t>) for</w:t>
            </w:r>
            <w:r w:rsidR="008723AA" w:rsidRPr="008723AA">
              <w:t xml:space="preserve"> Inspection Testing and Maintenance</w:t>
            </w:r>
            <w:r w:rsidR="00B05060">
              <w:t xml:space="preserve">, </w:t>
            </w:r>
            <w:r w:rsidR="00B05060" w:rsidRPr="008723AA">
              <w:t xml:space="preserve">Event Protection, </w:t>
            </w:r>
            <w:r w:rsidR="008723AA" w:rsidRPr="008723AA">
              <w:t>and Performance Report Verification</w:t>
            </w:r>
            <w:r w:rsidR="008723AA">
              <w:t xml:space="preserve">. </w:t>
            </w:r>
            <w:r w:rsidR="008723AA" w:rsidRPr="00616249">
              <w:t>The inspection consisted of a review of records,</w:t>
            </w:r>
            <w:r w:rsidR="0067361B" w:rsidRPr="00616249">
              <w:t xml:space="preserve"> ANSTO guides and standards for managing </w:t>
            </w:r>
            <w:r w:rsidR="00B964EF">
              <w:t>AMS</w:t>
            </w:r>
            <w:r w:rsidR="0067361B" w:rsidRPr="00616249">
              <w:t xml:space="preserve"> Facilities, </w:t>
            </w:r>
            <w:r w:rsidR="008723AA" w:rsidRPr="00616249">
              <w:t>interviews,</w:t>
            </w:r>
            <w:r w:rsidR="001A7BF8" w:rsidRPr="00616249">
              <w:t xml:space="preserve"> </w:t>
            </w:r>
            <w:r w:rsidR="008723AA" w:rsidRPr="00616249">
              <w:t>and a physical inspection of the facility.</w:t>
            </w:r>
          </w:p>
          <w:p w:rsidR="0035687D" w:rsidRPr="00AF4FF3" w:rsidRDefault="0035687D" w:rsidP="00603B7E">
            <w:pPr>
              <w:pStyle w:val="Heading2"/>
              <w:outlineLvl w:val="1"/>
            </w:pPr>
            <w:r w:rsidRPr="00AF4FF3">
              <w:t>Background</w:t>
            </w:r>
          </w:p>
          <w:p w:rsidR="00CC7EBF" w:rsidRPr="00E74044" w:rsidRDefault="00CC7EBF" w:rsidP="00BC5E9B">
            <w:pPr>
              <w:spacing w:before="120"/>
            </w:pPr>
            <w:r w:rsidRPr="00E74044">
              <w:t xml:space="preserve">ANSTO Waste </w:t>
            </w:r>
            <w:r w:rsidR="00B964EF">
              <w:t xml:space="preserve">Management Services </w:t>
            </w:r>
            <w:r w:rsidRPr="00E74044">
              <w:t>(</w:t>
            </w:r>
            <w:r w:rsidR="00B964EF">
              <w:t>AMS</w:t>
            </w:r>
            <w:r w:rsidRPr="00E74044">
              <w:t xml:space="preserve">) is responsible for effective control of the IWS facility authorised under facility licence F0292. </w:t>
            </w:r>
          </w:p>
          <w:p w:rsidR="00CC7EBF" w:rsidRDefault="000236E2" w:rsidP="00B02730">
            <w:r w:rsidRPr="000236E2">
              <w:t xml:space="preserve">The operation of the IWS involves storage of a TN81 package containing 20 canisters of vitrified intermediate level waste and six CBF-C2 cemented drums of technological waste in an ISO container. The TN81 package is a dual purpose cask used for both transport and storage of radioactive material. These wastes were generated from the reprocessing of HIFAR spent fuel. The IWS facility has been in operation since December 2015. The plans and arrangements for managing safety at Waste Operations apply to the IWS facility. This report should be read in conjunction with the inspection report </w:t>
            </w:r>
            <w:r>
              <w:t>D1946013</w:t>
            </w:r>
            <w:r w:rsidR="00CC7EBF">
              <w:rPr>
                <w:rFonts w:ascii="Calibri" w:hAnsi="Calibri" w:cs="Calibri"/>
                <w:color w:val="424242"/>
                <w:spacing w:val="-1"/>
              </w:rPr>
              <w:t>.</w:t>
            </w:r>
          </w:p>
          <w:p w:rsidR="0035687D" w:rsidRDefault="0035687D" w:rsidP="00603B7E">
            <w:pPr>
              <w:pStyle w:val="Heading2"/>
              <w:outlineLvl w:val="1"/>
            </w:pPr>
            <w:r w:rsidRPr="00AF4FF3">
              <w:t>Observations</w:t>
            </w:r>
          </w:p>
          <w:p w:rsidR="000236E2" w:rsidRPr="000236E2" w:rsidRDefault="000236E2" w:rsidP="00BC5E9B">
            <w:pPr>
              <w:spacing w:before="120"/>
            </w:pPr>
            <w:r w:rsidRPr="00331758">
              <w:t>In general, the safety performance at the IWS facility was found to be satisfactory.</w:t>
            </w:r>
          </w:p>
          <w:p w:rsidR="001B614A" w:rsidRPr="00AF4FF3" w:rsidRDefault="001B614A" w:rsidP="001B614A">
            <w:pPr>
              <w:pStyle w:val="Heading3"/>
              <w:outlineLvl w:val="2"/>
            </w:pPr>
            <w:r>
              <w:t xml:space="preserve">Inspection </w:t>
            </w:r>
            <w:r w:rsidR="00670DC6">
              <w:t>t</w:t>
            </w:r>
            <w:r>
              <w:t xml:space="preserve">esting and </w:t>
            </w:r>
            <w:r w:rsidR="00670DC6">
              <w:t>m</w:t>
            </w:r>
            <w:r>
              <w:t>aintenance (ITM)</w:t>
            </w:r>
          </w:p>
          <w:p w:rsidR="001B614A" w:rsidRPr="001A7BF8" w:rsidRDefault="00B964EF" w:rsidP="00BC5E9B">
            <w:pPr>
              <w:spacing w:before="120"/>
            </w:pPr>
            <w:r>
              <w:t>AMS</w:t>
            </w:r>
            <w:r w:rsidR="001B614A" w:rsidRPr="001A7BF8">
              <w:t xml:space="preserve"> personnel and other ANSTO technical, engineering and maintenance personnel</w:t>
            </w:r>
            <w:r w:rsidR="00880D02">
              <w:t xml:space="preserve"> undertake </w:t>
            </w:r>
            <w:r w:rsidR="00880D02" w:rsidRPr="001A7BF8">
              <w:t xml:space="preserve">ITM of </w:t>
            </w:r>
            <w:r w:rsidR="00BC5E9B">
              <w:t xml:space="preserve">the </w:t>
            </w:r>
            <w:r w:rsidR="0045645C">
              <w:t>IWS facility</w:t>
            </w:r>
            <w:r w:rsidR="00880D02">
              <w:t xml:space="preserve">. </w:t>
            </w:r>
            <w:r w:rsidR="001B614A" w:rsidRPr="001A7BF8">
              <w:t xml:space="preserve">ITM oversight and management is achieved using the ANSTO SAP software system. This assures that safety functions are maintained in facilities operated by </w:t>
            </w:r>
            <w:r>
              <w:t>AMS</w:t>
            </w:r>
            <w:r w:rsidR="001B614A" w:rsidRPr="001A7BF8">
              <w:t>.</w:t>
            </w:r>
            <w:r w:rsidR="001B614A" w:rsidRPr="001B614A">
              <w:t xml:space="preserve"> ITM activities </w:t>
            </w:r>
            <w:r w:rsidR="001B614A">
              <w:t xml:space="preserve">are </w:t>
            </w:r>
            <w:r w:rsidR="001B614A" w:rsidRPr="001B614A">
              <w:t xml:space="preserve">entered into SAP and their satisfactory completion is monitored by </w:t>
            </w:r>
            <w:r>
              <w:t>AMS</w:t>
            </w:r>
            <w:r w:rsidR="001B614A" w:rsidRPr="001B614A">
              <w:t xml:space="preserve"> through SAP.</w:t>
            </w:r>
          </w:p>
          <w:p w:rsidR="001B614A" w:rsidRDefault="001B614A" w:rsidP="00B02730">
            <w:pPr>
              <w:rPr>
                <w:b/>
                <w:bCs/>
                <w:i/>
              </w:rPr>
            </w:pPr>
            <w:r w:rsidRPr="001A7BF8">
              <w:t xml:space="preserve">ITM is undertaken using written and approved procedures and instructions, in addition to work orders for each task. </w:t>
            </w:r>
            <w:r>
              <w:t>W</w:t>
            </w:r>
            <w:r w:rsidRPr="001A7BF8">
              <w:t xml:space="preserve">orkers undertaking ITM have the necessary </w:t>
            </w:r>
            <w:r w:rsidRPr="001B614A">
              <w:t xml:space="preserve">competencies and are suitably trained, and experienced in knowledge of the IWS and waste facilities. ANSTO </w:t>
            </w:r>
            <w:r w:rsidR="00B964EF">
              <w:t>Maintenance and Engineering (AME)</w:t>
            </w:r>
            <w:r w:rsidRPr="001B614A">
              <w:t xml:space="preserve"> provides training to </w:t>
            </w:r>
            <w:r w:rsidR="00B964EF">
              <w:t>AMS</w:t>
            </w:r>
            <w:r w:rsidRPr="001B614A">
              <w:t xml:space="preserve"> staff in the ITM of </w:t>
            </w:r>
            <w:r w:rsidR="00B964EF">
              <w:t>AMS</w:t>
            </w:r>
            <w:r w:rsidRPr="001B614A">
              <w:t xml:space="preserve"> facilities. </w:t>
            </w:r>
          </w:p>
          <w:p w:rsidR="00B02730" w:rsidRPr="00B02730" w:rsidRDefault="00B02730" w:rsidP="00B02730">
            <w:r>
              <w:t>Some maint</w:t>
            </w:r>
            <w:r w:rsidR="003A0B22">
              <w:t xml:space="preserve">enance tasks are specific to </w:t>
            </w:r>
            <w:r w:rsidR="00BC5E9B">
              <w:t xml:space="preserve">the </w:t>
            </w:r>
            <w:r w:rsidR="003A0B22">
              <w:t>TN8</w:t>
            </w:r>
            <w:r>
              <w:t xml:space="preserve">1 </w:t>
            </w:r>
            <w:r w:rsidR="003A0B22">
              <w:t>package</w:t>
            </w:r>
            <w:r w:rsidR="00BC5E9B">
              <w:t xml:space="preserve"> and</w:t>
            </w:r>
            <w:r>
              <w:t xml:space="preserve"> are undertaken in accordance with the manufacturer’s instructions as described in the </w:t>
            </w:r>
            <w:r w:rsidR="00BC5E9B">
              <w:t>S</w:t>
            </w:r>
            <w:r>
              <w:t xml:space="preserve">afety Analysis Report </w:t>
            </w:r>
            <w:r w:rsidR="00BC5E9B">
              <w:t xml:space="preserve">for the </w:t>
            </w:r>
            <w:r>
              <w:t xml:space="preserve">TN81 </w:t>
            </w:r>
            <w:r w:rsidR="003A0B22">
              <w:t>package</w:t>
            </w:r>
            <w:r>
              <w:t>.</w:t>
            </w:r>
          </w:p>
          <w:p w:rsidR="0045645C" w:rsidRDefault="0045645C" w:rsidP="00B02730">
            <w:r>
              <w:t>Further details of ITM are described in inspection report D1946013.</w:t>
            </w:r>
          </w:p>
          <w:p w:rsidR="0035687D" w:rsidRPr="00AF4FF3" w:rsidRDefault="002056F5" w:rsidP="00603B7E">
            <w:pPr>
              <w:pStyle w:val="Heading3"/>
              <w:outlineLvl w:val="2"/>
            </w:pPr>
            <w:r>
              <w:t xml:space="preserve">Event </w:t>
            </w:r>
            <w:r w:rsidR="00670DC6">
              <w:t>p</w:t>
            </w:r>
            <w:r w:rsidR="000236E2">
              <w:t>rotection</w:t>
            </w:r>
          </w:p>
          <w:p w:rsidR="00E65C78" w:rsidRDefault="00907F26" w:rsidP="00BC5E9B">
            <w:pPr>
              <w:spacing w:before="120"/>
              <w:rPr>
                <w:b/>
                <w:bCs/>
                <w:i/>
              </w:rPr>
            </w:pPr>
            <w:r>
              <w:t>The effects of external events were considered in the design and construction of the facility. A</w:t>
            </w:r>
            <w:r w:rsidR="00CC7EBF" w:rsidRPr="00E65C78">
              <w:t>WO ha</w:t>
            </w:r>
            <w:r w:rsidR="00BC5E9B">
              <w:t>s</w:t>
            </w:r>
            <w:r w:rsidR="00CC7EBF" w:rsidRPr="00E65C78">
              <w:t xml:space="preserve"> </w:t>
            </w:r>
            <w:r w:rsidR="00720A5A" w:rsidRPr="00E65C78">
              <w:t xml:space="preserve">implemented controls to ensure the effects of external events on its facilities do not result in unsafe nuclear or radiation conditions. </w:t>
            </w:r>
            <w:r w:rsidR="00E65C78" w:rsidRPr="00E65C78">
              <w:t>F</w:t>
            </w:r>
            <w:r w:rsidR="00720A5A" w:rsidRPr="00E65C78">
              <w:t>ire, flood, earthquake, lightning strike, severe weather events, loss of services and attack by rodents or other pests</w:t>
            </w:r>
            <w:r w:rsidR="00E65C78" w:rsidRPr="00E65C78">
              <w:t xml:space="preserve"> have been analysed and appropriate controls put in place</w:t>
            </w:r>
            <w:r w:rsidR="00670DC6">
              <w:t xml:space="preserve">. </w:t>
            </w:r>
            <w:r w:rsidR="00E65C78" w:rsidRPr="00E65C78">
              <w:t xml:space="preserve">Human error in the response to external events is optimised by the personnel following procedures and instructions which reduces the </w:t>
            </w:r>
            <w:r w:rsidR="00720A5A" w:rsidRPr="00E65C78">
              <w:t xml:space="preserve">vulnerability of the facility to external threats. </w:t>
            </w:r>
          </w:p>
          <w:p w:rsidR="00E74044" w:rsidRDefault="00E74044" w:rsidP="00907F26">
            <w:pPr>
              <w:rPr>
                <w:b/>
                <w:bCs/>
                <w:i/>
              </w:rPr>
            </w:pPr>
            <w:r>
              <w:lastRenderedPageBreak/>
              <w:t xml:space="preserve">Operational parameters of </w:t>
            </w:r>
            <w:r w:rsidR="00BC5E9B">
              <w:t xml:space="preserve">the </w:t>
            </w:r>
            <w:r>
              <w:t xml:space="preserve">TN81 </w:t>
            </w:r>
            <w:r w:rsidR="00616249" w:rsidRPr="00907F26">
              <w:t>pac</w:t>
            </w:r>
            <w:r w:rsidR="003A0B22" w:rsidRPr="00907F26">
              <w:t>kage</w:t>
            </w:r>
            <w:r w:rsidRPr="00907F26">
              <w:t xml:space="preserve"> </w:t>
            </w:r>
            <w:r w:rsidR="00BC5E9B">
              <w:t>are</w:t>
            </w:r>
            <w:r>
              <w:t xml:space="preserve"> monitored by a computer system supported </w:t>
            </w:r>
            <w:r w:rsidR="00BC5E9B">
              <w:t xml:space="preserve">by an </w:t>
            </w:r>
            <w:r>
              <w:t xml:space="preserve">uninterruptable power supply (UPS). </w:t>
            </w:r>
            <w:r w:rsidR="00907F26">
              <w:t xml:space="preserve">This ensures </w:t>
            </w:r>
            <w:r w:rsidR="00BC5E9B">
              <w:t>continuous</w:t>
            </w:r>
            <w:r w:rsidR="00907F26">
              <w:t xml:space="preserve"> monitoring </w:t>
            </w:r>
            <w:r w:rsidR="00BC5E9B">
              <w:t xml:space="preserve">of </w:t>
            </w:r>
            <w:r w:rsidR="00452E52">
              <w:t xml:space="preserve">operational parameters in the event of a service failure such as electricity. </w:t>
            </w:r>
          </w:p>
          <w:p w:rsidR="00E74044" w:rsidRPr="00331758" w:rsidRDefault="00E74044" w:rsidP="00907F26">
            <w:r w:rsidRPr="00331758">
              <w:t xml:space="preserve">The status of the </w:t>
            </w:r>
            <w:r w:rsidR="00331758">
              <w:t>engineering systems for event protection was sighted during</w:t>
            </w:r>
            <w:r w:rsidR="00BC5E9B">
              <w:t xml:space="preserve"> the</w:t>
            </w:r>
            <w:r w:rsidR="00331758">
              <w:t xml:space="preserve"> facility walkthrough and found satisfactory.</w:t>
            </w:r>
          </w:p>
          <w:p w:rsidR="00E74044" w:rsidRPr="00331758" w:rsidRDefault="00331758" w:rsidP="00907F26">
            <w:r w:rsidRPr="00331758">
              <w:t xml:space="preserve">Further details are described in inspection report </w:t>
            </w:r>
            <w:r>
              <w:t>D1946013</w:t>
            </w:r>
            <w:r w:rsidR="00670DC6">
              <w:t>.</w:t>
            </w:r>
          </w:p>
          <w:p w:rsidR="002056F5" w:rsidRPr="00AF4FF3" w:rsidRDefault="002056F5" w:rsidP="002056F5">
            <w:pPr>
              <w:pStyle w:val="Heading3"/>
              <w:outlineLvl w:val="2"/>
            </w:pPr>
            <w:r>
              <w:t xml:space="preserve">Performance </w:t>
            </w:r>
            <w:r w:rsidR="00670DC6">
              <w:t>r</w:t>
            </w:r>
            <w:r>
              <w:t xml:space="preserve">eport </w:t>
            </w:r>
            <w:r w:rsidR="00670DC6">
              <w:t>v</w:t>
            </w:r>
            <w:r>
              <w:t>erification</w:t>
            </w:r>
          </w:p>
          <w:p w:rsidR="00452E52" w:rsidRDefault="00720A5A" w:rsidP="00BC5E9B">
            <w:pPr>
              <w:spacing w:before="120"/>
            </w:pPr>
            <w:r w:rsidRPr="00F8698A">
              <w:t>ANSTO’s quarterly reports have been submitte</w:t>
            </w:r>
            <w:r w:rsidR="00F8698A" w:rsidRPr="00F8698A">
              <w:t xml:space="preserve">d to ARPANSA in a timely manner and contained useful and </w:t>
            </w:r>
            <w:r w:rsidRPr="00F8698A">
              <w:t>relevant information</w:t>
            </w:r>
            <w:r w:rsidR="00F8698A" w:rsidRPr="00F8698A">
              <w:t xml:space="preserve">. </w:t>
            </w:r>
            <w:r w:rsidR="00452E52">
              <w:t>ANSTO maintain</w:t>
            </w:r>
            <w:r w:rsidR="00BC5E9B">
              <w:t>s</w:t>
            </w:r>
            <w:r w:rsidR="00452E52">
              <w:t xml:space="preserve"> open and transparent communication in its dealings including providing safety performance data such as data on safety incidents, dose results etc.</w:t>
            </w:r>
            <w:r w:rsidR="00304873">
              <w:t xml:space="preserve"> All staff are aware of their reporting responsibility through </w:t>
            </w:r>
            <w:r w:rsidR="00BC5E9B">
              <w:t xml:space="preserve">the </w:t>
            </w:r>
            <w:r w:rsidR="00304873">
              <w:t>ANSTO system and safety issues are discussed at staff meeting</w:t>
            </w:r>
            <w:r w:rsidR="00BC5E9B">
              <w:t>s as</w:t>
            </w:r>
            <w:r w:rsidR="00304873">
              <w:t xml:space="preserve"> confirmed by sighting meeting minutes. </w:t>
            </w:r>
          </w:p>
          <w:p w:rsidR="002056F5" w:rsidRPr="00F8698A" w:rsidRDefault="00304873" w:rsidP="0035687D">
            <w:pPr>
              <w:rPr>
                <w:color w:val="auto"/>
              </w:rPr>
            </w:pPr>
            <w:r>
              <w:t>The safety culture aspects</w:t>
            </w:r>
            <w:r w:rsidR="0066133D">
              <w:t xml:space="preserve"> of </w:t>
            </w:r>
            <w:r w:rsidR="00B964EF">
              <w:t>AMS</w:t>
            </w:r>
            <w:r>
              <w:t xml:space="preserve"> are described in inspection report D1946013.</w:t>
            </w:r>
            <w:r>
              <w:rPr>
                <w:color w:val="auto"/>
              </w:rPr>
              <w:t xml:space="preserve"> </w:t>
            </w:r>
          </w:p>
          <w:p w:rsidR="0035687D" w:rsidRPr="00AF4FF3" w:rsidRDefault="0035687D" w:rsidP="00603B7E">
            <w:pPr>
              <w:pStyle w:val="Heading2"/>
              <w:outlineLvl w:val="1"/>
            </w:pPr>
            <w:r w:rsidRPr="00AF4FF3">
              <w:t>Findings</w:t>
            </w:r>
          </w:p>
          <w:p w:rsidR="0067678F" w:rsidRPr="00304873" w:rsidRDefault="0035687D" w:rsidP="00B964EF">
            <w:pPr>
              <w:spacing w:before="120" w:after="120"/>
              <w:rPr>
                <w:color w:val="auto"/>
              </w:rPr>
            </w:pPr>
            <w:r w:rsidRPr="0067361B">
              <w:t xml:space="preserve">The licence holder was found to be in compliance with the requirements of the Act, the Regulations, and licence conditions. </w:t>
            </w:r>
          </w:p>
        </w:tc>
      </w:tr>
    </w:tbl>
    <w:p w:rsidR="0035687D" w:rsidRPr="00AF4FF3" w:rsidRDefault="0035687D" w:rsidP="0035687D">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rsidR="0035687D" w:rsidRDefault="0035687D" w:rsidP="0035687D"/>
    <w:sectPr w:rsidR="0035687D" w:rsidSect="00B722F0">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81" w:rsidRDefault="00794881" w:rsidP="00037687">
      <w:r>
        <w:separator/>
      </w:r>
    </w:p>
  </w:endnote>
  <w:endnote w:type="continuationSeparator" w:id="0">
    <w:p w:rsidR="00794881" w:rsidRDefault="00794881"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8E57FC">
      <w:rPr>
        <w:sz w:val="18"/>
      </w:rPr>
      <w:t>R19/13800</w:t>
    </w:r>
    <w:r w:rsidRPr="00FF6AB9">
      <w:rPr>
        <w:sz w:val="18"/>
      </w:rPr>
      <w:tab/>
    </w:r>
    <w:r w:rsidR="008E57FC">
      <w:rPr>
        <w:sz w:val="18"/>
      </w:rPr>
      <w:t>12-14 June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670DC6">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670DC6">
      <w:rPr>
        <w:noProof/>
        <w:sz w:val="18"/>
      </w:rPr>
      <w:t>2</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8A" w:rsidRDefault="0041148A" w:rsidP="00B722F0">
    <w:pPr>
      <w:tabs>
        <w:tab w:val="left" w:pos="4253"/>
        <w:tab w:val="right" w:pos="9639"/>
      </w:tabs>
      <w:spacing w:before="0" w:line="240" w:lineRule="auto"/>
      <w:rPr>
        <w:sz w:val="16"/>
      </w:rPr>
    </w:pPr>
    <w:r>
      <w:rPr>
        <w:sz w:val="16"/>
      </w:rPr>
      <w:t>REG-INS-FORM-280M</w:t>
    </w:r>
    <w:r w:rsidR="00962950">
      <w:rPr>
        <w:sz w:val="16"/>
      </w:rPr>
      <w:t>-v9.</w:t>
    </w:r>
    <w:r w:rsidR="004B6B56">
      <w:rPr>
        <w:sz w:val="16"/>
      </w:rPr>
      <w:t>5</w:t>
    </w:r>
    <w:r>
      <w:rPr>
        <w:sz w:val="16"/>
      </w:rPr>
      <w:tab/>
    </w:r>
    <w:r w:rsidR="008E57FC">
      <w:rPr>
        <w:sz w:val="16"/>
      </w:rPr>
      <w:t xml:space="preserve">12-14 June </w:t>
    </w:r>
    <w:r w:rsidR="004B6B56">
      <w:rPr>
        <w:sz w:val="16"/>
      </w:rPr>
      <w:t>2019</w:t>
    </w:r>
    <w:r w:rsidR="004B6B56">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670DC6">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670DC6">
      <w:rPr>
        <w:bCs/>
        <w:noProof/>
        <w:sz w:val="16"/>
      </w:rPr>
      <w:t>2</w:t>
    </w:r>
    <w:r w:rsidRPr="008243FE">
      <w:rPr>
        <w:bCs/>
        <w:sz w:val="16"/>
      </w:rPr>
      <w:fldChar w:fldCharType="end"/>
    </w:r>
  </w:p>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r>
    <w:r w:rsidR="00312D06">
      <w:rPr>
        <w:sz w:val="16"/>
      </w:rPr>
      <w:t>PO Box 655</w:t>
    </w:r>
    <w:r w:rsidR="004B6B56">
      <w:rPr>
        <w:sz w:val="16"/>
      </w:rPr>
      <w:t xml:space="preserve"> </w:t>
    </w:r>
    <w:r w:rsidR="00312D06">
      <w:rPr>
        <w:sz w:val="16"/>
      </w:rPr>
      <w:t>Miranda NSW 1490</w:t>
    </w:r>
    <w:r w:rsidR="00312D06">
      <w:rPr>
        <w:sz w:val="16"/>
      </w:rPr>
      <w:tab/>
    </w:r>
    <w:r w:rsidR="002356D6" w:rsidRPr="002356D6">
      <w:rPr>
        <w:sz w:val="16"/>
      </w:rPr>
      <w:t>info@arpansa.gov.au</w:t>
    </w:r>
    <w:r w:rsidR="002356D6" w:rsidRPr="002356D6">
      <w:rPr>
        <w:sz w:val="16"/>
      </w:rPr>
      <w:br/>
      <w:t>+61 3 94</w:t>
    </w:r>
    <w:r w:rsidR="00370113">
      <w:rPr>
        <w:sz w:val="16"/>
      </w:rPr>
      <w:t>33 2211</w:t>
    </w:r>
    <w:r w:rsidR="00370113">
      <w:rPr>
        <w:sz w:val="16"/>
      </w:rPr>
      <w:tab/>
    </w:r>
    <w:r w:rsidR="00312D06" w:rsidRPr="002356D6">
      <w:rPr>
        <w:sz w:val="16"/>
      </w:rPr>
      <w:t>+61 2 9541 8333</w:t>
    </w:r>
    <w:r w:rsidR="002356D6" w:rsidRPr="002356D6">
      <w:rPr>
        <w:sz w:val="16"/>
      </w:rPr>
      <w:tab/>
      <w:t>arpansa.gov.au</w:t>
    </w:r>
    <w:r w:rsidR="002356D6" w:rsidRPr="002356D6">
      <w:rPr>
        <w:sz w:val="16"/>
      </w:rPr>
      <w:br/>
    </w:r>
    <w:r w:rsidR="002356D6" w:rsidRPr="002356D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81" w:rsidRDefault="00794881" w:rsidP="00037687">
      <w:r>
        <w:separator/>
      </w:r>
    </w:p>
  </w:footnote>
  <w:footnote w:type="continuationSeparator" w:id="0">
    <w:p w:rsidR="00794881" w:rsidRDefault="00794881"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D" w:rsidRPr="000B6360" w:rsidRDefault="0035687D" w:rsidP="0035687D">
    <w:pPr>
      <w:pStyle w:val="Header"/>
      <w:jc w:val="center"/>
      <w:rPr>
        <w:color w:val="FF0000"/>
        <w:sz w:val="18"/>
      </w:rPr>
    </w:pPr>
    <w:r w:rsidRPr="000B6360">
      <w:rPr>
        <w:color w:val="FF0000"/>
        <w:sz w:val="18"/>
      </w:rPr>
      <w:t>UNCLASSIFIED</w:t>
    </w:r>
  </w:p>
  <w:p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2B0E680F"/>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5BA54F6"/>
    <w:multiLevelType w:val="hybridMultilevel"/>
    <w:tmpl w:val="3C62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5F3F45"/>
    <w:multiLevelType w:val="hybridMultilevel"/>
    <w:tmpl w:val="B7E09D6A"/>
    <w:lvl w:ilvl="0" w:tplc="7744F63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745B23D7"/>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4"/>
  </w:num>
  <w:num w:numId="10">
    <w:abstractNumId w:val="2"/>
  </w:num>
  <w:num w:numId="11">
    <w:abstractNumId w:val="8"/>
  </w:num>
  <w:num w:numId="12">
    <w:abstractNumId w:val="9"/>
  </w:num>
  <w:num w:numId="13">
    <w:abstractNumId w:val="1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3"/>
  </w:num>
  <w:num w:numId="19">
    <w:abstractNumId w:val="15"/>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36E2"/>
    <w:rsid w:val="000257F5"/>
    <w:rsid w:val="00037687"/>
    <w:rsid w:val="00042861"/>
    <w:rsid w:val="00056EAA"/>
    <w:rsid w:val="00066B27"/>
    <w:rsid w:val="00076EF2"/>
    <w:rsid w:val="00082E26"/>
    <w:rsid w:val="000868F0"/>
    <w:rsid w:val="000917AA"/>
    <w:rsid w:val="000D27C8"/>
    <w:rsid w:val="000E317E"/>
    <w:rsid w:val="000F3AB1"/>
    <w:rsid w:val="000F73FB"/>
    <w:rsid w:val="0010348D"/>
    <w:rsid w:val="00144997"/>
    <w:rsid w:val="00182C87"/>
    <w:rsid w:val="001903E9"/>
    <w:rsid w:val="00192A8D"/>
    <w:rsid w:val="00196220"/>
    <w:rsid w:val="001A11CB"/>
    <w:rsid w:val="001A11E7"/>
    <w:rsid w:val="001A7BF8"/>
    <w:rsid w:val="001B614A"/>
    <w:rsid w:val="001F5B95"/>
    <w:rsid w:val="002056F5"/>
    <w:rsid w:val="00211B48"/>
    <w:rsid w:val="002356D6"/>
    <w:rsid w:val="002449F3"/>
    <w:rsid w:val="00281DA2"/>
    <w:rsid w:val="002C0E99"/>
    <w:rsid w:val="003014F6"/>
    <w:rsid w:val="00304873"/>
    <w:rsid w:val="00312D06"/>
    <w:rsid w:val="00327077"/>
    <w:rsid w:val="00331758"/>
    <w:rsid w:val="00341A3B"/>
    <w:rsid w:val="00350DD5"/>
    <w:rsid w:val="0035687D"/>
    <w:rsid w:val="00370113"/>
    <w:rsid w:val="003939E0"/>
    <w:rsid w:val="003A0B22"/>
    <w:rsid w:val="003B0414"/>
    <w:rsid w:val="003D2646"/>
    <w:rsid w:val="003D265D"/>
    <w:rsid w:val="003D5C4B"/>
    <w:rsid w:val="003E643F"/>
    <w:rsid w:val="003F4BB3"/>
    <w:rsid w:val="00405D6C"/>
    <w:rsid w:val="0041148A"/>
    <w:rsid w:val="00412CF8"/>
    <w:rsid w:val="00434381"/>
    <w:rsid w:val="00452E52"/>
    <w:rsid w:val="0045645C"/>
    <w:rsid w:val="004577AE"/>
    <w:rsid w:val="00473601"/>
    <w:rsid w:val="004A5CBF"/>
    <w:rsid w:val="004B6B56"/>
    <w:rsid w:val="004E4746"/>
    <w:rsid w:val="0054455D"/>
    <w:rsid w:val="00561136"/>
    <w:rsid w:val="00570B3E"/>
    <w:rsid w:val="0058187B"/>
    <w:rsid w:val="00584214"/>
    <w:rsid w:val="00586DAE"/>
    <w:rsid w:val="005B28E2"/>
    <w:rsid w:val="005C4C05"/>
    <w:rsid w:val="005C623D"/>
    <w:rsid w:val="005E1F53"/>
    <w:rsid w:val="005F51EB"/>
    <w:rsid w:val="00603B7E"/>
    <w:rsid w:val="00610CF5"/>
    <w:rsid w:val="00612E7F"/>
    <w:rsid w:val="00616249"/>
    <w:rsid w:val="00621F3A"/>
    <w:rsid w:val="0066133D"/>
    <w:rsid w:val="00670DC6"/>
    <w:rsid w:val="0067361B"/>
    <w:rsid w:val="00675E49"/>
    <w:rsid w:val="0067678F"/>
    <w:rsid w:val="00677EA2"/>
    <w:rsid w:val="00686EDB"/>
    <w:rsid w:val="006E59E8"/>
    <w:rsid w:val="00703D99"/>
    <w:rsid w:val="00720A5A"/>
    <w:rsid w:val="00751131"/>
    <w:rsid w:val="00787C08"/>
    <w:rsid w:val="00794881"/>
    <w:rsid w:val="007A0993"/>
    <w:rsid w:val="007A14CE"/>
    <w:rsid w:val="007B3C17"/>
    <w:rsid w:val="007D153D"/>
    <w:rsid w:val="007D376E"/>
    <w:rsid w:val="00826995"/>
    <w:rsid w:val="0083547A"/>
    <w:rsid w:val="008359EC"/>
    <w:rsid w:val="00841065"/>
    <w:rsid w:val="008723AA"/>
    <w:rsid w:val="00875BE7"/>
    <w:rsid w:val="00880D02"/>
    <w:rsid w:val="008C33A7"/>
    <w:rsid w:val="008C6ABE"/>
    <w:rsid w:val="008E1705"/>
    <w:rsid w:val="008E57FC"/>
    <w:rsid w:val="008E6084"/>
    <w:rsid w:val="00906BC6"/>
    <w:rsid w:val="00907F26"/>
    <w:rsid w:val="00930805"/>
    <w:rsid w:val="00937B0B"/>
    <w:rsid w:val="0095623C"/>
    <w:rsid w:val="00962950"/>
    <w:rsid w:val="00981502"/>
    <w:rsid w:val="00985B21"/>
    <w:rsid w:val="00987824"/>
    <w:rsid w:val="009A7F99"/>
    <w:rsid w:val="009C0534"/>
    <w:rsid w:val="009F3F6D"/>
    <w:rsid w:val="00A27DC6"/>
    <w:rsid w:val="00A6421B"/>
    <w:rsid w:val="00A847BC"/>
    <w:rsid w:val="00A8520D"/>
    <w:rsid w:val="00AB6DA9"/>
    <w:rsid w:val="00AD0F7B"/>
    <w:rsid w:val="00AD2D61"/>
    <w:rsid w:val="00AF7227"/>
    <w:rsid w:val="00B02730"/>
    <w:rsid w:val="00B05060"/>
    <w:rsid w:val="00B2378A"/>
    <w:rsid w:val="00B43E01"/>
    <w:rsid w:val="00B54750"/>
    <w:rsid w:val="00B64B36"/>
    <w:rsid w:val="00B722F0"/>
    <w:rsid w:val="00B964EF"/>
    <w:rsid w:val="00BC5E9B"/>
    <w:rsid w:val="00BE0B05"/>
    <w:rsid w:val="00BE19B3"/>
    <w:rsid w:val="00BE37D3"/>
    <w:rsid w:val="00BE6683"/>
    <w:rsid w:val="00C001B3"/>
    <w:rsid w:val="00C65D08"/>
    <w:rsid w:val="00C90747"/>
    <w:rsid w:val="00C93C12"/>
    <w:rsid w:val="00C96799"/>
    <w:rsid w:val="00CC1541"/>
    <w:rsid w:val="00CC3398"/>
    <w:rsid w:val="00CC7EBF"/>
    <w:rsid w:val="00CD001B"/>
    <w:rsid w:val="00CE0F50"/>
    <w:rsid w:val="00D22F8B"/>
    <w:rsid w:val="00D24A37"/>
    <w:rsid w:val="00D70D97"/>
    <w:rsid w:val="00D770E7"/>
    <w:rsid w:val="00D827FB"/>
    <w:rsid w:val="00D87798"/>
    <w:rsid w:val="00DE4D18"/>
    <w:rsid w:val="00E25BD4"/>
    <w:rsid w:val="00E32A56"/>
    <w:rsid w:val="00E54D3A"/>
    <w:rsid w:val="00E57172"/>
    <w:rsid w:val="00E65C78"/>
    <w:rsid w:val="00E74044"/>
    <w:rsid w:val="00E97270"/>
    <w:rsid w:val="00EA353D"/>
    <w:rsid w:val="00F30B42"/>
    <w:rsid w:val="00F35D46"/>
    <w:rsid w:val="00F43D73"/>
    <w:rsid w:val="00F8304C"/>
    <w:rsid w:val="00F8698A"/>
    <w:rsid w:val="00F87EA5"/>
    <w:rsid w:val="00FC33A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350E1"/>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3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0958C5"/>
    <w:rsid w:val="0012096D"/>
    <w:rsid w:val="00126119"/>
    <w:rsid w:val="0022183E"/>
    <w:rsid w:val="003D2E81"/>
    <w:rsid w:val="00412F16"/>
    <w:rsid w:val="00420094"/>
    <w:rsid w:val="00432A55"/>
    <w:rsid w:val="00820D7A"/>
    <w:rsid w:val="00841A43"/>
    <w:rsid w:val="008F58A5"/>
    <w:rsid w:val="00A359A3"/>
    <w:rsid w:val="00A63130"/>
    <w:rsid w:val="00B540A5"/>
    <w:rsid w:val="00C6440D"/>
    <w:rsid w:val="00D33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ED5DC519A2414EDA8A1DB3162B518D1B">
    <w:name w:val="ED5DC519A2414EDA8A1DB3162B518D1B"/>
    <w:rsid w:val="0012096D"/>
  </w:style>
  <w:style w:type="paragraph" w:customStyle="1" w:styleId="234601110949462B9379442E46030FE1">
    <w:name w:val="234601110949462B9379442E46030FE1"/>
    <w:rsid w:val="0012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6A2B3FA-7A04-485A-8B99-75D72FCA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ANSTO</vt:lpstr>
    </vt:vector>
  </TitlesOfParts>
  <Company>ARPANSA</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ANSTO</dc:title>
  <dc:creator>Narelle Archer</dc:creator>
  <cp:keywords>F0292</cp:keywords>
  <cp:lastModifiedBy>Kelsie Kruse</cp:lastModifiedBy>
  <cp:revision>2</cp:revision>
  <cp:lastPrinted>2019-12-17T00:13:00Z</cp:lastPrinted>
  <dcterms:created xsi:type="dcterms:W3CDTF">2020-01-20T23:12:00Z</dcterms:created>
  <dcterms:modified xsi:type="dcterms:W3CDTF">2020-01-20T23:12:00Z</dcterms:modified>
</cp:coreProperties>
</file>