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pPr w:leftFromText="181" w:rightFromText="181" w:vertAnchor="text" w:horzAnchor="margin" w:tblpY="2950"/>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7639"/>
      </w:tblGrid>
      <w:tr w:rsidR="006F0C2A" w:rsidRPr="00566B28" w14:paraId="58D69891" w14:textId="77777777" w:rsidTr="00D211C1">
        <w:trPr>
          <w:trHeight w:val="259"/>
        </w:trPr>
        <w:tc>
          <w:tcPr>
            <w:tcW w:w="1383" w:type="dxa"/>
          </w:tcPr>
          <w:p w14:paraId="11A9B65C" w14:textId="3403F163" w:rsidR="00203E9A" w:rsidRPr="00C068DA" w:rsidRDefault="00002CAB" w:rsidP="00F7362A">
            <w:pPr>
              <w:spacing w:line="264" w:lineRule="auto"/>
              <w:rPr>
                <w:rFonts w:ascii="Calibri" w:hAnsi="Calibri" w:cs="Calibri"/>
                <w:sz w:val="22"/>
              </w:rPr>
            </w:pPr>
            <w:bookmarkStart w:id="0" w:name="_Hlk488155080"/>
            <w:bookmarkStart w:id="1" w:name="_Hlk488155247"/>
            <w:r w:rsidRPr="00C068DA">
              <w:rPr>
                <w:rFonts w:ascii="Calibri" w:eastAsiaTheme="minorHAnsi" w:hAnsi="Calibri" w:cs="Calibri"/>
                <w:b/>
                <w:bCs/>
                <w:color w:val="00244C"/>
                <w:sz w:val="22"/>
                <w:lang w:eastAsia="en-US"/>
              </w:rPr>
              <w:t>Date</w:t>
            </w:r>
          </w:p>
        </w:tc>
        <w:tc>
          <w:tcPr>
            <w:tcW w:w="7639" w:type="dxa"/>
          </w:tcPr>
          <w:p w14:paraId="36C5AEFB" w14:textId="60E0EE09" w:rsidR="00203E9A" w:rsidRPr="00566B28" w:rsidRDefault="00002CAB" w:rsidP="00D211C1">
            <w:pPr>
              <w:spacing w:after="60"/>
              <w:rPr>
                <w:rFonts w:ascii="Calibri" w:hAnsi="Calibri" w:cs="Calibri"/>
                <w:sz w:val="22"/>
              </w:rPr>
            </w:pPr>
            <w:r w:rsidRPr="00566B28">
              <w:rPr>
                <w:rFonts w:ascii="Calibri" w:hAnsi="Calibri" w:cs="Calibri"/>
                <w:sz w:val="22"/>
              </w:rPr>
              <w:t>11</w:t>
            </w:r>
            <w:r w:rsidR="00566B28">
              <w:rPr>
                <w:rFonts w:ascii="Calibri" w:hAnsi="Calibri" w:cs="Calibri"/>
                <w:sz w:val="22"/>
              </w:rPr>
              <w:t xml:space="preserve"> March </w:t>
            </w:r>
            <w:r w:rsidRPr="00566B28">
              <w:rPr>
                <w:rFonts w:ascii="Calibri" w:hAnsi="Calibri" w:cs="Calibri"/>
                <w:sz w:val="22"/>
              </w:rPr>
              <w:t>2022</w:t>
            </w:r>
          </w:p>
        </w:tc>
      </w:tr>
      <w:tr w:rsidR="001947C8" w:rsidRPr="00566B28" w14:paraId="59313504" w14:textId="77777777" w:rsidTr="00D211C1">
        <w:trPr>
          <w:trHeight w:val="259"/>
        </w:trPr>
        <w:tc>
          <w:tcPr>
            <w:tcW w:w="1383" w:type="dxa"/>
          </w:tcPr>
          <w:p w14:paraId="78D745A5" w14:textId="636F9B95" w:rsidR="001947C8" w:rsidRPr="00C068DA" w:rsidRDefault="00002CAB" w:rsidP="00C068DA">
            <w:pPr>
              <w:spacing w:line="264" w:lineRule="auto"/>
              <w:rPr>
                <w:rFonts w:ascii="Calibri" w:eastAsiaTheme="minorHAnsi" w:hAnsi="Calibri" w:cs="Calibri"/>
                <w:b/>
                <w:bCs/>
                <w:color w:val="00244C"/>
                <w:sz w:val="22"/>
                <w:lang w:eastAsia="en-US"/>
              </w:rPr>
            </w:pPr>
            <w:r w:rsidRPr="00C068DA">
              <w:rPr>
                <w:rFonts w:ascii="Calibri" w:eastAsiaTheme="minorHAnsi" w:hAnsi="Calibri" w:cs="Calibri"/>
                <w:b/>
                <w:bCs/>
                <w:color w:val="00244C"/>
                <w:sz w:val="22"/>
                <w:lang w:eastAsia="en-US"/>
              </w:rPr>
              <w:t>Time</w:t>
            </w:r>
          </w:p>
        </w:tc>
        <w:tc>
          <w:tcPr>
            <w:tcW w:w="7639" w:type="dxa"/>
          </w:tcPr>
          <w:p w14:paraId="7597BCC1" w14:textId="5F4F6D9E" w:rsidR="001947C8" w:rsidRPr="00566B28" w:rsidRDefault="00002CAB" w:rsidP="00D211C1">
            <w:pPr>
              <w:spacing w:after="60"/>
              <w:rPr>
                <w:rFonts w:ascii="Calibri" w:hAnsi="Calibri" w:cs="Calibri"/>
                <w:sz w:val="22"/>
              </w:rPr>
            </w:pPr>
            <w:r w:rsidRPr="00566B28">
              <w:rPr>
                <w:rFonts w:ascii="Calibri" w:hAnsi="Calibri" w:cs="Calibri"/>
                <w:sz w:val="22"/>
              </w:rPr>
              <w:t>1:30 PM - 4:30 PM</w:t>
            </w:r>
          </w:p>
        </w:tc>
      </w:tr>
      <w:tr w:rsidR="006F0C2A" w:rsidRPr="00566B28" w14:paraId="291BC55D" w14:textId="77777777" w:rsidTr="00D211C1">
        <w:trPr>
          <w:trHeight w:val="259"/>
        </w:trPr>
        <w:tc>
          <w:tcPr>
            <w:tcW w:w="1383" w:type="dxa"/>
          </w:tcPr>
          <w:p w14:paraId="3BA7D428" w14:textId="7BC7EB1D" w:rsidR="00203E9A" w:rsidRPr="00C068DA" w:rsidRDefault="00002CAB" w:rsidP="00C068DA">
            <w:pPr>
              <w:spacing w:line="264" w:lineRule="auto"/>
              <w:rPr>
                <w:rFonts w:ascii="Calibri" w:eastAsiaTheme="minorHAnsi" w:hAnsi="Calibri" w:cs="Calibri"/>
                <w:b/>
                <w:bCs/>
                <w:color w:val="00244C"/>
                <w:sz w:val="22"/>
                <w:lang w:eastAsia="en-US"/>
              </w:rPr>
            </w:pPr>
            <w:r w:rsidRPr="00C068DA">
              <w:rPr>
                <w:rFonts w:ascii="Calibri" w:eastAsiaTheme="minorHAnsi" w:hAnsi="Calibri" w:cs="Calibri"/>
                <w:b/>
                <w:bCs/>
                <w:color w:val="00244C"/>
                <w:sz w:val="22"/>
                <w:lang w:eastAsia="en-US"/>
              </w:rPr>
              <w:t>Location</w:t>
            </w:r>
          </w:p>
        </w:tc>
        <w:tc>
          <w:tcPr>
            <w:tcW w:w="7639" w:type="dxa"/>
          </w:tcPr>
          <w:p w14:paraId="3082E86F" w14:textId="5F02DEFF" w:rsidR="00203E9A" w:rsidRPr="00566B28" w:rsidRDefault="00002CAB" w:rsidP="00D211C1">
            <w:pPr>
              <w:spacing w:after="60"/>
              <w:rPr>
                <w:rFonts w:ascii="Calibri" w:hAnsi="Calibri" w:cs="Calibri"/>
                <w:sz w:val="22"/>
              </w:rPr>
            </w:pPr>
            <w:r w:rsidRPr="00566B28">
              <w:rPr>
                <w:rFonts w:ascii="Calibri" w:hAnsi="Calibri" w:cs="Calibri"/>
                <w:sz w:val="22"/>
              </w:rPr>
              <w:t>Microsoft Teams Meeting</w:t>
            </w:r>
          </w:p>
        </w:tc>
      </w:tr>
      <w:tr w:rsidR="006F0C2A" w:rsidRPr="00566B28" w14:paraId="305BE3AA" w14:textId="77777777" w:rsidTr="00D211C1">
        <w:trPr>
          <w:trHeight w:val="259"/>
        </w:trPr>
        <w:tc>
          <w:tcPr>
            <w:tcW w:w="1383" w:type="dxa"/>
          </w:tcPr>
          <w:p w14:paraId="296F4EDD" w14:textId="7C301685" w:rsidR="00203E9A" w:rsidRPr="00C068DA" w:rsidRDefault="00002CAB" w:rsidP="00C068DA">
            <w:pPr>
              <w:spacing w:line="264" w:lineRule="auto"/>
              <w:rPr>
                <w:rFonts w:ascii="Calibri" w:eastAsiaTheme="minorHAnsi" w:hAnsi="Calibri" w:cs="Calibri"/>
                <w:b/>
                <w:bCs/>
                <w:color w:val="00244C"/>
                <w:sz w:val="22"/>
                <w:lang w:eastAsia="en-US"/>
              </w:rPr>
            </w:pPr>
            <w:r w:rsidRPr="00C068DA">
              <w:rPr>
                <w:rFonts w:ascii="Calibri" w:eastAsiaTheme="minorHAnsi" w:hAnsi="Calibri" w:cs="Calibri"/>
                <w:b/>
                <w:bCs/>
                <w:color w:val="00244C"/>
                <w:sz w:val="22"/>
                <w:lang w:eastAsia="en-US"/>
              </w:rPr>
              <w:t>Present</w:t>
            </w:r>
          </w:p>
        </w:tc>
        <w:tc>
          <w:tcPr>
            <w:tcW w:w="7639" w:type="dxa"/>
          </w:tcPr>
          <w:p w14:paraId="2E31321A" w14:textId="729EF287" w:rsidR="00203E9A" w:rsidRPr="00566B28" w:rsidRDefault="00075A15" w:rsidP="00D211C1">
            <w:pPr>
              <w:spacing w:after="60"/>
              <w:rPr>
                <w:rFonts w:ascii="Calibri" w:hAnsi="Calibri" w:cs="Calibri"/>
                <w:szCs w:val="18"/>
              </w:rPr>
            </w:pPr>
            <w:r>
              <w:rPr>
                <w:rFonts w:ascii="Calibri" w:hAnsi="Calibri" w:cs="Calibri"/>
                <w:sz w:val="22"/>
              </w:rPr>
              <w:t xml:space="preserve">Dr </w:t>
            </w:r>
            <w:r w:rsidR="00317A6D" w:rsidRPr="538E7FEE">
              <w:rPr>
                <w:rFonts w:ascii="Calibri" w:hAnsi="Calibri" w:cs="Calibri"/>
                <w:sz w:val="22"/>
              </w:rPr>
              <w:t xml:space="preserve">Roslyn Drummond (Chair), </w:t>
            </w:r>
            <w:r w:rsidR="00002CAB" w:rsidRPr="538E7FEE">
              <w:rPr>
                <w:rFonts w:ascii="Calibri" w:hAnsi="Calibri" w:cs="Calibri"/>
                <w:sz w:val="22"/>
              </w:rPr>
              <w:t>Carl-Magnus Larsson</w:t>
            </w:r>
            <w:r w:rsidR="00317A6D" w:rsidRPr="538E7FEE">
              <w:rPr>
                <w:rFonts w:ascii="Calibri" w:hAnsi="Calibri" w:cs="Calibri"/>
                <w:sz w:val="22"/>
              </w:rPr>
              <w:t xml:space="preserve"> (ARPANSA)</w:t>
            </w:r>
            <w:r w:rsidR="00002CAB" w:rsidRPr="538E7FEE">
              <w:rPr>
                <w:rFonts w:ascii="Calibri" w:hAnsi="Calibri" w:cs="Calibri"/>
                <w:sz w:val="22"/>
              </w:rPr>
              <w:t>, Glenn Riley (</w:t>
            </w:r>
            <w:r w:rsidR="00317A6D" w:rsidRPr="538E7FEE">
              <w:rPr>
                <w:rFonts w:ascii="Calibri" w:hAnsi="Calibri" w:cs="Calibri"/>
                <w:sz w:val="22"/>
              </w:rPr>
              <w:t>VIC</w:t>
            </w:r>
            <w:r w:rsidR="00002CAB" w:rsidRPr="538E7FEE">
              <w:rPr>
                <w:rFonts w:ascii="Calibri" w:hAnsi="Calibri" w:cs="Calibri"/>
                <w:sz w:val="22"/>
              </w:rPr>
              <w:t>), Mark Carey</w:t>
            </w:r>
            <w:r w:rsidR="00865F3A" w:rsidRPr="538E7FEE">
              <w:rPr>
                <w:rFonts w:ascii="Calibri" w:hAnsi="Calibri" w:cs="Calibri"/>
                <w:sz w:val="22"/>
              </w:rPr>
              <w:t xml:space="preserve"> (NSW EPA)</w:t>
            </w:r>
            <w:r w:rsidR="00002CAB" w:rsidRPr="538E7FEE">
              <w:rPr>
                <w:rFonts w:ascii="Calibri" w:hAnsi="Calibri" w:cs="Calibri"/>
                <w:sz w:val="22"/>
              </w:rPr>
              <w:t xml:space="preserve">, </w:t>
            </w:r>
            <w:r w:rsidR="00865F3A" w:rsidRPr="538E7FEE">
              <w:rPr>
                <w:rFonts w:ascii="Calibri" w:hAnsi="Calibri" w:cs="Calibri"/>
                <w:sz w:val="22"/>
              </w:rPr>
              <w:t xml:space="preserve">Bradley Feldtman (NT), </w:t>
            </w:r>
            <w:r w:rsidR="00002CAB" w:rsidRPr="538E7FEE">
              <w:rPr>
                <w:rFonts w:ascii="Calibri" w:hAnsi="Calibri" w:cs="Calibri"/>
                <w:sz w:val="22"/>
              </w:rPr>
              <w:t>Penny Hill (</w:t>
            </w:r>
            <w:r w:rsidR="00865F3A" w:rsidRPr="538E7FEE">
              <w:rPr>
                <w:rFonts w:ascii="Calibri" w:hAnsi="Calibri" w:cs="Calibri"/>
                <w:sz w:val="22"/>
              </w:rPr>
              <w:t>ACT</w:t>
            </w:r>
            <w:r w:rsidR="00002CAB" w:rsidRPr="538E7FEE">
              <w:rPr>
                <w:rFonts w:ascii="Calibri" w:hAnsi="Calibri" w:cs="Calibri"/>
                <w:sz w:val="22"/>
              </w:rPr>
              <w:t>), Simon</w:t>
            </w:r>
            <w:r w:rsidR="00865F3A" w:rsidRPr="538E7FEE">
              <w:rPr>
                <w:rFonts w:ascii="Calibri" w:hAnsi="Calibri" w:cs="Calibri"/>
                <w:sz w:val="22"/>
              </w:rPr>
              <w:t xml:space="preserve"> </w:t>
            </w:r>
            <w:r w:rsidR="00002CAB" w:rsidRPr="538E7FEE">
              <w:rPr>
                <w:rFonts w:ascii="Calibri" w:hAnsi="Calibri" w:cs="Calibri"/>
                <w:sz w:val="22"/>
              </w:rPr>
              <w:t>Critchley</w:t>
            </w:r>
            <w:r w:rsidR="00865F3A" w:rsidRPr="538E7FEE">
              <w:rPr>
                <w:rFonts w:ascii="Calibri" w:hAnsi="Calibri" w:cs="Calibri"/>
                <w:sz w:val="22"/>
              </w:rPr>
              <w:t xml:space="preserve"> (QLD)</w:t>
            </w:r>
            <w:r w:rsidR="00002CAB" w:rsidRPr="538E7FEE">
              <w:rPr>
                <w:rFonts w:ascii="Calibri" w:hAnsi="Calibri" w:cs="Calibri"/>
                <w:sz w:val="22"/>
              </w:rPr>
              <w:t>,</w:t>
            </w:r>
            <w:r w:rsidR="00865F3A" w:rsidRPr="538E7FEE">
              <w:rPr>
                <w:rFonts w:ascii="Calibri" w:hAnsi="Calibri" w:cs="Calibri"/>
                <w:sz w:val="22"/>
              </w:rPr>
              <w:t xml:space="preserve"> Stephen </w:t>
            </w:r>
            <w:r w:rsidR="00002CAB" w:rsidRPr="538E7FEE">
              <w:rPr>
                <w:rFonts w:ascii="Calibri" w:hAnsi="Calibri" w:cs="Calibri"/>
                <w:sz w:val="22"/>
              </w:rPr>
              <w:t xml:space="preserve">Newbery </w:t>
            </w:r>
            <w:r w:rsidR="00865F3A" w:rsidRPr="538E7FEE">
              <w:rPr>
                <w:rFonts w:ascii="Calibri" w:hAnsi="Calibri" w:cs="Calibri"/>
                <w:sz w:val="22"/>
              </w:rPr>
              <w:t>(TAS)</w:t>
            </w:r>
            <w:r w:rsidR="00002CAB" w:rsidRPr="538E7FEE">
              <w:rPr>
                <w:rFonts w:ascii="Calibri" w:hAnsi="Calibri" w:cs="Calibri"/>
                <w:sz w:val="22"/>
              </w:rPr>
              <w:t xml:space="preserve">, </w:t>
            </w:r>
            <w:r w:rsidR="00865F3A" w:rsidRPr="538E7FEE">
              <w:rPr>
                <w:rFonts w:ascii="Calibri" w:hAnsi="Calibri" w:cs="Calibri"/>
                <w:sz w:val="22"/>
              </w:rPr>
              <w:t xml:space="preserve">Hazel </w:t>
            </w:r>
            <w:r w:rsidR="00002CAB" w:rsidRPr="538E7FEE">
              <w:rPr>
                <w:rFonts w:ascii="Calibri" w:hAnsi="Calibri" w:cs="Calibri"/>
                <w:sz w:val="22"/>
              </w:rPr>
              <w:t>Upton</w:t>
            </w:r>
            <w:r w:rsidR="00865F3A" w:rsidRPr="538E7FEE">
              <w:rPr>
                <w:rFonts w:ascii="Calibri" w:hAnsi="Calibri" w:cs="Calibri"/>
                <w:sz w:val="22"/>
              </w:rPr>
              <w:t xml:space="preserve"> (WA)</w:t>
            </w:r>
            <w:r w:rsidR="00002CAB" w:rsidRPr="538E7FEE">
              <w:rPr>
                <w:rFonts w:ascii="Calibri" w:hAnsi="Calibri" w:cs="Calibri"/>
                <w:sz w:val="22"/>
              </w:rPr>
              <w:t xml:space="preserve">, Daniel </w:t>
            </w:r>
            <w:r w:rsidR="00407230" w:rsidRPr="538E7FEE">
              <w:rPr>
                <w:rFonts w:ascii="Calibri" w:hAnsi="Calibri" w:cs="Calibri"/>
                <w:sz w:val="22"/>
              </w:rPr>
              <w:t xml:space="preserve">Bellifemine </w:t>
            </w:r>
            <w:r w:rsidR="00002CAB" w:rsidRPr="538E7FEE">
              <w:rPr>
                <w:rFonts w:ascii="Calibri" w:hAnsi="Calibri" w:cs="Calibri"/>
                <w:sz w:val="22"/>
              </w:rPr>
              <w:t>(EPA</w:t>
            </w:r>
            <w:r w:rsidR="00407230" w:rsidRPr="538E7FEE">
              <w:rPr>
                <w:rFonts w:ascii="Calibri" w:hAnsi="Calibri" w:cs="Calibri"/>
                <w:sz w:val="22"/>
              </w:rPr>
              <w:t xml:space="preserve"> </w:t>
            </w:r>
            <w:r w:rsidR="00865F3A" w:rsidRPr="538E7FEE">
              <w:rPr>
                <w:rFonts w:ascii="Calibri" w:hAnsi="Calibri" w:cs="Calibri"/>
                <w:sz w:val="22"/>
              </w:rPr>
              <w:t>SA</w:t>
            </w:r>
            <w:r w:rsidR="00002CAB" w:rsidRPr="538E7FEE">
              <w:rPr>
                <w:rFonts w:ascii="Calibri" w:hAnsi="Calibri" w:cs="Calibri"/>
                <w:sz w:val="22"/>
              </w:rPr>
              <w:t xml:space="preserve">), </w:t>
            </w:r>
            <w:r w:rsidR="00CC6AB7" w:rsidRPr="538E7FEE">
              <w:rPr>
                <w:rFonts w:ascii="Calibri" w:hAnsi="Calibri" w:cs="Calibri"/>
                <w:sz w:val="22"/>
              </w:rPr>
              <w:t>Fay Bellis.</w:t>
            </w:r>
          </w:p>
        </w:tc>
      </w:tr>
      <w:tr w:rsidR="00407230" w:rsidRPr="00566B28" w14:paraId="027DC509" w14:textId="77777777" w:rsidTr="00D211C1">
        <w:trPr>
          <w:trHeight w:val="259"/>
        </w:trPr>
        <w:tc>
          <w:tcPr>
            <w:tcW w:w="1383" w:type="dxa"/>
          </w:tcPr>
          <w:p w14:paraId="39332B12" w14:textId="39A9A1E0" w:rsidR="00407230" w:rsidRPr="00C068DA" w:rsidRDefault="00CC6AB7" w:rsidP="00C068DA">
            <w:pPr>
              <w:spacing w:line="264" w:lineRule="auto"/>
              <w:rPr>
                <w:rFonts w:ascii="Calibri" w:eastAsiaTheme="minorHAnsi" w:hAnsi="Calibri" w:cs="Calibri"/>
                <w:b/>
                <w:bCs/>
                <w:color w:val="00244C"/>
                <w:sz w:val="22"/>
                <w:lang w:eastAsia="en-US"/>
              </w:rPr>
            </w:pPr>
            <w:r w:rsidRPr="00C068DA">
              <w:rPr>
                <w:rFonts w:ascii="Calibri" w:eastAsiaTheme="minorHAnsi" w:hAnsi="Calibri" w:cs="Calibri"/>
                <w:b/>
                <w:bCs/>
                <w:color w:val="00244C"/>
                <w:sz w:val="22"/>
                <w:lang w:eastAsia="en-US"/>
              </w:rPr>
              <w:t>Invitees</w:t>
            </w:r>
          </w:p>
        </w:tc>
        <w:tc>
          <w:tcPr>
            <w:tcW w:w="7639" w:type="dxa"/>
          </w:tcPr>
          <w:p w14:paraId="7B0824EE" w14:textId="5A29DB50" w:rsidR="00407230" w:rsidRPr="00566B28" w:rsidRDefault="00CC6AB7" w:rsidP="00D211C1">
            <w:pPr>
              <w:spacing w:after="60"/>
              <w:rPr>
                <w:rFonts w:ascii="Calibri" w:hAnsi="Calibri" w:cs="Calibri"/>
                <w:sz w:val="22"/>
              </w:rPr>
            </w:pPr>
            <w:r w:rsidRPr="19E9D998">
              <w:rPr>
                <w:rFonts w:ascii="Calibri" w:hAnsi="Calibri" w:cs="Calibri"/>
                <w:sz w:val="22"/>
              </w:rPr>
              <w:t>Gillian Hirth, Ivan Williams, Jim Scott, Rick Tinker, Peter Thomas, Samir Sarkar, Nathan Wahl</w:t>
            </w:r>
          </w:p>
        </w:tc>
      </w:tr>
      <w:tr w:rsidR="00407230" w:rsidRPr="00566B28" w14:paraId="3218535E" w14:textId="77777777" w:rsidTr="00D211C1">
        <w:trPr>
          <w:trHeight w:val="259"/>
        </w:trPr>
        <w:tc>
          <w:tcPr>
            <w:tcW w:w="1383" w:type="dxa"/>
          </w:tcPr>
          <w:p w14:paraId="5B8A3797" w14:textId="4AA64A40" w:rsidR="00407230" w:rsidRPr="00C068DA" w:rsidRDefault="00CC6AB7" w:rsidP="00C068DA">
            <w:pPr>
              <w:spacing w:line="264" w:lineRule="auto"/>
              <w:rPr>
                <w:rFonts w:ascii="Calibri" w:eastAsiaTheme="minorHAnsi" w:hAnsi="Calibri" w:cs="Calibri"/>
                <w:b/>
                <w:bCs/>
                <w:color w:val="00244C"/>
                <w:sz w:val="22"/>
                <w:lang w:eastAsia="en-US"/>
              </w:rPr>
            </w:pPr>
            <w:r w:rsidRPr="00C068DA">
              <w:rPr>
                <w:rFonts w:ascii="Calibri" w:eastAsiaTheme="minorHAnsi" w:hAnsi="Calibri" w:cs="Calibri"/>
                <w:b/>
                <w:bCs/>
                <w:color w:val="00244C"/>
                <w:sz w:val="22"/>
                <w:lang w:eastAsia="en-US"/>
              </w:rPr>
              <w:t>Absent</w:t>
            </w:r>
          </w:p>
        </w:tc>
        <w:tc>
          <w:tcPr>
            <w:tcW w:w="7639" w:type="dxa"/>
          </w:tcPr>
          <w:p w14:paraId="60838F2B" w14:textId="5AC1CC3F" w:rsidR="00407230" w:rsidRPr="00566B28" w:rsidRDefault="00CC6AB7" w:rsidP="00D211C1">
            <w:pPr>
              <w:spacing w:after="60"/>
              <w:rPr>
                <w:rFonts w:ascii="Calibri" w:hAnsi="Calibri" w:cs="Calibri"/>
                <w:sz w:val="22"/>
              </w:rPr>
            </w:pPr>
            <w:r w:rsidRPr="19E9D998">
              <w:rPr>
                <w:rFonts w:ascii="Calibri" w:hAnsi="Calibri" w:cs="Calibri"/>
                <w:sz w:val="22"/>
              </w:rPr>
              <w:t>Joanna Wriedt</w:t>
            </w:r>
          </w:p>
        </w:tc>
      </w:tr>
      <w:tr w:rsidR="006F0C2A" w:rsidRPr="00566B28" w14:paraId="520952D1" w14:textId="77777777" w:rsidTr="00D211C1">
        <w:trPr>
          <w:trHeight w:val="259"/>
        </w:trPr>
        <w:tc>
          <w:tcPr>
            <w:tcW w:w="1383" w:type="dxa"/>
          </w:tcPr>
          <w:p w14:paraId="5039D0E4" w14:textId="3B7AB5CE" w:rsidR="00203E9A" w:rsidRPr="00C068DA" w:rsidRDefault="00407230" w:rsidP="00C068DA">
            <w:pPr>
              <w:spacing w:line="264" w:lineRule="auto"/>
              <w:rPr>
                <w:rFonts w:ascii="Calibri" w:eastAsiaTheme="minorHAnsi" w:hAnsi="Calibri" w:cs="Calibri"/>
                <w:b/>
                <w:bCs/>
                <w:color w:val="00244C"/>
                <w:sz w:val="22"/>
                <w:lang w:eastAsia="en-US"/>
              </w:rPr>
            </w:pPr>
            <w:r w:rsidRPr="00C068DA">
              <w:rPr>
                <w:rFonts w:ascii="Calibri" w:eastAsiaTheme="minorHAnsi" w:hAnsi="Calibri" w:cs="Calibri"/>
                <w:b/>
                <w:bCs/>
                <w:color w:val="00244C"/>
                <w:sz w:val="22"/>
                <w:lang w:eastAsia="en-US"/>
              </w:rPr>
              <w:t>Secretariat</w:t>
            </w:r>
          </w:p>
        </w:tc>
        <w:tc>
          <w:tcPr>
            <w:tcW w:w="7639" w:type="dxa"/>
          </w:tcPr>
          <w:p w14:paraId="550F9664" w14:textId="6D499BE4" w:rsidR="00203E9A" w:rsidRPr="00566B28" w:rsidRDefault="00002CAB" w:rsidP="00D211C1">
            <w:pPr>
              <w:spacing w:after="60"/>
              <w:rPr>
                <w:rFonts w:ascii="Calibri" w:hAnsi="Calibri" w:cs="Calibri"/>
                <w:sz w:val="22"/>
              </w:rPr>
            </w:pPr>
            <w:r w:rsidRPr="19E9D998">
              <w:rPr>
                <w:rFonts w:ascii="Calibri" w:hAnsi="Calibri" w:cs="Calibri"/>
                <w:sz w:val="22"/>
              </w:rPr>
              <w:t>James Wheaton</w:t>
            </w:r>
          </w:p>
        </w:tc>
      </w:tr>
    </w:tbl>
    <w:p w14:paraId="5755A72F" w14:textId="77777777" w:rsidR="005F30E0" w:rsidRDefault="005F30E0" w:rsidP="005F30E0">
      <w:pPr>
        <w:spacing w:before="480"/>
        <w:contextualSpacing/>
        <w:jc w:val="center"/>
        <w:rPr>
          <w:rFonts w:ascii="Calibri" w:eastAsia="Times New Roman" w:hAnsi="Calibri" w:cs="Times New Roman"/>
          <w:b/>
          <w:color w:val="4E1A74"/>
          <w:spacing w:val="5"/>
          <w:kern w:val="28"/>
          <w:sz w:val="32"/>
          <w:szCs w:val="28"/>
        </w:rPr>
      </w:pPr>
    </w:p>
    <w:p w14:paraId="493B0D6F" w14:textId="3A1F2184" w:rsidR="005F30E0" w:rsidRPr="00F7362A" w:rsidRDefault="00E959E0" w:rsidP="00D211C1">
      <w:pPr>
        <w:pStyle w:val="Heading1"/>
        <w:spacing w:before="480" w:line="264" w:lineRule="auto"/>
        <w:jc w:val="center"/>
        <w:rPr>
          <w:rFonts w:ascii="Calibri" w:hAnsi="Calibri" w:cs="Calibri"/>
          <w:b/>
          <w:bCs/>
          <w:color w:val="00244C"/>
          <w:sz w:val="52"/>
          <w:szCs w:val="52"/>
          <w:lang w:eastAsia="en-US"/>
        </w:rPr>
      </w:pPr>
      <w:sdt>
        <w:sdtPr>
          <w:rPr>
            <w:rFonts w:ascii="Calibri" w:hAnsi="Calibri" w:cs="Calibri"/>
            <w:b/>
            <w:bCs/>
            <w:color w:val="00244C"/>
            <w:sz w:val="52"/>
            <w:szCs w:val="52"/>
            <w:lang w:eastAsia="en-US"/>
          </w:rPr>
          <w:id w:val="-541752760"/>
          <w:placeholder>
            <w:docPart w:val="09451C29F6144599934C93745133DF6E"/>
          </w:placeholder>
        </w:sdtPr>
        <w:sdtEndPr/>
        <w:sdtContent>
          <w:r w:rsidR="005F30E0" w:rsidRPr="00F7362A">
            <w:rPr>
              <w:rFonts w:ascii="Calibri" w:hAnsi="Calibri" w:cs="Calibri"/>
              <w:b/>
              <w:bCs/>
              <w:color w:val="00244C"/>
              <w:sz w:val="52"/>
              <w:szCs w:val="52"/>
              <w:lang w:eastAsia="en-US"/>
            </w:rPr>
            <w:t>Radiation Health Committee</w:t>
          </w:r>
        </w:sdtContent>
      </w:sdt>
    </w:p>
    <w:p w14:paraId="797F47AB" w14:textId="77777777" w:rsidR="005F30E0" w:rsidRPr="00F7362A" w:rsidRDefault="005F30E0" w:rsidP="00C56489">
      <w:pPr>
        <w:pStyle w:val="Heading1"/>
        <w:spacing w:line="264" w:lineRule="auto"/>
        <w:jc w:val="center"/>
        <w:rPr>
          <w:rFonts w:ascii="Calibri" w:hAnsi="Calibri" w:cs="Calibri"/>
          <w:b/>
          <w:bCs/>
          <w:color w:val="00244C"/>
          <w:sz w:val="52"/>
          <w:szCs w:val="52"/>
          <w:lang w:eastAsia="en-US"/>
        </w:rPr>
      </w:pPr>
      <w:r w:rsidRPr="00F7362A">
        <w:rPr>
          <w:rFonts w:ascii="Calibri" w:hAnsi="Calibri" w:cs="Calibri"/>
          <w:b/>
          <w:bCs/>
          <w:color w:val="00244C"/>
          <w:sz w:val="52"/>
          <w:szCs w:val="52"/>
          <w:lang w:eastAsia="en-US"/>
        </w:rPr>
        <w:t>Meeting Minutes</w:t>
      </w:r>
    </w:p>
    <w:p w14:paraId="090B04E8" w14:textId="09250B2C" w:rsidR="00301107" w:rsidRPr="00DA50A3" w:rsidRDefault="00301107" w:rsidP="00B84E3B">
      <w:pPr>
        <w:rPr>
          <w:rFonts w:ascii="Calibri" w:hAnsi="Calibri" w:cs="Calibri"/>
        </w:rPr>
      </w:pPr>
    </w:p>
    <w:bookmarkEnd w:id="0"/>
    <w:p w14:paraId="583FD41A" w14:textId="57EA0085" w:rsidR="00E216A2" w:rsidRPr="00DA50A3" w:rsidRDefault="00C56489" w:rsidP="00E216A2">
      <w:pPr>
        <w:rPr>
          <w:rFonts w:ascii="Calibri" w:hAnsi="Calibri" w:cs="Calibri"/>
        </w:rPr>
      </w:pPr>
      <w:r w:rsidRPr="00DA50A3">
        <w:rPr>
          <w:rFonts w:ascii="Calibri" w:hAnsi="Calibri" w:cs="Calibri"/>
          <w:noProof/>
        </w:rPr>
        <w:drawing>
          <wp:anchor distT="0" distB="0" distL="114300" distR="114300" simplePos="0" relativeHeight="251659264" behindDoc="0" locked="0" layoutInCell="1" allowOverlap="1" wp14:anchorId="73686AEF" wp14:editId="52B1837C">
            <wp:simplePos x="0" y="0"/>
            <wp:positionH relativeFrom="margin">
              <wp:posOffset>-57150</wp:posOffset>
            </wp:positionH>
            <wp:positionV relativeFrom="paragraph">
              <wp:posOffset>2390775</wp:posOffset>
            </wp:positionV>
            <wp:extent cx="6119495" cy="53975"/>
            <wp:effectExtent l="0" t="0" r="0" b="3175"/>
            <wp:wrapTopAndBottom/>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1" cstate="print">
                      <a:duotone>
                        <a:prstClr val="black"/>
                        <a:srgbClr val="00244C">
                          <a:tint val="45000"/>
                          <a:satMod val="400000"/>
                        </a:srgbClr>
                      </a:duotone>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p>
    <w:bookmarkEnd w:id="1"/>
    <w:p w14:paraId="083D099E" w14:textId="79915800" w:rsidR="00002CAB" w:rsidRPr="004B2532" w:rsidRDefault="00002CAB" w:rsidP="00DA50A3">
      <w:pPr>
        <w:spacing w:before="240" w:after="240" w:line="264" w:lineRule="auto"/>
        <w:divId w:val="289677068"/>
        <w:rPr>
          <w:rFonts w:ascii="Calibri" w:eastAsiaTheme="minorHAnsi" w:hAnsi="Calibri" w:cs="Calibri"/>
          <w:b/>
          <w:bCs/>
          <w:color w:val="00244C"/>
          <w:sz w:val="26"/>
          <w:szCs w:val="26"/>
          <w:lang w:eastAsia="en-US"/>
        </w:rPr>
      </w:pPr>
      <w:r w:rsidRPr="004B2532">
        <w:rPr>
          <w:rFonts w:ascii="Calibri" w:eastAsiaTheme="minorHAnsi" w:hAnsi="Calibri" w:cs="Calibri"/>
          <w:b/>
          <w:bCs/>
          <w:color w:val="00244C"/>
          <w:sz w:val="26"/>
          <w:szCs w:val="26"/>
          <w:lang w:eastAsia="en-US"/>
        </w:rPr>
        <w:t>1 - Introduction</w:t>
      </w:r>
    </w:p>
    <w:p w14:paraId="29173F11" w14:textId="7555521A" w:rsidR="00010CC2" w:rsidRPr="00010CC2" w:rsidRDefault="003E36F7" w:rsidP="19E9D998">
      <w:pPr>
        <w:spacing w:before="240" w:line="264" w:lineRule="auto"/>
        <w:divId w:val="289677068"/>
        <w:rPr>
          <w:rFonts w:ascii="Calibri" w:eastAsia="Times New Roman" w:hAnsi="Calibri" w:cs="Calibri"/>
          <w:i/>
          <w:iCs/>
          <w:sz w:val="24"/>
          <w:szCs w:val="24"/>
        </w:rPr>
      </w:pPr>
      <w:r w:rsidRPr="19E9D998">
        <w:rPr>
          <w:rFonts w:ascii="Calibri" w:eastAsia="Times New Roman" w:hAnsi="Calibri" w:cs="Calibri"/>
          <w:sz w:val="24"/>
          <w:szCs w:val="24"/>
        </w:rPr>
        <w:t>The Chair opened</w:t>
      </w:r>
      <w:r w:rsidR="0044098E" w:rsidRPr="19E9D998">
        <w:rPr>
          <w:rFonts w:ascii="Calibri" w:eastAsia="Times New Roman" w:hAnsi="Calibri" w:cs="Calibri"/>
          <w:sz w:val="24"/>
          <w:szCs w:val="24"/>
        </w:rPr>
        <w:t xml:space="preserve"> the meeting</w:t>
      </w:r>
      <w:r w:rsidR="0044098E" w:rsidRPr="19E9D998">
        <w:rPr>
          <w:rFonts w:ascii="Calibri" w:eastAsia="Times New Roman" w:hAnsi="Calibri" w:cs="Calibri"/>
          <w:i/>
          <w:iCs/>
          <w:sz w:val="24"/>
          <w:szCs w:val="24"/>
        </w:rPr>
        <w:t xml:space="preserve"> </w:t>
      </w:r>
      <w:r w:rsidR="00002CAB" w:rsidRPr="19E9D998">
        <w:rPr>
          <w:rStyle w:val="Emphasis"/>
          <w:rFonts w:ascii="Calibri" w:eastAsia="Times New Roman" w:hAnsi="Calibri" w:cs="Calibri"/>
          <w:i w:val="0"/>
          <w:iCs w:val="0"/>
          <w:sz w:val="24"/>
          <w:szCs w:val="24"/>
        </w:rPr>
        <w:t>respectfully acknowledg</w:t>
      </w:r>
      <w:r w:rsidR="00010CC2" w:rsidRPr="19E9D998">
        <w:rPr>
          <w:rStyle w:val="Emphasis"/>
          <w:rFonts w:ascii="Calibri" w:eastAsia="Times New Roman" w:hAnsi="Calibri" w:cs="Calibri"/>
          <w:i w:val="0"/>
          <w:iCs w:val="0"/>
          <w:sz w:val="24"/>
          <w:szCs w:val="24"/>
        </w:rPr>
        <w:t>ing</w:t>
      </w:r>
      <w:r w:rsidR="00002CAB" w:rsidRPr="19E9D998">
        <w:rPr>
          <w:rStyle w:val="Emphasis"/>
          <w:rFonts w:ascii="Calibri" w:eastAsia="Times New Roman" w:hAnsi="Calibri" w:cs="Calibri"/>
          <w:i w:val="0"/>
          <w:iCs w:val="0"/>
          <w:sz w:val="24"/>
          <w:szCs w:val="24"/>
        </w:rPr>
        <w:t xml:space="preserve"> the Traditional Owners and Custodians of the land, pay</w:t>
      </w:r>
      <w:r w:rsidR="00010CC2" w:rsidRPr="19E9D998">
        <w:rPr>
          <w:rStyle w:val="Emphasis"/>
          <w:rFonts w:ascii="Calibri" w:eastAsia="Times New Roman" w:hAnsi="Calibri" w:cs="Calibri"/>
          <w:i w:val="0"/>
          <w:iCs w:val="0"/>
          <w:sz w:val="24"/>
          <w:szCs w:val="24"/>
        </w:rPr>
        <w:t>ing</w:t>
      </w:r>
      <w:r w:rsidR="00002CAB" w:rsidRPr="19E9D998">
        <w:rPr>
          <w:rStyle w:val="Emphasis"/>
          <w:rFonts w:ascii="Calibri" w:eastAsia="Times New Roman" w:hAnsi="Calibri" w:cs="Calibri"/>
          <w:i w:val="0"/>
          <w:iCs w:val="0"/>
          <w:sz w:val="24"/>
          <w:szCs w:val="24"/>
        </w:rPr>
        <w:t xml:space="preserve"> respects to their Elders, past and present.</w:t>
      </w:r>
      <w:r w:rsidR="00002CAB" w:rsidRPr="19E9D998">
        <w:rPr>
          <w:rFonts w:ascii="Calibri" w:eastAsia="Times New Roman" w:hAnsi="Calibri" w:cs="Calibri"/>
          <w:i/>
          <w:iCs/>
          <w:sz w:val="24"/>
          <w:szCs w:val="24"/>
        </w:rPr>
        <w:t> </w:t>
      </w:r>
    </w:p>
    <w:p w14:paraId="72A07FCA" w14:textId="7BEE13A5" w:rsidR="00002CAB" w:rsidRPr="00566B28" w:rsidRDefault="009B057A" w:rsidP="19E9D998">
      <w:pPr>
        <w:spacing w:before="240" w:line="264" w:lineRule="auto"/>
        <w:divId w:val="289677068"/>
        <w:rPr>
          <w:rFonts w:ascii="Calibri" w:eastAsia="Times New Roman" w:hAnsi="Calibri" w:cs="Calibri"/>
          <w:sz w:val="24"/>
          <w:szCs w:val="24"/>
        </w:rPr>
      </w:pPr>
      <w:r w:rsidRPr="19E9D998">
        <w:rPr>
          <w:rFonts w:ascii="Calibri" w:eastAsia="Times New Roman" w:hAnsi="Calibri" w:cs="Calibri"/>
          <w:sz w:val="24"/>
          <w:szCs w:val="24"/>
        </w:rPr>
        <w:t>No c</w:t>
      </w:r>
      <w:r w:rsidR="00002CAB" w:rsidRPr="19E9D998">
        <w:rPr>
          <w:rFonts w:ascii="Calibri" w:eastAsia="Times New Roman" w:hAnsi="Calibri" w:cs="Calibri"/>
          <w:sz w:val="24"/>
          <w:szCs w:val="24"/>
        </w:rPr>
        <w:t>onflict</w:t>
      </w:r>
      <w:r w:rsidRPr="19E9D998">
        <w:rPr>
          <w:rFonts w:ascii="Calibri" w:eastAsia="Times New Roman" w:hAnsi="Calibri" w:cs="Calibri"/>
          <w:sz w:val="24"/>
          <w:szCs w:val="24"/>
        </w:rPr>
        <w:t>s</w:t>
      </w:r>
      <w:r w:rsidR="00002CAB" w:rsidRPr="19E9D998">
        <w:rPr>
          <w:rFonts w:ascii="Calibri" w:eastAsia="Times New Roman" w:hAnsi="Calibri" w:cs="Calibri"/>
          <w:sz w:val="24"/>
          <w:szCs w:val="24"/>
        </w:rPr>
        <w:t xml:space="preserve"> of </w:t>
      </w:r>
      <w:r w:rsidRPr="19E9D998">
        <w:rPr>
          <w:rFonts w:ascii="Calibri" w:eastAsia="Times New Roman" w:hAnsi="Calibri" w:cs="Calibri"/>
          <w:sz w:val="24"/>
          <w:szCs w:val="24"/>
        </w:rPr>
        <w:t>i</w:t>
      </w:r>
      <w:r w:rsidR="00002CAB" w:rsidRPr="19E9D998">
        <w:rPr>
          <w:rFonts w:ascii="Calibri" w:eastAsia="Times New Roman" w:hAnsi="Calibri" w:cs="Calibri"/>
          <w:sz w:val="24"/>
          <w:szCs w:val="24"/>
        </w:rPr>
        <w:t xml:space="preserve">nterest </w:t>
      </w:r>
      <w:r w:rsidRPr="19E9D998">
        <w:rPr>
          <w:rFonts w:ascii="Calibri" w:eastAsia="Times New Roman" w:hAnsi="Calibri" w:cs="Calibri"/>
          <w:sz w:val="24"/>
          <w:szCs w:val="24"/>
        </w:rPr>
        <w:t>d</w:t>
      </w:r>
      <w:r w:rsidR="00002CAB" w:rsidRPr="19E9D998">
        <w:rPr>
          <w:rFonts w:ascii="Calibri" w:eastAsia="Times New Roman" w:hAnsi="Calibri" w:cs="Calibri"/>
          <w:sz w:val="24"/>
          <w:szCs w:val="24"/>
        </w:rPr>
        <w:t>eclarations</w:t>
      </w:r>
      <w:r w:rsidRPr="19E9D998">
        <w:rPr>
          <w:rFonts w:ascii="Calibri" w:eastAsia="Times New Roman" w:hAnsi="Calibri" w:cs="Calibri"/>
          <w:sz w:val="24"/>
          <w:szCs w:val="24"/>
        </w:rPr>
        <w:t xml:space="preserve"> were </w:t>
      </w:r>
      <w:r w:rsidR="00254DC9" w:rsidRPr="19E9D998">
        <w:rPr>
          <w:rFonts w:ascii="Calibri" w:eastAsia="Times New Roman" w:hAnsi="Calibri" w:cs="Calibri"/>
          <w:sz w:val="24"/>
          <w:szCs w:val="24"/>
        </w:rPr>
        <w:t>noted,</w:t>
      </w:r>
      <w:r w:rsidRPr="19E9D998">
        <w:rPr>
          <w:rFonts w:ascii="Calibri" w:eastAsia="Times New Roman" w:hAnsi="Calibri" w:cs="Calibri"/>
          <w:sz w:val="24"/>
          <w:szCs w:val="24"/>
        </w:rPr>
        <w:t xml:space="preserve"> and the </w:t>
      </w:r>
      <w:r w:rsidR="00F7149A" w:rsidRPr="19E9D998">
        <w:rPr>
          <w:rFonts w:ascii="Calibri" w:eastAsia="Times New Roman" w:hAnsi="Calibri" w:cs="Calibri"/>
          <w:sz w:val="24"/>
          <w:szCs w:val="24"/>
        </w:rPr>
        <w:t>minutes of the previous meeting (December 2021) were noted, with any feedback requested within two weeks.</w:t>
      </w:r>
    </w:p>
    <w:p w14:paraId="7E1C7850" w14:textId="77777777" w:rsidR="00F7149A" w:rsidRDefault="00F7149A" w:rsidP="19E9D998">
      <w:pPr>
        <w:divId w:val="1065682357"/>
        <w:rPr>
          <w:rFonts w:ascii="Calibri" w:eastAsia="Times New Roman" w:hAnsi="Calibri" w:cs="Calibri"/>
          <w:sz w:val="24"/>
          <w:szCs w:val="24"/>
        </w:rPr>
      </w:pPr>
    </w:p>
    <w:p w14:paraId="42EE1D04" w14:textId="53BD4E1A" w:rsidR="00002CAB" w:rsidRPr="00566B28" w:rsidRDefault="00E959E0" w:rsidP="19E9D998">
      <w:pPr>
        <w:divId w:val="1065682357"/>
        <w:rPr>
          <w:rFonts w:ascii="Calibri" w:eastAsia="Times New Roman" w:hAnsi="Calibri" w:cs="Calibri"/>
          <w:sz w:val="24"/>
          <w:szCs w:val="24"/>
        </w:rPr>
      </w:pPr>
      <w:hyperlink r:id="rId12">
        <w:r w:rsidR="00002CAB" w:rsidRPr="19E9D998">
          <w:rPr>
            <w:rStyle w:val="Hyperlink"/>
            <w:rFonts w:ascii="Calibri" w:eastAsia="Times New Roman" w:hAnsi="Calibri" w:cs="Calibri"/>
            <w:b/>
            <w:bCs/>
            <w:color w:val="auto"/>
            <w:sz w:val="24"/>
            <w:szCs w:val="24"/>
          </w:rPr>
          <w:t>Action:</w:t>
        </w:r>
      </w:hyperlink>
      <w:r w:rsidR="00002CAB" w:rsidRPr="19E9D998">
        <w:rPr>
          <w:rFonts w:ascii="Calibri" w:eastAsia="Times New Roman" w:hAnsi="Calibri" w:cs="Calibri"/>
          <w:sz w:val="24"/>
          <w:szCs w:val="24"/>
        </w:rPr>
        <w:t xml:space="preserve"> </w:t>
      </w:r>
      <w:r w:rsidR="00F7149A" w:rsidRPr="19E9D998">
        <w:rPr>
          <w:rFonts w:ascii="Calibri" w:eastAsia="Times New Roman" w:hAnsi="Calibri" w:cs="Calibri"/>
          <w:sz w:val="24"/>
          <w:szCs w:val="24"/>
        </w:rPr>
        <w:t>F</w:t>
      </w:r>
      <w:r w:rsidR="00002CAB" w:rsidRPr="19E9D998">
        <w:rPr>
          <w:rFonts w:ascii="Calibri" w:eastAsia="Times New Roman" w:hAnsi="Calibri" w:cs="Calibri"/>
          <w:sz w:val="24"/>
          <w:szCs w:val="24"/>
        </w:rPr>
        <w:t xml:space="preserve">eedback on </w:t>
      </w:r>
      <w:r w:rsidR="00F7149A" w:rsidRPr="19E9D998">
        <w:rPr>
          <w:rFonts w:ascii="Calibri" w:eastAsia="Times New Roman" w:hAnsi="Calibri" w:cs="Calibri"/>
          <w:sz w:val="24"/>
          <w:szCs w:val="24"/>
        </w:rPr>
        <w:t xml:space="preserve">Dec 2021 </w:t>
      </w:r>
      <w:r w:rsidR="00002CAB" w:rsidRPr="19E9D998">
        <w:rPr>
          <w:rFonts w:ascii="Calibri" w:eastAsia="Times New Roman" w:hAnsi="Calibri" w:cs="Calibri"/>
          <w:sz w:val="24"/>
          <w:szCs w:val="24"/>
        </w:rPr>
        <w:t>minutes within 2 weeks.</w:t>
      </w:r>
    </w:p>
    <w:p w14:paraId="43DC07E8" w14:textId="77777777" w:rsidR="00002CAB" w:rsidRPr="004B2532" w:rsidRDefault="00002CAB" w:rsidP="00DA50A3">
      <w:pPr>
        <w:spacing w:before="240" w:after="240" w:line="264" w:lineRule="auto"/>
        <w:divId w:val="289677068"/>
        <w:rPr>
          <w:rFonts w:ascii="Calibri" w:eastAsiaTheme="minorHAnsi" w:hAnsi="Calibri" w:cs="Calibri"/>
          <w:b/>
          <w:bCs/>
          <w:color w:val="00244C"/>
          <w:sz w:val="26"/>
          <w:szCs w:val="26"/>
          <w:lang w:eastAsia="en-US"/>
        </w:rPr>
      </w:pPr>
      <w:r w:rsidRPr="004B2532">
        <w:rPr>
          <w:rFonts w:ascii="Calibri" w:eastAsiaTheme="minorHAnsi" w:hAnsi="Calibri" w:cs="Calibri"/>
          <w:b/>
          <w:bCs/>
          <w:color w:val="00244C"/>
          <w:sz w:val="26"/>
          <w:szCs w:val="26"/>
          <w:lang w:eastAsia="en-US"/>
        </w:rPr>
        <w:t>2 - Member representing the public</w:t>
      </w:r>
    </w:p>
    <w:p w14:paraId="6B2826DF" w14:textId="5540C9F1" w:rsidR="00002CAB" w:rsidRPr="00566B28" w:rsidRDefault="007168A7" w:rsidP="00F0714E">
      <w:pPr>
        <w:spacing w:before="240" w:line="264" w:lineRule="auto"/>
        <w:divId w:val="289677068"/>
        <w:rPr>
          <w:rFonts w:ascii="Calibri" w:eastAsia="Times New Roman" w:hAnsi="Calibri" w:cs="Calibri"/>
          <w:sz w:val="24"/>
          <w:szCs w:val="24"/>
        </w:rPr>
      </w:pPr>
      <w:r>
        <w:rPr>
          <w:rFonts w:ascii="Calibri" w:eastAsia="Times New Roman" w:hAnsi="Calibri" w:cs="Calibri"/>
          <w:sz w:val="24"/>
          <w:szCs w:val="24"/>
        </w:rPr>
        <w:t xml:space="preserve">A public enquiry </w:t>
      </w:r>
      <w:r w:rsidR="0065115E">
        <w:rPr>
          <w:rFonts w:ascii="Calibri" w:eastAsia="Times New Roman" w:hAnsi="Calibri" w:cs="Calibri"/>
          <w:sz w:val="24"/>
          <w:szCs w:val="24"/>
        </w:rPr>
        <w:t xml:space="preserve">regarding electromagnetic fields was noted as </w:t>
      </w:r>
      <w:r w:rsidR="00C104B6">
        <w:rPr>
          <w:rFonts w:ascii="Calibri" w:eastAsia="Times New Roman" w:hAnsi="Calibri" w:cs="Calibri"/>
          <w:sz w:val="24"/>
          <w:szCs w:val="24"/>
        </w:rPr>
        <w:t xml:space="preserve">having </w:t>
      </w:r>
      <w:r w:rsidR="0065115E">
        <w:rPr>
          <w:rFonts w:ascii="Calibri" w:eastAsia="Times New Roman" w:hAnsi="Calibri" w:cs="Calibri"/>
          <w:sz w:val="24"/>
          <w:szCs w:val="24"/>
        </w:rPr>
        <w:t>be</w:t>
      </w:r>
      <w:r w:rsidR="00C104B6">
        <w:rPr>
          <w:rFonts w:ascii="Calibri" w:eastAsia="Times New Roman" w:hAnsi="Calibri" w:cs="Calibri"/>
          <w:sz w:val="24"/>
          <w:szCs w:val="24"/>
        </w:rPr>
        <w:t>en</w:t>
      </w:r>
      <w:r w:rsidR="00002CAB" w:rsidRPr="00566B28">
        <w:rPr>
          <w:rFonts w:ascii="Calibri" w:eastAsia="Times New Roman" w:hAnsi="Calibri" w:cs="Calibri"/>
          <w:sz w:val="24"/>
          <w:szCs w:val="24"/>
        </w:rPr>
        <w:t xml:space="preserve"> referred to ARPANSA</w:t>
      </w:r>
      <w:r>
        <w:rPr>
          <w:rFonts w:ascii="Calibri" w:eastAsia="Times New Roman" w:hAnsi="Calibri" w:cs="Calibri"/>
          <w:sz w:val="24"/>
          <w:szCs w:val="24"/>
        </w:rPr>
        <w:t>’s</w:t>
      </w:r>
      <w:r w:rsidR="00002CAB" w:rsidRPr="00566B28">
        <w:rPr>
          <w:rFonts w:ascii="Calibri" w:eastAsia="Times New Roman" w:hAnsi="Calibri" w:cs="Calibri"/>
          <w:sz w:val="24"/>
          <w:szCs w:val="24"/>
        </w:rPr>
        <w:t xml:space="preserve"> Talk to a Scientist </w:t>
      </w:r>
      <w:r>
        <w:rPr>
          <w:rFonts w:ascii="Calibri" w:eastAsia="Times New Roman" w:hAnsi="Calibri" w:cs="Calibri"/>
          <w:sz w:val="24"/>
          <w:szCs w:val="24"/>
        </w:rPr>
        <w:t xml:space="preserve">team </w:t>
      </w:r>
      <w:r w:rsidR="00002CAB" w:rsidRPr="00566B28">
        <w:rPr>
          <w:rFonts w:ascii="Calibri" w:eastAsia="Times New Roman" w:hAnsi="Calibri" w:cs="Calibri"/>
          <w:sz w:val="24"/>
          <w:szCs w:val="24"/>
        </w:rPr>
        <w:t xml:space="preserve">for </w:t>
      </w:r>
      <w:r>
        <w:rPr>
          <w:rFonts w:ascii="Calibri" w:eastAsia="Times New Roman" w:hAnsi="Calibri" w:cs="Calibri"/>
          <w:sz w:val="24"/>
          <w:szCs w:val="24"/>
        </w:rPr>
        <w:t xml:space="preserve">a </w:t>
      </w:r>
      <w:r w:rsidR="00002CAB" w:rsidRPr="00566B28">
        <w:rPr>
          <w:rFonts w:ascii="Calibri" w:eastAsia="Times New Roman" w:hAnsi="Calibri" w:cs="Calibri"/>
          <w:sz w:val="24"/>
          <w:szCs w:val="24"/>
        </w:rPr>
        <w:t>reply</w:t>
      </w:r>
      <w:r>
        <w:rPr>
          <w:rFonts w:ascii="Calibri" w:eastAsia="Times New Roman" w:hAnsi="Calibri" w:cs="Calibri"/>
          <w:sz w:val="24"/>
          <w:szCs w:val="24"/>
        </w:rPr>
        <w:t>. No other issues were raised.</w:t>
      </w:r>
    </w:p>
    <w:p w14:paraId="541C3D45" w14:textId="77777777" w:rsidR="00002CAB" w:rsidRPr="004B2532" w:rsidRDefault="00002CAB" w:rsidP="004B2532">
      <w:pPr>
        <w:spacing w:before="240" w:after="240" w:line="264" w:lineRule="auto"/>
        <w:divId w:val="289677068"/>
        <w:rPr>
          <w:rFonts w:ascii="Calibri" w:eastAsiaTheme="minorHAnsi" w:hAnsi="Calibri" w:cs="Calibri"/>
          <w:b/>
          <w:bCs/>
          <w:color w:val="00244C"/>
          <w:sz w:val="26"/>
          <w:szCs w:val="26"/>
          <w:lang w:eastAsia="en-US"/>
        </w:rPr>
      </w:pPr>
      <w:r w:rsidRPr="004B2532">
        <w:rPr>
          <w:rFonts w:ascii="Calibri" w:eastAsiaTheme="minorHAnsi" w:hAnsi="Calibri" w:cs="Calibri"/>
          <w:b/>
          <w:bCs/>
          <w:color w:val="00244C"/>
          <w:sz w:val="26"/>
          <w:szCs w:val="26"/>
          <w:lang w:eastAsia="en-US"/>
        </w:rPr>
        <w:t>3 - Update from the CEO of ARPANSA</w:t>
      </w:r>
    </w:p>
    <w:p w14:paraId="6B72DD9C" w14:textId="7ECF7033" w:rsidR="00002CAB" w:rsidRDefault="00CC11FC" w:rsidP="00F0714E">
      <w:pPr>
        <w:spacing w:before="240" w:line="264" w:lineRule="auto"/>
        <w:divId w:val="535969393"/>
        <w:rPr>
          <w:rFonts w:ascii="Calibri" w:eastAsia="Times New Roman" w:hAnsi="Calibri" w:cs="Calibri"/>
          <w:sz w:val="24"/>
          <w:szCs w:val="24"/>
        </w:rPr>
      </w:pPr>
      <w:r>
        <w:rPr>
          <w:rFonts w:ascii="Calibri" w:eastAsia="Times New Roman" w:hAnsi="Calibri" w:cs="Calibri"/>
          <w:sz w:val="24"/>
          <w:szCs w:val="24"/>
        </w:rPr>
        <w:t xml:space="preserve">ARPANSA’s CEO provided an updated, noting firstly </w:t>
      </w:r>
      <w:r w:rsidR="00002CAB" w:rsidRPr="00566B28">
        <w:rPr>
          <w:rFonts w:ascii="Calibri" w:eastAsia="Times New Roman" w:hAnsi="Calibri" w:cs="Calibri"/>
          <w:sz w:val="24"/>
          <w:szCs w:val="24"/>
        </w:rPr>
        <w:t xml:space="preserve">ARPANSA's involvement in tracking the situation in Ukraine, including </w:t>
      </w:r>
      <w:r w:rsidR="00F0714E">
        <w:rPr>
          <w:rFonts w:ascii="Calibri" w:eastAsia="Times New Roman" w:hAnsi="Calibri" w:cs="Calibri"/>
          <w:sz w:val="24"/>
          <w:szCs w:val="24"/>
        </w:rPr>
        <w:t xml:space="preserve">potential risks to the </w:t>
      </w:r>
      <w:r w:rsidR="00002CAB" w:rsidRPr="00566B28">
        <w:rPr>
          <w:rFonts w:ascii="Calibri" w:eastAsia="Times New Roman" w:hAnsi="Calibri" w:cs="Calibri"/>
          <w:sz w:val="24"/>
          <w:szCs w:val="24"/>
        </w:rPr>
        <w:t xml:space="preserve">Chernobyl </w:t>
      </w:r>
      <w:r w:rsidR="00F0714E">
        <w:rPr>
          <w:rFonts w:ascii="Calibri" w:eastAsia="Times New Roman" w:hAnsi="Calibri" w:cs="Calibri"/>
          <w:sz w:val="24"/>
          <w:szCs w:val="24"/>
        </w:rPr>
        <w:t xml:space="preserve">legacy site </w:t>
      </w:r>
      <w:r w:rsidR="00002CAB" w:rsidRPr="00566B28">
        <w:rPr>
          <w:rFonts w:ascii="Calibri" w:eastAsia="Times New Roman" w:hAnsi="Calibri" w:cs="Calibri"/>
          <w:sz w:val="24"/>
          <w:szCs w:val="24"/>
        </w:rPr>
        <w:t>where cooling systems are being impacted although not critically.</w:t>
      </w:r>
      <w:r w:rsidR="00F0714E">
        <w:rPr>
          <w:rFonts w:ascii="Calibri" w:eastAsia="Times New Roman" w:hAnsi="Calibri" w:cs="Calibri"/>
          <w:sz w:val="24"/>
          <w:szCs w:val="24"/>
        </w:rPr>
        <w:t xml:space="preserve"> </w:t>
      </w:r>
    </w:p>
    <w:p w14:paraId="5B5CC846" w14:textId="15E04AE2" w:rsidR="006E2EE5" w:rsidRDefault="00CA7F8E" w:rsidP="006E2EE5">
      <w:pPr>
        <w:spacing w:before="240" w:line="264" w:lineRule="auto"/>
        <w:divId w:val="191961612"/>
        <w:rPr>
          <w:rFonts w:ascii="Calibri" w:eastAsia="Times New Roman" w:hAnsi="Calibri" w:cs="Calibri"/>
          <w:sz w:val="24"/>
          <w:szCs w:val="24"/>
        </w:rPr>
      </w:pPr>
      <w:r>
        <w:rPr>
          <w:rFonts w:ascii="Calibri" w:eastAsia="Times New Roman" w:hAnsi="Calibri" w:cs="Calibri"/>
          <w:sz w:val="24"/>
          <w:szCs w:val="24"/>
        </w:rPr>
        <w:t xml:space="preserve">RHC noted </w:t>
      </w:r>
      <w:r w:rsidR="00A849B3">
        <w:rPr>
          <w:rFonts w:ascii="Calibri" w:eastAsia="Times New Roman" w:hAnsi="Calibri" w:cs="Calibri"/>
          <w:sz w:val="24"/>
          <w:szCs w:val="24"/>
        </w:rPr>
        <w:t xml:space="preserve">ARPANSA’s </w:t>
      </w:r>
      <w:r w:rsidR="006E2EE5">
        <w:rPr>
          <w:rFonts w:ascii="Calibri" w:eastAsia="Times New Roman" w:hAnsi="Calibri" w:cs="Calibri"/>
          <w:sz w:val="24"/>
          <w:szCs w:val="24"/>
        </w:rPr>
        <w:t xml:space="preserve">consideration of a </w:t>
      </w:r>
      <w:r w:rsidR="00002CAB" w:rsidRPr="00566B28">
        <w:rPr>
          <w:rFonts w:ascii="Calibri" w:eastAsia="Times New Roman" w:hAnsi="Calibri" w:cs="Calibri"/>
          <w:sz w:val="24"/>
          <w:szCs w:val="24"/>
        </w:rPr>
        <w:t>license decision on ANSTO</w:t>
      </w:r>
      <w:r w:rsidR="00A849B3">
        <w:rPr>
          <w:rFonts w:ascii="Calibri" w:eastAsia="Times New Roman" w:hAnsi="Calibri" w:cs="Calibri"/>
          <w:sz w:val="24"/>
          <w:szCs w:val="24"/>
        </w:rPr>
        <w:t xml:space="preserve">’s application </w:t>
      </w:r>
      <w:r w:rsidR="001D5715" w:rsidRPr="001D5715">
        <w:rPr>
          <w:rFonts w:ascii="Calibri" w:eastAsia="Times New Roman" w:hAnsi="Calibri" w:cs="Calibri"/>
          <w:sz w:val="24"/>
          <w:szCs w:val="24"/>
        </w:rPr>
        <w:t>to prepare a site for the</w:t>
      </w:r>
      <w:r w:rsidR="001D5715">
        <w:rPr>
          <w:rFonts w:ascii="Calibri" w:eastAsia="Times New Roman" w:hAnsi="Calibri" w:cs="Calibri"/>
          <w:sz w:val="24"/>
          <w:szCs w:val="24"/>
        </w:rPr>
        <w:t>ir</w:t>
      </w:r>
      <w:r w:rsidR="001D5715" w:rsidRPr="001D5715">
        <w:rPr>
          <w:rFonts w:ascii="Calibri" w:eastAsia="Times New Roman" w:hAnsi="Calibri" w:cs="Calibri"/>
          <w:sz w:val="24"/>
          <w:szCs w:val="24"/>
        </w:rPr>
        <w:t xml:space="preserve"> </w:t>
      </w:r>
      <w:r w:rsidR="006E2EE5">
        <w:rPr>
          <w:rFonts w:ascii="Calibri" w:eastAsia="Times New Roman" w:hAnsi="Calibri" w:cs="Calibri"/>
          <w:sz w:val="24"/>
          <w:szCs w:val="24"/>
        </w:rPr>
        <w:t xml:space="preserve">proposed </w:t>
      </w:r>
      <w:r w:rsidR="001D5715" w:rsidRPr="001D5715">
        <w:rPr>
          <w:rFonts w:ascii="Calibri" w:eastAsia="Times New Roman" w:hAnsi="Calibri" w:cs="Calibri"/>
          <w:sz w:val="24"/>
          <w:szCs w:val="24"/>
        </w:rPr>
        <w:t>Intermediate Level Waste Capacity Increase (ILWCI) facility</w:t>
      </w:r>
      <w:r w:rsidR="00002CAB" w:rsidRPr="00566B28">
        <w:rPr>
          <w:rFonts w:ascii="Calibri" w:eastAsia="Times New Roman" w:hAnsi="Calibri" w:cs="Calibri"/>
          <w:sz w:val="24"/>
          <w:szCs w:val="24"/>
        </w:rPr>
        <w:t>.</w:t>
      </w:r>
    </w:p>
    <w:p w14:paraId="51A87607" w14:textId="1BAA1BE8" w:rsidR="006E2EE5" w:rsidRDefault="00C84C53" w:rsidP="006E2EE5">
      <w:pPr>
        <w:spacing w:before="240" w:line="264" w:lineRule="auto"/>
        <w:divId w:val="191961612"/>
        <w:rPr>
          <w:rFonts w:ascii="Calibri" w:eastAsia="Times New Roman" w:hAnsi="Calibri" w:cs="Calibri"/>
          <w:sz w:val="24"/>
          <w:szCs w:val="24"/>
        </w:rPr>
      </w:pPr>
      <w:r>
        <w:rPr>
          <w:rFonts w:ascii="Calibri" w:eastAsia="Times New Roman" w:hAnsi="Calibri" w:cs="Calibri"/>
          <w:sz w:val="24"/>
          <w:szCs w:val="24"/>
        </w:rPr>
        <w:lastRenderedPageBreak/>
        <w:t>The CEO m</w:t>
      </w:r>
      <w:r w:rsidR="00002CAB" w:rsidRPr="00566B28">
        <w:rPr>
          <w:rFonts w:ascii="Calibri" w:eastAsia="Times New Roman" w:hAnsi="Calibri" w:cs="Calibri"/>
          <w:sz w:val="24"/>
          <w:szCs w:val="24"/>
        </w:rPr>
        <w:t xml:space="preserve">entioned </w:t>
      </w:r>
      <w:r>
        <w:rPr>
          <w:rFonts w:ascii="Calibri" w:eastAsia="Times New Roman" w:hAnsi="Calibri" w:cs="Calibri"/>
          <w:sz w:val="24"/>
          <w:szCs w:val="24"/>
        </w:rPr>
        <w:t>the Australian Radiation Protection Society (</w:t>
      </w:r>
      <w:r w:rsidR="00002CAB" w:rsidRPr="00566B28">
        <w:rPr>
          <w:rFonts w:ascii="Calibri" w:eastAsia="Times New Roman" w:hAnsi="Calibri" w:cs="Calibri"/>
          <w:sz w:val="24"/>
          <w:szCs w:val="24"/>
        </w:rPr>
        <w:t>ARPS</w:t>
      </w:r>
      <w:r>
        <w:rPr>
          <w:rFonts w:ascii="Calibri" w:eastAsia="Times New Roman" w:hAnsi="Calibri" w:cs="Calibri"/>
          <w:sz w:val="24"/>
          <w:szCs w:val="24"/>
        </w:rPr>
        <w:t>)</w:t>
      </w:r>
      <w:r w:rsidR="00002CAB" w:rsidRPr="00566B28">
        <w:rPr>
          <w:rFonts w:ascii="Calibri" w:eastAsia="Times New Roman" w:hAnsi="Calibri" w:cs="Calibri"/>
          <w:sz w:val="24"/>
          <w:szCs w:val="24"/>
        </w:rPr>
        <w:t xml:space="preserve"> conference, and the</w:t>
      </w:r>
      <w:r>
        <w:rPr>
          <w:rFonts w:ascii="Calibri" w:eastAsia="Times New Roman" w:hAnsi="Calibri" w:cs="Calibri"/>
          <w:sz w:val="24"/>
          <w:szCs w:val="24"/>
        </w:rPr>
        <w:t xml:space="preserve"> ARPS</w:t>
      </w:r>
      <w:r w:rsidR="00002CAB" w:rsidRPr="00566B28">
        <w:rPr>
          <w:rFonts w:ascii="Calibri" w:eastAsia="Times New Roman" w:hAnsi="Calibri" w:cs="Calibri"/>
          <w:sz w:val="24"/>
          <w:szCs w:val="24"/>
        </w:rPr>
        <w:t xml:space="preserve"> submission on the </w:t>
      </w:r>
      <w:r>
        <w:rPr>
          <w:rFonts w:ascii="Calibri" w:eastAsia="Times New Roman" w:hAnsi="Calibri" w:cs="Calibri"/>
          <w:sz w:val="24"/>
          <w:szCs w:val="24"/>
        </w:rPr>
        <w:t>draft N</w:t>
      </w:r>
      <w:r w:rsidR="00002CAB" w:rsidRPr="00566B28">
        <w:rPr>
          <w:rFonts w:ascii="Calibri" w:eastAsia="Times New Roman" w:hAnsi="Calibri" w:cs="Calibri"/>
          <w:sz w:val="24"/>
          <w:szCs w:val="24"/>
        </w:rPr>
        <w:t xml:space="preserve">ational </w:t>
      </w:r>
      <w:r>
        <w:rPr>
          <w:rFonts w:ascii="Calibri" w:eastAsia="Times New Roman" w:hAnsi="Calibri" w:cs="Calibri"/>
          <w:sz w:val="24"/>
          <w:szCs w:val="24"/>
        </w:rPr>
        <w:t>S</w:t>
      </w:r>
      <w:r w:rsidR="00002CAB" w:rsidRPr="00566B28">
        <w:rPr>
          <w:rFonts w:ascii="Calibri" w:eastAsia="Times New Roman" w:hAnsi="Calibri" w:cs="Calibri"/>
          <w:sz w:val="24"/>
          <w:szCs w:val="24"/>
        </w:rPr>
        <w:t xml:space="preserve">trategy </w:t>
      </w:r>
      <w:r>
        <w:rPr>
          <w:rFonts w:ascii="Calibri" w:eastAsia="Times New Roman" w:hAnsi="Calibri" w:cs="Calibri"/>
          <w:sz w:val="24"/>
          <w:szCs w:val="24"/>
        </w:rPr>
        <w:t xml:space="preserve">for Radiation Protection, </w:t>
      </w:r>
      <w:r w:rsidR="00002CAB" w:rsidRPr="00566B28">
        <w:rPr>
          <w:rFonts w:ascii="Calibri" w:eastAsia="Times New Roman" w:hAnsi="Calibri" w:cs="Calibri"/>
          <w:sz w:val="24"/>
          <w:szCs w:val="24"/>
        </w:rPr>
        <w:t xml:space="preserve">which </w:t>
      </w:r>
      <w:r w:rsidR="00A81E3F">
        <w:rPr>
          <w:rFonts w:ascii="Calibri" w:eastAsia="Times New Roman" w:hAnsi="Calibri" w:cs="Calibri"/>
          <w:sz w:val="24"/>
          <w:szCs w:val="24"/>
        </w:rPr>
        <w:t xml:space="preserve">discussed </w:t>
      </w:r>
      <w:r w:rsidR="009F2DBA">
        <w:rPr>
          <w:rFonts w:ascii="Calibri" w:eastAsia="Times New Roman" w:hAnsi="Calibri" w:cs="Calibri"/>
          <w:sz w:val="24"/>
          <w:szCs w:val="24"/>
        </w:rPr>
        <w:t xml:space="preserve">radiation protection </w:t>
      </w:r>
      <w:r w:rsidR="00002CAB" w:rsidRPr="00566B28">
        <w:rPr>
          <w:rFonts w:ascii="Calibri" w:eastAsia="Times New Roman" w:hAnsi="Calibri" w:cs="Calibri"/>
          <w:sz w:val="24"/>
          <w:szCs w:val="24"/>
        </w:rPr>
        <w:t>responsibili</w:t>
      </w:r>
      <w:r w:rsidR="001B0F7C">
        <w:rPr>
          <w:rFonts w:ascii="Calibri" w:eastAsia="Times New Roman" w:hAnsi="Calibri" w:cs="Calibri"/>
          <w:sz w:val="24"/>
          <w:szCs w:val="24"/>
        </w:rPr>
        <w:t>ties</w:t>
      </w:r>
      <w:r w:rsidR="00002CAB" w:rsidRPr="00566B28">
        <w:rPr>
          <w:rFonts w:ascii="Calibri" w:eastAsia="Times New Roman" w:hAnsi="Calibri" w:cs="Calibri"/>
          <w:sz w:val="24"/>
          <w:szCs w:val="24"/>
        </w:rPr>
        <w:t xml:space="preserve"> </w:t>
      </w:r>
      <w:r w:rsidR="00A81E3F">
        <w:rPr>
          <w:rFonts w:ascii="Calibri" w:eastAsia="Times New Roman" w:hAnsi="Calibri" w:cs="Calibri"/>
          <w:sz w:val="24"/>
          <w:szCs w:val="24"/>
        </w:rPr>
        <w:t xml:space="preserve">between </w:t>
      </w:r>
      <w:r w:rsidR="00002CAB" w:rsidRPr="00566B28">
        <w:rPr>
          <w:rFonts w:ascii="Calibri" w:eastAsia="Times New Roman" w:hAnsi="Calibri" w:cs="Calibri"/>
          <w:sz w:val="24"/>
          <w:szCs w:val="24"/>
        </w:rPr>
        <w:t xml:space="preserve">various regulators </w:t>
      </w:r>
      <w:r w:rsidR="0017300D">
        <w:rPr>
          <w:rFonts w:ascii="Calibri" w:eastAsia="Times New Roman" w:hAnsi="Calibri" w:cs="Calibri"/>
          <w:sz w:val="24"/>
          <w:szCs w:val="24"/>
        </w:rPr>
        <w:t xml:space="preserve">and policy </w:t>
      </w:r>
      <w:r w:rsidR="001B0F7C">
        <w:rPr>
          <w:rFonts w:ascii="Calibri" w:eastAsia="Times New Roman" w:hAnsi="Calibri" w:cs="Calibri"/>
          <w:sz w:val="24"/>
          <w:szCs w:val="24"/>
        </w:rPr>
        <w:t>stakeholders</w:t>
      </w:r>
      <w:r w:rsidR="00002CAB" w:rsidRPr="00566B28">
        <w:rPr>
          <w:rFonts w:ascii="Calibri" w:eastAsia="Times New Roman" w:hAnsi="Calibri" w:cs="Calibri"/>
          <w:sz w:val="24"/>
          <w:szCs w:val="24"/>
        </w:rPr>
        <w:t>.</w:t>
      </w:r>
    </w:p>
    <w:p w14:paraId="349AB174" w14:textId="5E1A9CC1" w:rsidR="00002CAB" w:rsidRPr="004B2532" w:rsidRDefault="00002CAB" w:rsidP="004B2532">
      <w:pPr>
        <w:spacing w:before="240" w:after="240" w:line="264" w:lineRule="auto"/>
        <w:divId w:val="289677068"/>
        <w:rPr>
          <w:rFonts w:ascii="Calibri" w:eastAsiaTheme="minorHAnsi" w:hAnsi="Calibri" w:cs="Calibri"/>
          <w:b/>
          <w:bCs/>
          <w:color w:val="00244C"/>
          <w:sz w:val="26"/>
          <w:szCs w:val="26"/>
          <w:lang w:eastAsia="en-US"/>
        </w:rPr>
      </w:pPr>
      <w:r w:rsidRPr="004B2532">
        <w:rPr>
          <w:rFonts w:ascii="Calibri" w:eastAsiaTheme="minorHAnsi" w:hAnsi="Calibri" w:cs="Calibri"/>
          <w:b/>
          <w:bCs/>
          <w:color w:val="00244C"/>
          <w:sz w:val="26"/>
          <w:szCs w:val="26"/>
          <w:lang w:eastAsia="en-US"/>
        </w:rPr>
        <w:t xml:space="preserve">4 </w:t>
      </w:r>
      <w:r w:rsidR="004B2532">
        <w:rPr>
          <w:rFonts w:ascii="Calibri" w:eastAsiaTheme="minorHAnsi" w:hAnsi="Calibri" w:cs="Calibri"/>
          <w:b/>
          <w:bCs/>
          <w:color w:val="00244C"/>
          <w:sz w:val="26"/>
          <w:szCs w:val="26"/>
          <w:lang w:eastAsia="en-US"/>
        </w:rPr>
        <w:t>-</w:t>
      </w:r>
      <w:r w:rsidRPr="004B2532">
        <w:rPr>
          <w:rFonts w:ascii="Calibri" w:eastAsiaTheme="minorHAnsi" w:hAnsi="Calibri" w:cs="Calibri"/>
          <w:b/>
          <w:bCs/>
          <w:color w:val="00244C"/>
          <w:sz w:val="26"/>
          <w:szCs w:val="26"/>
          <w:lang w:eastAsia="en-US"/>
        </w:rPr>
        <w:t xml:space="preserve"> </w:t>
      </w:r>
      <w:r w:rsidR="001B6A78" w:rsidRPr="004B2532">
        <w:rPr>
          <w:rFonts w:ascii="Calibri" w:eastAsiaTheme="minorHAnsi" w:hAnsi="Calibri" w:cs="Calibri"/>
          <w:b/>
          <w:bCs/>
          <w:color w:val="00244C"/>
          <w:sz w:val="26"/>
          <w:szCs w:val="26"/>
          <w:lang w:eastAsia="en-US"/>
        </w:rPr>
        <w:t>E</w:t>
      </w:r>
      <w:r w:rsidR="002A7305" w:rsidRPr="004B2532">
        <w:rPr>
          <w:rFonts w:ascii="Calibri" w:eastAsiaTheme="minorHAnsi" w:hAnsi="Calibri" w:cs="Calibri"/>
          <w:b/>
          <w:bCs/>
          <w:color w:val="00244C"/>
          <w:sz w:val="26"/>
          <w:szCs w:val="26"/>
          <w:lang w:eastAsia="en-US"/>
        </w:rPr>
        <w:t>nvironmental Health Standing Committee (e</w:t>
      </w:r>
      <w:r w:rsidRPr="004B2532">
        <w:rPr>
          <w:rFonts w:ascii="Calibri" w:eastAsiaTheme="minorHAnsi" w:hAnsi="Calibri" w:cs="Calibri"/>
          <w:b/>
          <w:bCs/>
          <w:color w:val="00244C"/>
          <w:sz w:val="26"/>
          <w:szCs w:val="26"/>
          <w:lang w:eastAsia="en-US"/>
        </w:rPr>
        <w:t>nHealth</w:t>
      </w:r>
      <w:r w:rsidR="002A7305" w:rsidRPr="004B2532">
        <w:rPr>
          <w:rFonts w:ascii="Calibri" w:eastAsiaTheme="minorHAnsi" w:hAnsi="Calibri" w:cs="Calibri"/>
          <w:b/>
          <w:bCs/>
          <w:color w:val="00244C"/>
          <w:sz w:val="26"/>
          <w:szCs w:val="26"/>
          <w:lang w:eastAsia="en-US"/>
        </w:rPr>
        <w:t>)</w:t>
      </w:r>
      <w:r w:rsidRPr="004B2532">
        <w:rPr>
          <w:rFonts w:ascii="Calibri" w:eastAsiaTheme="minorHAnsi" w:hAnsi="Calibri" w:cs="Calibri"/>
          <w:b/>
          <w:bCs/>
          <w:color w:val="00244C"/>
          <w:sz w:val="26"/>
          <w:szCs w:val="26"/>
          <w:lang w:eastAsia="en-US"/>
        </w:rPr>
        <w:t xml:space="preserve"> update</w:t>
      </w:r>
    </w:p>
    <w:p w14:paraId="2812BD84" w14:textId="684BB593" w:rsidR="004D0C3A" w:rsidRDefault="00F82ADF" w:rsidP="00666B86">
      <w:pPr>
        <w:spacing w:before="240" w:line="264" w:lineRule="auto"/>
        <w:divId w:val="1502894496"/>
        <w:rPr>
          <w:rFonts w:ascii="Calibri" w:eastAsia="Times New Roman" w:hAnsi="Calibri" w:cs="Calibri"/>
          <w:sz w:val="24"/>
          <w:szCs w:val="24"/>
        </w:rPr>
      </w:pPr>
      <w:r>
        <w:rPr>
          <w:rFonts w:ascii="Calibri" w:eastAsia="Times New Roman" w:hAnsi="Calibri" w:cs="Calibri"/>
          <w:sz w:val="24"/>
          <w:szCs w:val="24"/>
        </w:rPr>
        <w:t xml:space="preserve">ARPANSA and Department of Health (Commonwealth) </w:t>
      </w:r>
      <w:r w:rsidR="002A7305">
        <w:rPr>
          <w:rFonts w:ascii="Calibri" w:eastAsia="Times New Roman" w:hAnsi="Calibri" w:cs="Calibri"/>
          <w:sz w:val="24"/>
          <w:szCs w:val="24"/>
        </w:rPr>
        <w:t xml:space="preserve">representatives </w:t>
      </w:r>
      <w:r>
        <w:rPr>
          <w:rFonts w:ascii="Calibri" w:eastAsia="Times New Roman" w:hAnsi="Calibri" w:cs="Calibri"/>
          <w:sz w:val="24"/>
          <w:szCs w:val="24"/>
        </w:rPr>
        <w:t xml:space="preserve">provided </w:t>
      </w:r>
      <w:r w:rsidR="009932BD">
        <w:rPr>
          <w:rFonts w:ascii="Calibri" w:eastAsia="Times New Roman" w:hAnsi="Calibri" w:cs="Calibri"/>
          <w:sz w:val="24"/>
          <w:szCs w:val="24"/>
        </w:rPr>
        <w:t>a brief u</w:t>
      </w:r>
      <w:r w:rsidR="009932BD" w:rsidRPr="00566B28">
        <w:rPr>
          <w:rFonts w:ascii="Calibri" w:eastAsia="Times New Roman" w:hAnsi="Calibri" w:cs="Calibri"/>
          <w:sz w:val="24"/>
          <w:szCs w:val="24"/>
        </w:rPr>
        <w:t xml:space="preserve">pdate </w:t>
      </w:r>
      <w:r w:rsidR="00002CAB" w:rsidRPr="00566B28">
        <w:rPr>
          <w:rFonts w:ascii="Calibri" w:eastAsia="Times New Roman" w:hAnsi="Calibri" w:cs="Calibri"/>
          <w:sz w:val="24"/>
          <w:szCs w:val="24"/>
        </w:rPr>
        <w:t xml:space="preserve">following the radiation-focused </w:t>
      </w:r>
      <w:r>
        <w:rPr>
          <w:rFonts w:ascii="Calibri" w:eastAsia="Times New Roman" w:hAnsi="Calibri" w:cs="Calibri"/>
          <w:sz w:val="24"/>
          <w:szCs w:val="24"/>
        </w:rPr>
        <w:t xml:space="preserve">enHealth </w:t>
      </w:r>
      <w:r w:rsidR="00002CAB" w:rsidRPr="00566B28">
        <w:rPr>
          <w:rFonts w:ascii="Calibri" w:eastAsia="Times New Roman" w:hAnsi="Calibri" w:cs="Calibri"/>
          <w:sz w:val="24"/>
          <w:szCs w:val="24"/>
        </w:rPr>
        <w:t xml:space="preserve">meeting </w:t>
      </w:r>
      <w:r w:rsidR="009D2394">
        <w:rPr>
          <w:rFonts w:ascii="Calibri" w:eastAsia="Times New Roman" w:hAnsi="Calibri" w:cs="Calibri"/>
          <w:sz w:val="24"/>
          <w:szCs w:val="24"/>
        </w:rPr>
        <w:t xml:space="preserve">on 23 </w:t>
      </w:r>
      <w:r w:rsidR="00002CAB" w:rsidRPr="00566B28">
        <w:rPr>
          <w:rFonts w:ascii="Calibri" w:eastAsia="Times New Roman" w:hAnsi="Calibri" w:cs="Calibri"/>
          <w:sz w:val="24"/>
          <w:szCs w:val="24"/>
        </w:rPr>
        <w:t>February</w:t>
      </w:r>
      <w:r>
        <w:rPr>
          <w:rFonts w:ascii="Calibri" w:eastAsia="Times New Roman" w:hAnsi="Calibri" w:cs="Calibri"/>
          <w:sz w:val="24"/>
          <w:szCs w:val="24"/>
        </w:rPr>
        <w:t xml:space="preserve"> 2022</w:t>
      </w:r>
      <w:r w:rsidR="00002CAB" w:rsidRPr="00566B28">
        <w:rPr>
          <w:rFonts w:ascii="Calibri" w:eastAsia="Times New Roman" w:hAnsi="Calibri" w:cs="Calibri"/>
          <w:sz w:val="24"/>
          <w:szCs w:val="24"/>
        </w:rPr>
        <w:t xml:space="preserve">. </w:t>
      </w:r>
    </w:p>
    <w:p w14:paraId="63BFD728" w14:textId="3ACF64E6" w:rsidR="00002CAB" w:rsidRPr="00566B28" w:rsidRDefault="00BF1C2B" w:rsidP="00666B86">
      <w:pPr>
        <w:spacing w:before="240" w:line="264" w:lineRule="auto"/>
        <w:divId w:val="1502894496"/>
        <w:rPr>
          <w:rFonts w:ascii="Calibri" w:eastAsia="Times New Roman" w:hAnsi="Calibri" w:cs="Calibri"/>
          <w:sz w:val="24"/>
          <w:szCs w:val="24"/>
        </w:rPr>
      </w:pPr>
      <w:r>
        <w:rPr>
          <w:rFonts w:ascii="Calibri" w:eastAsia="Times New Roman" w:hAnsi="Calibri" w:cs="Calibri"/>
          <w:sz w:val="24"/>
          <w:szCs w:val="24"/>
        </w:rPr>
        <w:t xml:space="preserve">It was noted that </w:t>
      </w:r>
      <w:r w:rsidR="009E5C50" w:rsidRPr="009E5C50">
        <w:rPr>
          <w:rFonts w:ascii="Calibri" w:eastAsia="Times New Roman" w:hAnsi="Calibri" w:cs="Calibri"/>
          <w:sz w:val="24"/>
          <w:szCs w:val="24"/>
        </w:rPr>
        <w:t>Associate Professor Sophie Dwyer, Chair</w:t>
      </w:r>
      <w:r w:rsidR="009E5C50">
        <w:rPr>
          <w:rFonts w:ascii="Calibri" w:eastAsia="Times New Roman" w:hAnsi="Calibri" w:cs="Calibri"/>
          <w:sz w:val="24"/>
          <w:szCs w:val="24"/>
        </w:rPr>
        <w:t xml:space="preserve"> of </w:t>
      </w:r>
      <w:proofErr w:type="spellStart"/>
      <w:r w:rsidR="009E5C50">
        <w:rPr>
          <w:rFonts w:ascii="Calibri" w:eastAsia="Times New Roman" w:hAnsi="Calibri" w:cs="Calibri"/>
          <w:sz w:val="24"/>
          <w:szCs w:val="24"/>
        </w:rPr>
        <w:t>enHealth’s</w:t>
      </w:r>
      <w:proofErr w:type="spellEnd"/>
      <w:r w:rsidR="009E5C50">
        <w:rPr>
          <w:rFonts w:ascii="Calibri" w:eastAsia="Times New Roman" w:hAnsi="Calibri" w:cs="Calibri"/>
          <w:sz w:val="24"/>
          <w:szCs w:val="24"/>
        </w:rPr>
        <w:t xml:space="preserve"> Radiation Health Expert</w:t>
      </w:r>
      <w:r w:rsidR="00914DE5">
        <w:rPr>
          <w:rFonts w:ascii="Calibri" w:eastAsia="Times New Roman" w:hAnsi="Calibri" w:cs="Calibri"/>
          <w:sz w:val="24"/>
          <w:szCs w:val="24"/>
        </w:rPr>
        <w:t>s Reference Panel (RHERP)</w:t>
      </w:r>
      <w:r w:rsidR="009E5C50" w:rsidRPr="009E5C50">
        <w:rPr>
          <w:rFonts w:ascii="Calibri" w:eastAsia="Times New Roman" w:hAnsi="Calibri" w:cs="Calibri"/>
          <w:sz w:val="24"/>
          <w:szCs w:val="24"/>
        </w:rPr>
        <w:t xml:space="preserve"> presented an update on RHERP’s work plan and priorities</w:t>
      </w:r>
      <w:r>
        <w:rPr>
          <w:rFonts w:ascii="Calibri" w:eastAsia="Times New Roman" w:hAnsi="Calibri" w:cs="Calibri"/>
          <w:sz w:val="24"/>
          <w:szCs w:val="24"/>
        </w:rPr>
        <w:t xml:space="preserve"> at the enHealth meeting</w:t>
      </w:r>
      <w:r w:rsidR="009E5C50" w:rsidRPr="009E5C50">
        <w:rPr>
          <w:rFonts w:ascii="Calibri" w:eastAsia="Times New Roman" w:hAnsi="Calibri" w:cs="Calibri"/>
          <w:sz w:val="24"/>
          <w:szCs w:val="24"/>
        </w:rPr>
        <w:t xml:space="preserve">. These included: the National Strategy for Radiation Safety, enhanced uniformity of regulatory outcomes, and emergency management. It was noted that enHealth will be called on to provide more support to RHERP moving forward, </w:t>
      </w:r>
      <w:r w:rsidR="00102D89" w:rsidRPr="009E5C50">
        <w:rPr>
          <w:rFonts w:ascii="Calibri" w:eastAsia="Times New Roman" w:hAnsi="Calibri" w:cs="Calibri"/>
          <w:sz w:val="24"/>
          <w:szCs w:val="24"/>
        </w:rPr>
        <w:t>to</w:t>
      </w:r>
      <w:r w:rsidR="009E5C50" w:rsidRPr="009E5C50">
        <w:rPr>
          <w:rFonts w:ascii="Calibri" w:eastAsia="Times New Roman" w:hAnsi="Calibri" w:cs="Calibri"/>
          <w:sz w:val="24"/>
          <w:szCs w:val="24"/>
        </w:rPr>
        <w:t xml:space="preserve"> ensure the necessary changes are adopted across all the jurisdictions.</w:t>
      </w:r>
    </w:p>
    <w:p w14:paraId="5E703DB0" w14:textId="20FC7198" w:rsidR="00002CAB" w:rsidRDefault="00002CAB" w:rsidP="00666B86">
      <w:pPr>
        <w:spacing w:before="240" w:line="264" w:lineRule="auto"/>
        <w:divId w:val="375355136"/>
        <w:rPr>
          <w:rFonts w:ascii="Calibri" w:eastAsia="Times New Roman" w:hAnsi="Calibri" w:cs="Calibri"/>
          <w:sz w:val="24"/>
          <w:szCs w:val="24"/>
        </w:rPr>
      </w:pPr>
      <w:r w:rsidRPr="00566B28">
        <w:rPr>
          <w:rFonts w:ascii="Calibri" w:eastAsia="Times New Roman" w:hAnsi="Calibri" w:cs="Calibri"/>
          <w:sz w:val="24"/>
          <w:szCs w:val="24"/>
        </w:rPr>
        <w:t>Other work at RHERP was noted as being good progress, including national licensing policy drafts and other work important to the Automatic Mutual Recognition process.</w:t>
      </w:r>
    </w:p>
    <w:p w14:paraId="5314666D" w14:textId="7719F30A" w:rsidR="00002CAB" w:rsidRPr="00566B28" w:rsidRDefault="005B2E96" w:rsidP="005B2E96">
      <w:pPr>
        <w:spacing w:before="240" w:line="264" w:lineRule="auto"/>
        <w:divId w:val="375355136"/>
        <w:rPr>
          <w:rFonts w:ascii="Calibri" w:eastAsia="Times New Roman" w:hAnsi="Calibri" w:cs="Calibri"/>
          <w:sz w:val="24"/>
          <w:szCs w:val="24"/>
        </w:rPr>
      </w:pPr>
      <w:r>
        <w:rPr>
          <w:rFonts w:ascii="Calibri" w:eastAsia="Times New Roman" w:hAnsi="Calibri" w:cs="Calibri"/>
          <w:sz w:val="24"/>
          <w:szCs w:val="24"/>
        </w:rPr>
        <w:t>ARPANSA noted that the review of the Radiation Protection Series (RPS) Framework Review and enHealth-ARPANSA working agreement remain earmarked for out-of-session progress.</w:t>
      </w:r>
    </w:p>
    <w:p w14:paraId="50AA4E38" w14:textId="77777777" w:rsidR="00002CAB" w:rsidRPr="004B2532" w:rsidRDefault="00002CAB" w:rsidP="004B2532">
      <w:pPr>
        <w:spacing w:before="240" w:after="240" w:line="264" w:lineRule="auto"/>
        <w:divId w:val="289677068"/>
        <w:rPr>
          <w:rFonts w:ascii="Calibri" w:eastAsiaTheme="minorHAnsi" w:hAnsi="Calibri" w:cs="Calibri"/>
          <w:b/>
          <w:bCs/>
          <w:color w:val="00244C"/>
          <w:sz w:val="26"/>
          <w:szCs w:val="26"/>
          <w:lang w:eastAsia="en-US"/>
        </w:rPr>
      </w:pPr>
      <w:r w:rsidRPr="004B2532">
        <w:rPr>
          <w:rFonts w:ascii="Calibri" w:eastAsiaTheme="minorHAnsi" w:hAnsi="Calibri" w:cs="Calibri"/>
          <w:b/>
          <w:bCs/>
          <w:color w:val="00244C"/>
          <w:sz w:val="26"/>
          <w:szCs w:val="26"/>
          <w:lang w:eastAsia="en-US"/>
        </w:rPr>
        <w:t>5 - Australian Commission on Safety and Quality in Health Care (ACSQHC)</w:t>
      </w:r>
    </w:p>
    <w:p w14:paraId="2F961C35" w14:textId="7072F70B" w:rsidR="00002CAB" w:rsidRPr="00566B28" w:rsidRDefault="00582490" w:rsidP="009224B5">
      <w:pPr>
        <w:spacing w:before="240" w:line="264" w:lineRule="auto"/>
        <w:divId w:val="289677068"/>
        <w:rPr>
          <w:rFonts w:ascii="Calibri" w:eastAsia="Times New Roman" w:hAnsi="Calibri" w:cs="Calibri"/>
          <w:sz w:val="24"/>
          <w:szCs w:val="24"/>
        </w:rPr>
      </w:pPr>
      <w:r>
        <w:rPr>
          <w:rFonts w:ascii="Calibri" w:eastAsia="Times New Roman" w:hAnsi="Calibri" w:cs="Calibri"/>
          <w:sz w:val="24"/>
          <w:szCs w:val="24"/>
        </w:rPr>
        <w:t xml:space="preserve">The ACSQHC </w:t>
      </w:r>
      <w:r w:rsidR="00002CAB" w:rsidRPr="00566B28">
        <w:rPr>
          <w:rFonts w:ascii="Calibri" w:eastAsia="Times New Roman" w:hAnsi="Calibri" w:cs="Calibri"/>
          <w:sz w:val="24"/>
          <w:szCs w:val="24"/>
        </w:rPr>
        <w:t>Director, National Standards Program</w:t>
      </w:r>
      <w:r>
        <w:rPr>
          <w:rFonts w:ascii="Calibri" w:eastAsia="Times New Roman" w:hAnsi="Calibri" w:cs="Calibri"/>
          <w:sz w:val="24"/>
          <w:szCs w:val="24"/>
        </w:rPr>
        <w:t>, introduced the work of the Commission</w:t>
      </w:r>
      <w:r w:rsidR="0091653C">
        <w:rPr>
          <w:rFonts w:ascii="Calibri" w:eastAsia="Times New Roman" w:hAnsi="Calibri" w:cs="Calibri"/>
          <w:sz w:val="24"/>
          <w:szCs w:val="24"/>
        </w:rPr>
        <w:t>. The RHC</w:t>
      </w:r>
      <w:r>
        <w:rPr>
          <w:rFonts w:ascii="Calibri" w:eastAsia="Times New Roman" w:hAnsi="Calibri" w:cs="Calibri"/>
          <w:sz w:val="24"/>
          <w:szCs w:val="24"/>
        </w:rPr>
        <w:t xml:space="preserve"> </w:t>
      </w:r>
      <w:r w:rsidR="00A513C3">
        <w:rPr>
          <w:rFonts w:ascii="Calibri" w:eastAsia="Times New Roman" w:hAnsi="Calibri" w:cs="Calibri"/>
          <w:sz w:val="24"/>
          <w:szCs w:val="24"/>
        </w:rPr>
        <w:t xml:space="preserve">discussed relevance </w:t>
      </w:r>
      <w:r w:rsidR="0091653C">
        <w:rPr>
          <w:rFonts w:ascii="Calibri" w:eastAsia="Times New Roman" w:hAnsi="Calibri" w:cs="Calibri"/>
          <w:sz w:val="24"/>
          <w:szCs w:val="24"/>
        </w:rPr>
        <w:t xml:space="preserve">between </w:t>
      </w:r>
      <w:r w:rsidR="000B2B79">
        <w:rPr>
          <w:rFonts w:ascii="Calibri" w:eastAsia="Times New Roman" w:hAnsi="Calibri" w:cs="Calibri"/>
          <w:sz w:val="24"/>
          <w:szCs w:val="24"/>
        </w:rPr>
        <w:t xml:space="preserve">the Commissions approaches to </w:t>
      </w:r>
      <w:r w:rsidR="0091653C">
        <w:rPr>
          <w:rFonts w:ascii="Calibri" w:eastAsia="Times New Roman" w:hAnsi="Calibri" w:cs="Calibri"/>
          <w:sz w:val="24"/>
          <w:szCs w:val="24"/>
        </w:rPr>
        <w:t xml:space="preserve">national </w:t>
      </w:r>
      <w:r w:rsidR="000B2B79">
        <w:rPr>
          <w:rFonts w:ascii="Calibri" w:eastAsia="Times New Roman" w:hAnsi="Calibri" w:cs="Calibri"/>
          <w:sz w:val="24"/>
          <w:szCs w:val="24"/>
        </w:rPr>
        <w:t xml:space="preserve">standards and </w:t>
      </w:r>
      <w:r w:rsidR="009224B5">
        <w:rPr>
          <w:rFonts w:ascii="Calibri" w:eastAsia="Times New Roman" w:hAnsi="Calibri" w:cs="Calibri"/>
          <w:sz w:val="24"/>
          <w:szCs w:val="24"/>
        </w:rPr>
        <w:t xml:space="preserve">relevant </w:t>
      </w:r>
      <w:r w:rsidR="0091653C">
        <w:rPr>
          <w:rFonts w:ascii="Calibri" w:eastAsia="Times New Roman" w:hAnsi="Calibri" w:cs="Calibri"/>
          <w:sz w:val="24"/>
          <w:szCs w:val="24"/>
        </w:rPr>
        <w:t xml:space="preserve">radiation </w:t>
      </w:r>
      <w:r w:rsidR="00A513C3">
        <w:rPr>
          <w:rFonts w:ascii="Calibri" w:eastAsia="Times New Roman" w:hAnsi="Calibri" w:cs="Calibri"/>
          <w:sz w:val="24"/>
          <w:szCs w:val="24"/>
        </w:rPr>
        <w:t>standards</w:t>
      </w:r>
      <w:r w:rsidR="009224B5">
        <w:rPr>
          <w:rFonts w:ascii="Calibri" w:eastAsia="Times New Roman" w:hAnsi="Calibri" w:cs="Calibri"/>
          <w:sz w:val="24"/>
          <w:szCs w:val="24"/>
        </w:rPr>
        <w:t xml:space="preserve"> for safety including the Radiation Protection Series.</w:t>
      </w:r>
    </w:p>
    <w:p w14:paraId="2CC4F9CB" w14:textId="014B8CF9" w:rsidR="00002CAB" w:rsidRPr="004B2532" w:rsidRDefault="00B875CC" w:rsidP="004B2532">
      <w:pPr>
        <w:spacing w:before="240" w:after="240" w:line="264" w:lineRule="auto"/>
        <w:divId w:val="289677068"/>
        <w:rPr>
          <w:rFonts w:ascii="Calibri" w:eastAsiaTheme="minorHAnsi" w:hAnsi="Calibri" w:cs="Calibri"/>
          <w:b/>
          <w:bCs/>
          <w:color w:val="00244C"/>
          <w:sz w:val="26"/>
          <w:szCs w:val="26"/>
          <w:lang w:eastAsia="en-US"/>
        </w:rPr>
      </w:pPr>
      <w:r w:rsidRPr="004B2532">
        <w:rPr>
          <w:rFonts w:ascii="Calibri" w:eastAsiaTheme="minorHAnsi" w:hAnsi="Calibri" w:cs="Calibri"/>
          <w:b/>
          <w:bCs/>
          <w:color w:val="00244C"/>
          <w:sz w:val="26"/>
          <w:szCs w:val="26"/>
          <w:lang w:eastAsia="en-US"/>
        </w:rPr>
        <w:t xml:space="preserve">6 </w:t>
      </w:r>
      <w:r w:rsidR="00002CAB" w:rsidRPr="004B2532">
        <w:rPr>
          <w:rFonts w:ascii="Calibri" w:eastAsiaTheme="minorHAnsi" w:hAnsi="Calibri" w:cs="Calibri"/>
          <w:b/>
          <w:bCs/>
          <w:color w:val="00244C"/>
          <w:sz w:val="26"/>
          <w:szCs w:val="26"/>
          <w:lang w:eastAsia="en-US"/>
        </w:rPr>
        <w:t>- Updated RHC Work Program</w:t>
      </w:r>
    </w:p>
    <w:p w14:paraId="3BB62AC8" w14:textId="7C4C7DBE" w:rsidR="00002CAB" w:rsidRDefault="006F272C" w:rsidP="00B875CC">
      <w:pPr>
        <w:spacing w:before="240" w:line="264" w:lineRule="auto"/>
        <w:divId w:val="289677068"/>
        <w:rPr>
          <w:rFonts w:ascii="Calibri" w:eastAsia="Times New Roman" w:hAnsi="Calibri" w:cs="Calibri"/>
          <w:sz w:val="24"/>
          <w:szCs w:val="24"/>
        </w:rPr>
      </w:pPr>
      <w:r>
        <w:rPr>
          <w:rFonts w:ascii="Calibri" w:eastAsia="Times New Roman" w:hAnsi="Calibri" w:cs="Calibri"/>
          <w:sz w:val="24"/>
          <w:szCs w:val="24"/>
        </w:rPr>
        <w:t xml:space="preserve">The Secretariat provided a brief overview of the </w:t>
      </w:r>
      <w:r w:rsidR="00BE6B1C">
        <w:rPr>
          <w:rFonts w:ascii="Calibri" w:eastAsia="Times New Roman" w:hAnsi="Calibri" w:cs="Calibri"/>
          <w:sz w:val="24"/>
          <w:szCs w:val="24"/>
        </w:rPr>
        <w:t xml:space="preserve">revised </w:t>
      </w:r>
      <w:r>
        <w:rPr>
          <w:rFonts w:ascii="Calibri" w:eastAsia="Times New Roman" w:hAnsi="Calibri" w:cs="Calibri"/>
          <w:sz w:val="24"/>
          <w:szCs w:val="24"/>
        </w:rPr>
        <w:t xml:space="preserve">schedule of </w:t>
      </w:r>
      <w:r w:rsidR="00002CAB" w:rsidRPr="00566B28">
        <w:rPr>
          <w:rFonts w:ascii="Calibri" w:eastAsia="Times New Roman" w:hAnsi="Calibri" w:cs="Calibri"/>
          <w:sz w:val="24"/>
          <w:szCs w:val="24"/>
        </w:rPr>
        <w:t>RHC work items</w:t>
      </w:r>
      <w:r w:rsidR="00BE6B1C">
        <w:rPr>
          <w:rFonts w:ascii="Calibri" w:eastAsia="Times New Roman" w:hAnsi="Calibri" w:cs="Calibri"/>
          <w:sz w:val="24"/>
          <w:szCs w:val="24"/>
        </w:rPr>
        <w:t xml:space="preserve">, following discussions at the December 2021 RHC meeting, </w:t>
      </w:r>
      <w:r w:rsidR="008E4E68">
        <w:rPr>
          <w:rFonts w:ascii="Calibri" w:eastAsia="Times New Roman" w:hAnsi="Calibri" w:cs="Calibri"/>
          <w:sz w:val="24"/>
          <w:szCs w:val="24"/>
        </w:rPr>
        <w:t xml:space="preserve">and </w:t>
      </w:r>
      <w:r w:rsidR="00BE6B1C">
        <w:rPr>
          <w:rFonts w:ascii="Calibri" w:eastAsia="Times New Roman" w:hAnsi="Calibri" w:cs="Calibri"/>
          <w:sz w:val="24"/>
          <w:szCs w:val="24"/>
        </w:rPr>
        <w:t xml:space="preserve">an update on </w:t>
      </w:r>
      <w:r w:rsidR="00B875CC">
        <w:rPr>
          <w:rFonts w:ascii="Calibri" w:eastAsia="Times New Roman" w:hAnsi="Calibri" w:cs="Calibri"/>
          <w:sz w:val="24"/>
          <w:szCs w:val="24"/>
        </w:rPr>
        <w:t>consultation</w:t>
      </w:r>
      <w:r w:rsidR="008E4E68">
        <w:rPr>
          <w:rFonts w:ascii="Calibri" w:eastAsia="Times New Roman" w:hAnsi="Calibri" w:cs="Calibri"/>
          <w:sz w:val="24"/>
          <w:szCs w:val="24"/>
        </w:rPr>
        <w:t>s</w:t>
      </w:r>
      <w:r w:rsidR="00B875CC">
        <w:rPr>
          <w:rFonts w:ascii="Calibri" w:eastAsia="Times New Roman" w:hAnsi="Calibri" w:cs="Calibri"/>
          <w:sz w:val="24"/>
          <w:szCs w:val="24"/>
        </w:rPr>
        <w:t xml:space="preserve"> </w:t>
      </w:r>
      <w:r w:rsidR="008E4E68">
        <w:rPr>
          <w:rFonts w:ascii="Calibri" w:eastAsia="Times New Roman" w:hAnsi="Calibri" w:cs="Calibri"/>
          <w:sz w:val="24"/>
          <w:szCs w:val="24"/>
        </w:rPr>
        <w:t xml:space="preserve">for </w:t>
      </w:r>
      <w:r w:rsidR="00B875CC">
        <w:rPr>
          <w:rFonts w:ascii="Calibri" w:eastAsia="Times New Roman" w:hAnsi="Calibri" w:cs="Calibri"/>
          <w:sz w:val="24"/>
          <w:szCs w:val="24"/>
        </w:rPr>
        <w:t xml:space="preserve">the draft </w:t>
      </w:r>
      <w:r w:rsidR="00C30F89">
        <w:rPr>
          <w:rFonts w:ascii="Calibri" w:eastAsia="Times New Roman" w:hAnsi="Calibri" w:cs="Calibri"/>
          <w:sz w:val="24"/>
          <w:szCs w:val="24"/>
        </w:rPr>
        <w:t xml:space="preserve">NORM </w:t>
      </w:r>
      <w:r w:rsidR="00002CAB" w:rsidRPr="00566B28">
        <w:rPr>
          <w:rFonts w:ascii="Calibri" w:eastAsia="Times New Roman" w:hAnsi="Calibri" w:cs="Calibri"/>
          <w:sz w:val="24"/>
          <w:szCs w:val="24"/>
        </w:rPr>
        <w:t xml:space="preserve">Dose Conversion Factor </w:t>
      </w:r>
      <w:r w:rsidR="00B875CC">
        <w:rPr>
          <w:rFonts w:ascii="Calibri" w:eastAsia="Times New Roman" w:hAnsi="Calibri" w:cs="Calibri"/>
          <w:sz w:val="24"/>
          <w:szCs w:val="24"/>
        </w:rPr>
        <w:t>guide</w:t>
      </w:r>
      <w:r w:rsidR="00C30F89">
        <w:rPr>
          <w:rFonts w:ascii="Calibri" w:eastAsia="Times New Roman" w:hAnsi="Calibri" w:cs="Calibri"/>
          <w:sz w:val="24"/>
          <w:szCs w:val="24"/>
        </w:rPr>
        <w:t xml:space="preserve"> which will now progress to publication</w:t>
      </w:r>
      <w:r w:rsidR="00B875CC">
        <w:rPr>
          <w:rFonts w:ascii="Calibri" w:eastAsia="Times New Roman" w:hAnsi="Calibri" w:cs="Calibri"/>
          <w:sz w:val="24"/>
          <w:szCs w:val="24"/>
        </w:rPr>
        <w:t>.</w:t>
      </w:r>
    </w:p>
    <w:p w14:paraId="5AF87535" w14:textId="59011D15" w:rsidR="006F67E3" w:rsidRDefault="006F67E3" w:rsidP="00B875CC">
      <w:pPr>
        <w:spacing w:before="240" w:line="264" w:lineRule="auto"/>
        <w:divId w:val="289677068"/>
        <w:rPr>
          <w:rFonts w:ascii="Calibri" w:eastAsia="Times New Roman" w:hAnsi="Calibri" w:cs="Calibri"/>
          <w:sz w:val="24"/>
          <w:szCs w:val="24"/>
        </w:rPr>
      </w:pPr>
      <w:r>
        <w:rPr>
          <w:rFonts w:ascii="Calibri" w:eastAsia="Times New Roman" w:hAnsi="Calibri" w:cs="Calibri"/>
          <w:sz w:val="24"/>
          <w:szCs w:val="24"/>
        </w:rPr>
        <w:t>There was a request to include timeframes for each item on the RHC schedule of work items, based on any commitments or forecasts recorded in previous minutes.</w:t>
      </w:r>
    </w:p>
    <w:p w14:paraId="2BB6288E" w14:textId="2C97C44A" w:rsidR="00FD58F0" w:rsidRDefault="00B47739" w:rsidP="00FD58F0">
      <w:pPr>
        <w:spacing w:before="240" w:line="264" w:lineRule="auto"/>
        <w:divId w:val="2063097979"/>
        <w:rPr>
          <w:rFonts w:ascii="Calibri" w:eastAsia="Times New Roman" w:hAnsi="Calibri" w:cs="Calibri"/>
          <w:sz w:val="24"/>
          <w:szCs w:val="24"/>
        </w:rPr>
      </w:pPr>
      <w:r>
        <w:rPr>
          <w:rFonts w:ascii="Calibri" w:eastAsia="Times New Roman" w:hAnsi="Calibri" w:cs="Calibri"/>
          <w:sz w:val="24"/>
          <w:szCs w:val="24"/>
        </w:rPr>
        <w:t>The RHC discussed what stood as resolved positions</w:t>
      </w:r>
      <w:r w:rsidR="001509E1">
        <w:rPr>
          <w:rFonts w:ascii="Calibri" w:eastAsia="Times New Roman" w:hAnsi="Calibri" w:cs="Calibri"/>
          <w:sz w:val="24"/>
          <w:szCs w:val="24"/>
        </w:rPr>
        <w:t xml:space="preserve"> based on historical minutes</w:t>
      </w:r>
      <w:r w:rsidR="00002CAB" w:rsidRPr="00566B28">
        <w:rPr>
          <w:rFonts w:ascii="Calibri" w:eastAsia="Times New Roman" w:hAnsi="Calibri" w:cs="Calibri"/>
          <w:sz w:val="24"/>
          <w:szCs w:val="24"/>
        </w:rPr>
        <w:t xml:space="preserve">, noting that there was not </w:t>
      </w:r>
      <w:r w:rsidR="0004655A">
        <w:rPr>
          <w:rFonts w:ascii="Calibri" w:eastAsia="Times New Roman" w:hAnsi="Calibri" w:cs="Calibri"/>
          <w:sz w:val="24"/>
          <w:szCs w:val="24"/>
        </w:rPr>
        <w:t xml:space="preserve">always </w:t>
      </w:r>
      <w:r w:rsidR="00002CAB" w:rsidRPr="00566B28">
        <w:rPr>
          <w:rFonts w:ascii="Calibri" w:eastAsia="Times New Roman" w:hAnsi="Calibri" w:cs="Calibri"/>
          <w:sz w:val="24"/>
          <w:szCs w:val="24"/>
        </w:rPr>
        <w:t>consensus</w:t>
      </w:r>
      <w:r w:rsidR="0004655A">
        <w:rPr>
          <w:rFonts w:ascii="Calibri" w:eastAsia="Times New Roman" w:hAnsi="Calibri" w:cs="Calibri"/>
          <w:sz w:val="24"/>
          <w:szCs w:val="24"/>
        </w:rPr>
        <w:t>. It was</w:t>
      </w:r>
      <w:r w:rsidR="00002CAB" w:rsidRPr="00566B28">
        <w:rPr>
          <w:rFonts w:ascii="Calibri" w:eastAsia="Times New Roman" w:hAnsi="Calibri" w:cs="Calibri"/>
          <w:sz w:val="24"/>
          <w:szCs w:val="24"/>
        </w:rPr>
        <w:t xml:space="preserve"> </w:t>
      </w:r>
      <w:r w:rsidR="0004655A">
        <w:rPr>
          <w:rFonts w:ascii="Calibri" w:eastAsia="Times New Roman" w:hAnsi="Calibri" w:cs="Calibri"/>
          <w:sz w:val="24"/>
          <w:szCs w:val="24"/>
        </w:rPr>
        <w:t xml:space="preserve">agreed </w:t>
      </w:r>
      <w:r w:rsidR="00002CAB" w:rsidRPr="00566B28">
        <w:rPr>
          <w:rFonts w:ascii="Calibri" w:eastAsia="Times New Roman" w:hAnsi="Calibri" w:cs="Calibri"/>
          <w:sz w:val="24"/>
          <w:szCs w:val="24"/>
        </w:rPr>
        <w:t>that</w:t>
      </w:r>
      <w:r w:rsidR="009E3A66">
        <w:rPr>
          <w:rFonts w:ascii="Calibri" w:eastAsia="Times New Roman" w:hAnsi="Calibri" w:cs="Calibri"/>
          <w:sz w:val="24"/>
          <w:szCs w:val="24"/>
        </w:rPr>
        <w:t>, while</w:t>
      </w:r>
      <w:r w:rsidR="00002CAB" w:rsidRPr="00566B28">
        <w:rPr>
          <w:rFonts w:ascii="Calibri" w:eastAsia="Times New Roman" w:hAnsi="Calibri" w:cs="Calibri"/>
          <w:sz w:val="24"/>
          <w:szCs w:val="24"/>
        </w:rPr>
        <w:t xml:space="preserve"> the CEO of ARPANSA</w:t>
      </w:r>
      <w:r w:rsidR="009E3A66">
        <w:rPr>
          <w:rFonts w:ascii="Calibri" w:eastAsia="Times New Roman" w:hAnsi="Calibri" w:cs="Calibri"/>
          <w:sz w:val="24"/>
          <w:szCs w:val="24"/>
        </w:rPr>
        <w:t xml:space="preserve"> can</w:t>
      </w:r>
      <w:r w:rsidR="00002CAB" w:rsidRPr="00566B28">
        <w:rPr>
          <w:rFonts w:ascii="Calibri" w:eastAsia="Times New Roman" w:hAnsi="Calibri" w:cs="Calibri"/>
          <w:sz w:val="24"/>
          <w:szCs w:val="24"/>
        </w:rPr>
        <w:t xml:space="preserve"> deci</w:t>
      </w:r>
      <w:r w:rsidR="009E3A66">
        <w:rPr>
          <w:rFonts w:ascii="Calibri" w:eastAsia="Times New Roman" w:hAnsi="Calibri" w:cs="Calibri"/>
          <w:sz w:val="24"/>
          <w:szCs w:val="24"/>
        </w:rPr>
        <w:t>de</w:t>
      </w:r>
      <w:r w:rsidR="00002CAB" w:rsidRPr="00566B28">
        <w:rPr>
          <w:rFonts w:ascii="Calibri" w:eastAsia="Times New Roman" w:hAnsi="Calibri" w:cs="Calibri"/>
          <w:sz w:val="24"/>
          <w:szCs w:val="24"/>
        </w:rPr>
        <w:t xml:space="preserve"> to use the advice of RHC in whatever form it takes, </w:t>
      </w:r>
      <w:r w:rsidR="009E3A66">
        <w:rPr>
          <w:rFonts w:ascii="Calibri" w:eastAsia="Times New Roman" w:hAnsi="Calibri" w:cs="Calibri"/>
          <w:sz w:val="24"/>
          <w:szCs w:val="24"/>
        </w:rPr>
        <w:t xml:space="preserve">any </w:t>
      </w:r>
      <w:r w:rsidR="00002CAB" w:rsidRPr="00566B28">
        <w:rPr>
          <w:rFonts w:ascii="Calibri" w:eastAsia="Times New Roman" w:hAnsi="Calibri" w:cs="Calibri"/>
          <w:sz w:val="24"/>
          <w:szCs w:val="24"/>
        </w:rPr>
        <w:t>recommendations (including to enHealth or elsewhere)</w:t>
      </w:r>
      <w:r w:rsidR="009E3A66">
        <w:rPr>
          <w:rFonts w:ascii="Calibri" w:eastAsia="Times New Roman" w:hAnsi="Calibri" w:cs="Calibri"/>
          <w:sz w:val="24"/>
          <w:szCs w:val="24"/>
        </w:rPr>
        <w:t xml:space="preserve"> </w:t>
      </w:r>
      <w:r w:rsidR="00117856">
        <w:rPr>
          <w:rFonts w:ascii="Calibri" w:eastAsia="Times New Roman" w:hAnsi="Calibri" w:cs="Calibri"/>
          <w:sz w:val="24"/>
          <w:szCs w:val="24"/>
        </w:rPr>
        <w:t>should note</w:t>
      </w:r>
      <w:r w:rsidR="001509E1">
        <w:rPr>
          <w:rFonts w:ascii="Calibri" w:eastAsia="Times New Roman" w:hAnsi="Calibri" w:cs="Calibri"/>
          <w:sz w:val="24"/>
          <w:szCs w:val="24"/>
        </w:rPr>
        <w:t xml:space="preserve"> any varied positions or views of RHC members</w:t>
      </w:r>
      <w:r w:rsidR="00002CAB" w:rsidRPr="00566B28">
        <w:rPr>
          <w:rFonts w:ascii="Calibri" w:eastAsia="Times New Roman" w:hAnsi="Calibri" w:cs="Calibri"/>
          <w:sz w:val="24"/>
          <w:szCs w:val="24"/>
        </w:rPr>
        <w:t>.</w:t>
      </w:r>
    </w:p>
    <w:p w14:paraId="02CEBB3E" w14:textId="6299D13E" w:rsidR="00002CAB" w:rsidRDefault="00E959E0" w:rsidP="00FD58F0">
      <w:pPr>
        <w:spacing w:before="240" w:line="264" w:lineRule="auto"/>
        <w:divId w:val="2063097979"/>
        <w:rPr>
          <w:rFonts w:ascii="Calibri" w:eastAsia="Times New Roman" w:hAnsi="Calibri" w:cs="Calibri"/>
          <w:sz w:val="24"/>
          <w:szCs w:val="24"/>
        </w:rPr>
      </w:pPr>
      <w:hyperlink r:id="rId13" w:history="1">
        <w:r w:rsidR="00002CAB" w:rsidRPr="007A6E9C">
          <w:rPr>
            <w:rStyle w:val="Hyperlink"/>
            <w:rFonts w:ascii="Calibri" w:eastAsia="Times New Roman" w:hAnsi="Calibri" w:cs="Calibri"/>
            <w:b/>
            <w:color w:val="000000"/>
            <w:sz w:val="24"/>
            <w:szCs w:val="24"/>
          </w:rPr>
          <w:t>Action:</w:t>
        </w:r>
      </w:hyperlink>
      <w:r w:rsidR="00002CAB" w:rsidRPr="00566B28">
        <w:rPr>
          <w:rFonts w:ascii="Calibri" w:eastAsia="Times New Roman" w:hAnsi="Calibri" w:cs="Calibri"/>
          <w:sz w:val="24"/>
          <w:szCs w:val="24"/>
        </w:rPr>
        <w:t xml:space="preserve"> </w:t>
      </w:r>
      <w:r w:rsidR="00602F82">
        <w:rPr>
          <w:rFonts w:ascii="Calibri" w:eastAsia="Times New Roman" w:hAnsi="Calibri" w:cs="Calibri"/>
          <w:sz w:val="24"/>
          <w:szCs w:val="24"/>
        </w:rPr>
        <w:t>Provide</w:t>
      </w:r>
      <w:r w:rsidR="00002CAB" w:rsidRPr="00566B28">
        <w:rPr>
          <w:rFonts w:ascii="Calibri" w:eastAsia="Times New Roman" w:hAnsi="Calibri" w:cs="Calibri"/>
          <w:sz w:val="24"/>
          <w:szCs w:val="24"/>
        </w:rPr>
        <w:t xml:space="preserve"> comments </w:t>
      </w:r>
      <w:r w:rsidR="00602F82">
        <w:rPr>
          <w:rFonts w:ascii="Calibri" w:eastAsia="Times New Roman" w:hAnsi="Calibri" w:cs="Calibri"/>
          <w:sz w:val="24"/>
          <w:szCs w:val="24"/>
        </w:rPr>
        <w:t xml:space="preserve">on the updated RHC work program </w:t>
      </w:r>
      <w:r w:rsidR="00002CAB" w:rsidRPr="00566B28">
        <w:rPr>
          <w:rFonts w:ascii="Calibri" w:eastAsia="Times New Roman" w:hAnsi="Calibri" w:cs="Calibri"/>
          <w:sz w:val="24"/>
          <w:szCs w:val="24"/>
        </w:rPr>
        <w:t>over next 2 weeks.</w:t>
      </w:r>
    </w:p>
    <w:p w14:paraId="41FD2897" w14:textId="77777777" w:rsidR="00C56489" w:rsidRPr="00566B28" w:rsidRDefault="00C56489" w:rsidP="00FD58F0">
      <w:pPr>
        <w:spacing w:before="240" w:line="264" w:lineRule="auto"/>
        <w:divId w:val="2063097979"/>
        <w:rPr>
          <w:rFonts w:ascii="Calibri" w:eastAsia="Times New Roman" w:hAnsi="Calibri" w:cs="Calibri"/>
          <w:sz w:val="24"/>
          <w:szCs w:val="24"/>
        </w:rPr>
      </w:pPr>
    </w:p>
    <w:p w14:paraId="4FF1FC82" w14:textId="77777777" w:rsidR="00002CAB" w:rsidRPr="004B2532" w:rsidRDefault="00002CAB" w:rsidP="004B2532">
      <w:pPr>
        <w:spacing w:before="240" w:after="240" w:line="264" w:lineRule="auto"/>
        <w:divId w:val="289677068"/>
        <w:rPr>
          <w:rFonts w:ascii="Calibri" w:eastAsiaTheme="minorHAnsi" w:hAnsi="Calibri" w:cs="Calibri"/>
          <w:b/>
          <w:bCs/>
          <w:color w:val="00244C"/>
          <w:sz w:val="26"/>
          <w:szCs w:val="26"/>
          <w:lang w:eastAsia="en-US"/>
        </w:rPr>
      </w:pPr>
      <w:r w:rsidRPr="004B2532">
        <w:rPr>
          <w:rFonts w:ascii="Calibri" w:eastAsiaTheme="minorHAnsi" w:hAnsi="Calibri" w:cs="Calibri"/>
          <w:b/>
          <w:bCs/>
          <w:color w:val="00244C"/>
          <w:sz w:val="26"/>
          <w:szCs w:val="26"/>
          <w:lang w:eastAsia="en-US"/>
        </w:rPr>
        <w:lastRenderedPageBreak/>
        <w:t>7 - Compliance Testing Standard</w:t>
      </w:r>
    </w:p>
    <w:p w14:paraId="1F94A5F7" w14:textId="12845293" w:rsidR="00002CAB" w:rsidRPr="00566B28" w:rsidRDefault="00102D89" w:rsidP="00AD430B">
      <w:pPr>
        <w:spacing w:before="240" w:line="264" w:lineRule="auto"/>
        <w:divId w:val="245498171"/>
        <w:rPr>
          <w:rFonts w:ascii="Calibri" w:eastAsia="Times New Roman" w:hAnsi="Calibri" w:cs="Calibri"/>
          <w:sz w:val="24"/>
          <w:szCs w:val="24"/>
        </w:rPr>
      </w:pPr>
      <w:r>
        <w:rPr>
          <w:rFonts w:ascii="Calibri" w:eastAsia="Times New Roman" w:hAnsi="Calibri" w:cs="Calibri"/>
          <w:sz w:val="24"/>
          <w:szCs w:val="24"/>
        </w:rPr>
        <w:t xml:space="preserve">The </w:t>
      </w:r>
      <w:r w:rsidR="00002CAB" w:rsidRPr="00566B28">
        <w:rPr>
          <w:rFonts w:ascii="Calibri" w:eastAsia="Times New Roman" w:hAnsi="Calibri" w:cs="Calibri"/>
          <w:sz w:val="24"/>
          <w:szCs w:val="24"/>
        </w:rPr>
        <w:t xml:space="preserve">Secretariat </w:t>
      </w:r>
      <w:r w:rsidR="00B24DDC">
        <w:rPr>
          <w:rFonts w:ascii="Calibri" w:eastAsia="Times New Roman" w:hAnsi="Calibri" w:cs="Calibri"/>
          <w:sz w:val="24"/>
          <w:szCs w:val="24"/>
        </w:rPr>
        <w:t xml:space="preserve">gave a </w:t>
      </w:r>
      <w:r w:rsidR="002153D8">
        <w:rPr>
          <w:rFonts w:ascii="Calibri" w:eastAsia="Times New Roman" w:hAnsi="Calibri" w:cs="Calibri"/>
          <w:sz w:val="24"/>
          <w:szCs w:val="24"/>
        </w:rPr>
        <w:t xml:space="preserve">summary overview of </w:t>
      </w:r>
      <w:r w:rsidR="00B24DDC">
        <w:rPr>
          <w:rFonts w:ascii="Calibri" w:eastAsia="Times New Roman" w:hAnsi="Calibri" w:cs="Calibri"/>
          <w:sz w:val="24"/>
          <w:szCs w:val="24"/>
        </w:rPr>
        <w:t xml:space="preserve">the </w:t>
      </w:r>
      <w:r w:rsidR="00B24DDC" w:rsidRPr="00566B28">
        <w:rPr>
          <w:rFonts w:ascii="Calibri" w:eastAsia="Times New Roman" w:hAnsi="Calibri" w:cs="Calibri"/>
          <w:sz w:val="24"/>
          <w:szCs w:val="24"/>
        </w:rPr>
        <w:t xml:space="preserve">feedback received </w:t>
      </w:r>
      <w:r w:rsidR="002153D8">
        <w:rPr>
          <w:rFonts w:ascii="Calibri" w:eastAsia="Times New Roman" w:hAnsi="Calibri" w:cs="Calibri"/>
          <w:sz w:val="24"/>
          <w:szCs w:val="24"/>
        </w:rPr>
        <w:t xml:space="preserve">from </w:t>
      </w:r>
      <w:r w:rsidR="00002CAB" w:rsidRPr="00566B28">
        <w:rPr>
          <w:rFonts w:ascii="Calibri" w:eastAsia="Times New Roman" w:hAnsi="Calibri" w:cs="Calibri"/>
          <w:sz w:val="24"/>
          <w:szCs w:val="24"/>
        </w:rPr>
        <w:t>public consultation</w:t>
      </w:r>
      <w:r w:rsidR="002153D8">
        <w:rPr>
          <w:rFonts w:ascii="Calibri" w:eastAsia="Times New Roman" w:hAnsi="Calibri" w:cs="Calibri"/>
          <w:sz w:val="24"/>
          <w:szCs w:val="24"/>
        </w:rPr>
        <w:t xml:space="preserve"> on the </w:t>
      </w:r>
      <w:r w:rsidR="00752416">
        <w:rPr>
          <w:rFonts w:ascii="Calibri" w:eastAsia="Times New Roman" w:hAnsi="Calibri" w:cs="Calibri"/>
          <w:sz w:val="24"/>
          <w:szCs w:val="24"/>
        </w:rPr>
        <w:t>draft</w:t>
      </w:r>
      <w:r w:rsidR="00002CAB" w:rsidRPr="00566B28">
        <w:rPr>
          <w:rFonts w:ascii="Calibri" w:eastAsia="Times New Roman" w:hAnsi="Calibri" w:cs="Calibri"/>
          <w:sz w:val="24"/>
          <w:szCs w:val="24"/>
        </w:rPr>
        <w:t xml:space="preserve"> </w:t>
      </w:r>
      <w:r w:rsidR="00752416">
        <w:rPr>
          <w:rFonts w:ascii="Calibri" w:eastAsia="Times New Roman" w:hAnsi="Calibri" w:cs="Calibri"/>
          <w:sz w:val="24"/>
          <w:szCs w:val="24"/>
        </w:rPr>
        <w:t>m</w:t>
      </w:r>
      <w:r w:rsidR="00752416" w:rsidRPr="00752416">
        <w:rPr>
          <w:rFonts w:ascii="Calibri" w:eastAsia="Times New Roman" w:hAnsi="Calibri" w:cs="Calibri"/>
          <w:sz w:val="24"/>
          <w:szCs w:val="24"/>
        </w:rPr>
        <w:t>ulti</w:t>
      </w:r>
      <w:r w:rsidR="00752416">
        <w:rPr>
          <w:rFonts w:ascii="Calibri" w:eastAsia="Times New Roman" w:hAnsi="Calibri" w:cs="Calibri"/>
          <w:sz w:val="24"/>
          <w:szCs w:val="24"/>
        </w:rPr>
        <w:t>-</w:t>
      </w:r>
      <w:r w:rsidR="00752416" w:rsidRPr="00752416">
        <w:rPr>
          <w:rFonts w:ascii="Calibri" w:eastAsia="Times New Roman" w:hAnsi="Calibri" w:cs="Calibri"/>
          <w:sz w:val="24"/>
          <w:szCs w:val="24"/>
        </w:rPr>
        <w:t xml:space="preserve">jurisdictional </w:t>
      </w:r>
      <w:r w:rsidR="00752416">
        <w:rPr>
          <w:rFonts w:ascii="Calibri" w:eastAsia="Times New Roman" w:hAnsi="Calibri" w:cs="Calibri"/>
          <w:sz w:val="24"/>
          <w:szCs w:val="24"/>
        </w:rPr>
        <w:t>r</w:t>
      </w:r>
      <w:r w:rsidR="00752416" w:rsidRPr="00752416">
        <w:rPr>
          <w:rFonts w:ascii="Calibri" w:eastAsia="Times New Roman" w:hAnsi="Calibri" w:cs="Calibri"/>
          <w:sz w:val="24"/>
          <w:szCs w:val="24"/>
        </w:rPr>
        <w:t xml:space="preserve">adiation </w:t>
      </w:r>
      <w:r w:rsidR="00752416">
        <w:rPr>
          <w:rFonts w:ascii="Calibri" w:eastAsia="Times New Roman" w:hAnsi="Calibri" w:cs="Calibri"/>
          <w:sz w:val="24"/>
          <w:szCs w:val="24"/>
        </w:rPr>
        <w:t>a</w:t>
      </w:r>
      <w:r w:rsidR="00752416" w:rsidRPr="00752416">
        <w:rPr>
          <w:rFonts w:ascii="Calibri" w:eastAsia="Times New Roman" w:hAnsi="Calibri" w:cs="Calibri"/>
          <w:sz w:val="24"/>
          <w:szCs w:val="24"/>
        </w:rPr>
        <w:t>pparatus</w:t>
      </w:r>
      <w:r w:rsidR="00752416">
        <w:rPr>
          <w:rFonts w:ascii="Calibri" w:eastAsia="Times New Roman" w:hAnsi="Calibri" w:cs="Calibri"/>
          <w:sz w:val="24"/>
          <w:szCs w:val="24"/>
        </w:rPr>
        <w:t xml:space="preserve"> t</w:t>
      </w:r>
      <w:r w:rsidR="00752416" w:rsidRPr="00752416">
        <w:rPr>
          <w:rFonts w:ascii="Calibri" w:eastAsia="Times New Roman" w:hAnsi="Calibri" w:cs="Calibri"/>
          <w:sz w:val="24"/>
          <w:szCs w:val="24"/>
        </w:rPr>
        <w:t xml:space="preserve">esting </w:t>
      </w:r>
      <w:r w:rsidR="00752416">
        <w:rPr>
          <w:rFonts w:ascii="Calibri" w:eastAsia="Times New Roman" w:hAnsi="Calibri" w:cs="Calibri"/>
          <w:sz w:val="24"/>
          <w:szCs w:val="24"/>
        </w:rPr>
        <w:t>r</w:t>
      </w:r>
      <w:r w:rsidR="00752416" w:rsidRPr="00752416">
        <w:rPr>
          <w:rFonts w:ascii="Calibri" w:eastAsia="Times New Roman" w:hAnsi="Calibri" w:cs="Calibri"/>
          <w:sz w:val="24"/>
          <w:szCs w:val="24"/>
        </w:rPr>
        <w:t>equirements</w:t>
      </w:r>
      <w:r w:rsidR="003F76E2">
        <w:rPr>
          <w:rFonts w:ascii="Calibri" w:eastAsia="Times New Roman" w:hAnsi="Calibri" w:cs="Calibri"/>
          <w:sz w:val="24"/>
          <w:szCs w:val="24"/>
        </w:rPr>
        <w:t xml:space="preserve"> (the ‘Compliance Testing Standard’). It was n</w:t>
      </w:r>
      <w:r w:rsidR="00002CAB" w:rsidRPr="00566B28">
        <w:rPr>
          <w:rFonts w:ascii="Calibri" w:eastAsia="Times New Roman" w:hAnsi="Calibri" w:cs="Calibri"/>
          <w:sz w:val="24"/>
          <w:szCs w:val="24"/>
        </w:rPr>
        <w:t>oted that there is a substantial amount of work to still be completed</w:t>
      </w:r>
      <w:r w:rsidR="003F76E2">
        <w:rPr>
          <w:rFonts w:ascii="Calibri" w:eastAsia="Times New Roman" w:hAnsi="Calibri" w:cs="Calibri"/>
          <w:sz w:val="24"/>
          <w:szCs w:val="24"/>
        </w:rPr>
        <w:t xml:space="preserve"> to review and consider the comments provided</w:t>
      </w:r>
      <w:r w:rsidR="00002CAB" w:rsidRPr="00566B28">
        <w:rPr>
          <w:rFonts w:ascii="Calibri" w:eastAsia="Times New Roman" w:hAnsi="Calibri" w:cs="Calibri"/>
          <w:sz w:val="24"/>
          <w:szCs w:val="24"/>
        </w:rPr>
        <w:t xml:space="preserve">. </w:t>
      </w:r>
      <w:r w:rsidR="003F76E2">
        <w:rPr>
          <w:rFonts w:ascii="Calibri" w:eastAsia="Times New Roman" w:hAnsi="Calibri" w:cs="Calibri"/>
          <w:sz w:val="24"/>
          <w:szCs w:val="24"/>
        </w:rPr>
        <w:t>However, a</w:t>
      </w:r>
      <w:r w:rsidR="00002CAB" w:rsidRPr="00566B28">
        <w:rPr>
          <w:rFonts w:ascii="Calibri" w:eastAsia="Times New Roman" w:hAnsi="Calibri" w:cs="Calibri"/>
          <w:sz w:val="24"/>
          <w:szCs w:val="24"/>
        </w:rPr>
        <w:t xml:space="preserve"> theme </w:t>
      </w:r>
      <w:r w:rsidR="003F76E2">
        <w:rPr>
          <w:rFonts w:ascii="Calibri" w:eastAsia="Times New Roman" w:hAnsi="Calibri" w:cs="Calibri"/>
          <w:sz w:val="24"/>
          <w:szCs w:val="24"/>
        </w:rPr>
        <w:t>from the submissions wa</w:t>
      </w:r>
      <w:r w:rsidR="00002CAB" w:rsidRPr="00566B28">
        <w:rPr>
          <w:rFonts w:ascii="Calibri" w:eastAsia="Times New Roman" w:hAnsi="Calibri" w:cs="Calibri"/>
          <w:sz w:val="24"/>
          <w:szCs w:val="24"/>
        </w:rPr>
        <w:t>s support for a national approach and uniformity in such standards.</w:t>
      </w:r>
    </w:p>
    <w:p w14:paraId="24AFB373" w14:textId="04B451F6" w:rsidR="00002CAB" w:rsidRPr="00C56489" w:rsidRDefault="00E373F7" w:rsidP="00C56489">
      <w:pPr>
        <w:spacing w:before="240" w:after="240" w:line="264" w:lineRule="auto"/>
        <w:divId w:val="289677068"/>
        <w:rPr>
          <w:rFonts w:ascii="Calibri" w:eastAsiaTheme="minorHAnsi" w:hAnsi="Calibri" w:cs="Calibri"/>
          <w:b/>
          <w:bCs/>
          <w:color w:val="00244C"/>
          <w:sz w:val="26"/>
          <w:szCs w:val="26"/>
          <w:lang w:eastAsia="en-US"/>
        </w:rPr>
      </w:pPr>
      <w:r w:rsidRPr="00C56489">
        <w:rPr>
          <w:rFonts w:ascii="Calibri" w:eastAsiaTheme="minorHAnsi" w:hAnsi="Calibri" w:cs="Calibri"/>
          <w:b/>
          <w:bCs/>
          <w:color w:val="00244C"/>
          <w:sz w:val="26"/>
          <w:szCs w:val="26"/>
          <w:lang w:eastAsia="en-US"/>
        </w:rPr>
        <w:t xml:space="preserve">8 </w:t>
      </w:r>
      <w:r w:rsidR="00002CAB" w:rsidRPr="00C56489">
        <w:rPr>
          <w:rFonts w:ascii="Calibri" w:eastAsiaTheme="minorHAnsi" w:hAnsi="Calibri" w:cs="Calibri"/>
          <w:b/>
          <w:bCs/>
          <w:color w:val="00244C"/>
          <w:sz w:val="26"/>
          <w:szCs w:val="26"/>
          <w:lang w:eastAsia="en-US"/>
        </w:rPr>
        <w:t>- Australian Clinical Dosimetry Service (ACDS)</w:t>
      </w:r>
    </w:p>
    <w:p w14:paraId="08788DC8" w14:textId="65D83F3C" w:rsidR="00002CAB" w:rsidRPr="00566B28" w:rsidRDefault="00AD430B" w:rsidP="001170B0">
      <w:pPr>
        <w:spacing w:before="240" w:line="264" w:lineRule="auto"/>
        <w:divId w:val="289677068"/>
        <w:rPr>
          <w:rFonts w:ascii="Calibri" w:eastAsia="Times New Roman" w:hAnsi="Calibri" w:cs="Calibri"/>
          <w:sz w:val="24"/>
          <w:szCs w:val="24"/>
        </w:rPr>
      </w:pPr>
      <w:r>
        <w:rPr>
          <w:rFonts w:ascii="Calibri" w:eastAsia="Times New Roman" w:hAnsi="Calibri" w:cs="Calibri"/>
          <w:sz w:val="24"/>
          <w:szCs w:val="24"/>
        </w:rPr>
        <w:t xml:space="preserve">The RHC heard an overview </w:t>
      </w:r>
      <w:r w:rsidR="00E373F7">
        <w:rPr>
          <w:rFonts w:ascii="Calibri" w:eastAsia="Times New Roman" w:hAnsi="Calibri" w:cs="Calibri"/>
          <w:sz w:val="24"/>
          <w:szCs w:val="24"/>
        </w:rPr>
        <w:t>of the ACDS n</w:t>
      </w:r>
      <w:r w:rsidR="00002CAB" w:rsidRPr="00566B28">
        <w:rPr>
          <w:rFonts w:ascii="Calibri" w:eastAsia="Times New Roman" w:hAnsi="Calibri" w:cs="Calibri"/>
          <w:sz w:val="24"/>
          <w:szCs w:val="24"/>
        </w:rPr>
        <w:t>ational data set and audit suite</w:t>
      </w:r>
      <w:r w:rsidR="00E373F7">
        <w:rPr>
          <w:rFonts w:ascii="Calibri" w:eastAsia="Times New Roman" w:hAnsi="Calibri" w:cs="Calibri"/>
          <w:sz w:val="24"/>
          <w:szCs w:val="24"/>
        </w:rPr>
        <w:t>, including n</w:t>
      </w:r>
      <w:r w:rsidR="00002CAB" w:rsidRPr="00566B28">
        <w:rPr>
          <w:rFonts w:ascii="Calibri" w:eastAsia="Times New Roman" w:hAnsi="Calibri" w:cs="Calibri"/>
          <w:sz w:val="24"/>
          <w:szCs w:val="24"/>
        </w:rPr>
        <w:t xml:space="preserve">ew audits being offered </w:t>
      </w:r>
      <w:r w:rsidR="00E373F7">
        <w:rPr>
          <w:rFonts w:ascii="Calibri" w:eastAsia="Times New Roman" w:hAnsi="Calibri" w:cs="Calibri"/>
          <w:sz w:val="24"/>
          <w:szCs w:val="24"/>
        </w:rPr>
        <w:t xml:space="preserve">in the </w:t>
      </w:r>
      <w:r w:rsidR="00002CAB" w:rsidRPr="00566B28">
        <w:rPr>
          <w:rFonts w:ascii="Calibri" w:eastAsia="Times New Roman" w:hAnsi="Calibri" w:cs="Calibri"/>
          <w:sz w:val="24"/>
          <w:szCs w:val="24"/>
        </w:rPr>
        <w:t>next financial</w:t>
      </w:r>
      <w:r w:rsidR="001170B0">
        <w:rPr>
          <w:rFonts w:ascii="Calibri" w:eastAsia="Times New Roman" w:hAnsi="Calibri" w:cs="Calibri"/>
          <w:sz w:val="24"/>
          <w:szCs w:val="24"/>
        </w:rPr>
        <w:t xml:space="preserve"> </w:t>
      </w:r>
      <w:r w:rsidR="00002CAB" w:rsidRPr="00566B28">
        <w:rPr>
          <w:rFonts w:ascii="Calibri" w:eastAsia="Times New Roman" w:hAnsi="Calibri" w:cs="Calibri"/>
          <w:sz w:val="24"/>
          <w:szCs w:val="24"/>
        </w:rPr>
        <w:t>year</w:t>
      </w:r>
      <w:r w:rsidR="001170B0">
        <w:rPr>
          <w:rFonts w:ascii="Calibri" w:eastAsia="Times New Roman" w:hAnsi="Calibri" w:cs="Calibri"/>
          <w:sz w:val="24"/>
          <w:szCs w:val="24"/>
        </w:rPr>
        <w:t xml:space="preserve"> and </w:t>
      </w:r>
      <w:r w:rsidR="00002CAB" w:rsidRPr="00566B28">
        <w:rPr>
          <w:rFonts w:ascii="Calibri" w:eastAsia="Times New Roman" w:hAnsi="Calibri" w:cs="Calibri"/>
          <w:sz w:val="24"/>
          <w:szCs w:val="24"/>
        </w:rPr>
        <w:t>ACDS governance arrangements</w:t>
      </w:r>
      <w:r w:rsidR="001170B0">
        <w:rPr>
          <w:rFonts w:ascii="Calibri" w:eastAsia="Times New Roman" w:hAnsi="Calibri" w:cs="Calibri"/>
          <w:sz w:val="24"/>
          <w:szCs w:val="24"/>
        </w:rPr>
        <w:t>.</w:t>
      </w:r>
    </w:p>
    <w:p w14:paraId="6EA90130" w14:textId="26776D75" w:rsidR="00002CAB" w:rsidRPr="00566B28" w:rsidRDefault="00002CAB" w:rsidP="0098692F">
      <w:pPr>
        <w:spacing w:before="240" w:line="264" w:lineRule="auto"/>
        <w:divId w:val="11037510"/>
        <w:rPr>
          <w:rFonts w:ascii="Calibri" w:eastAsia="Times New Roman" w:hAnsi="Calibri" w:cs="Calibri"/>
          <w:sz w:val="24"/>
          <w:szCs w:val="24"/>
        </w:rPr>
      </w:pPr>
      <w:r w:rsidRPr="00566B28">
        <w:rPr>
          <w:rFonts w:ascii="Calibri" w:eastAsia="Times New Roman" w:hAnsi="Calibri" w:cs="Calibri"/>
          <w:sz w:val="24"/>
          <w:szCs w:val="24"/>
        </w:rPr>
        <w:t xml:space="preserve">The RHC </w:t>
      </w:r>
      <w:r w:rsidR="00FA34F1">
        <w:rPr>
          <w:rFonts w:ascii="Calibri" w:eastAsia="Times New Roman" w:hAnsi="Calibri" w:cs="Calibri"/>
          <w:sz w:val="24"/>
          <w:szCs w:val="24"/>
        </w:rPr>
        <w:t xml:space="preserve">broadly </w:t>
      </w:r>
      <w:r w:rsidRPr="00566B28">
        <w:rPr>
          <w:rFonts w:ascii="Calibri" w:eastAsia="Times New Roman" w:hAnsi="Calibri" w:cs="Calibri"/>
          <w:sz w:val="24"/>
          <w:szCs w:val="24"/>
        </w:rPr>
        <w:t xml:space="preserve">discussed </w:t>
      </w:r>
      <w:r w:rsidR="00FA34F1">
        <w:rPr>
          <w:rFonts w:ascii="Calibri" w:eastAsia="Times New Roman" w:hAnsi="Calibri" w:cs="Calibri"/>
          <w:sz w:val="24"/>
          <w:szCs w:val="24"/>
        </w:rPr>
        <w:t xml:space="preserve">service level costs, global harmonisation partners, and the </w:t>
      </w:r>
      <w:r w:rsidRPr="00566B28">
        <w:rPr>
          <w:rFonts w:ascii="Calibri" w:eastAsia="Times New Roman" w:hAnsi="Calibri" w:cs="Calibri"/>
          <w:sz w:val="24"/>
          <w:szCs w:val="24"/>
        </w:rPr>
        <w:t xml:space="preserve">future of regulation </w:t>
      </w:r>
      <w:r w:rsidR="00B0566A">
        <w:rPr>
          <w:rFonts w:ascii="Calibri" w:eastAsia="Times New Roman" w:hAnsi="Calibri" w:cs="Calibri"/>
          <w:sz w:val="24"/>
          <w:szCs w:val="24"/>
        </w:rPr>
        <w:t>in clinical dosimetry.</w:t>
      </w:r>
    </w:p>
    <w:p w14:paraId="649F7384" w14:textId="77777777" w:rsidR="00002CAB" w:rsidRPr="004B2532" w:rsidRDefault="00002CAB" w:rsidP="004B2532">
      <w:pPr>
        <w:spacing w:before="240" w:after="240" w:line="264" w:lineRule="auto"/>
        <w:divId w:val="289677068"/>
        <w:rPr>
          <w:rFonts w:ascii="Calibri" w:eastAsiaTheme="minorHAnsi" w:hAnsi="Calibri" w:cs="Calibri"/>
          <w:b/>
          <w:bCs/>
          <w:color w:val="00244C"/>
          <w:sz w:val="26"/>
          <w:szCs w:val="26"/>
          <w:lang w:eastAsia="en-US"/>
        </w:rPr>
      </w:pPr>
      <w:r w:rsidRPr="004B2532">
        <w:rPr>
          <w:rFonts w:ascii="Calibri" w:eastAsiaTheme="minorHAnsi" w:hAnsi="Calibri" w:cs="Calibri"/>
          <w:b/>
          <w:bCs/>
          <w:color w:val="00244C"/>
          <w:sz w:val="26"/>
          <w:szCs w:val="26"/>
          <w:lang w:eastAsia="en-US"/>
        </w:rPr>
        <w:t>9 - Meeting Close</w:t>
      </w:r>
    </w:p>
    <w:p w14:paraId="507F8E92" w14:textId="32558732" w:rsidR="00002CAB" w:rsidRPr="00566B28" w:rsidRDefault="00D37738" w:rsidP="0098692F">
      <w:pPr>
        <w:spacing w:before="240" w:line="264" w:lineRule="auto"/>
        <w:divId w:val="1832987785"/>
        <w:rPr>
          <w:rFonts w:ascii="Calibri" w:eastAsia="Times New Roman" w:hAnsi="Calibri" w:cs="Calibri"/>
          <w:sz w:val="24"/>
          <w:szCs w:val="24"/>
        </w:rPr>
      </w:pPr>
      <w:r>
        <w:rPr>
          <w:rFonts w:ascii="Calibri" w:eastAsia="Times New Roman" w:hAnsi="Calibri" w:cs="Calibri"/>
          <w:sz w:val="24"/>
          <w:szCs w:val="24"/>
        </w:rPr>
        <w:t xml:space="preserve">The Queensland representative </w:t>
      </w:r>
      <w:r w:rsidR="00E31689">
        <w:rPr>
          <w:rFonts w:ascii="Calibri" w:eastAsia="Times New Roman" w:hAnsi="Calibri" w:cs="Calibri"/>
          <w:sz w:val="24"/>
          <w:szCs w:val="24"/>
        </w:rPr>
        <w:t>noted appreciation to</w:t>
      </w:r>
      <w:r w:rsidR="00002CAB" w:rsidRPr="00566B28">
        <w:rPr>
          <w:rFonts w:ascii="Calibri" w:eastAsia="Times New Roman" w:hAnsi="Calibri" w:cs="Calibri"/>
          <w:sz w:val="24"/>
          <w:szCs w:val="24"/>
        </w:rPr>
        <w:t xml:space="preserve"> jurisdictional partners for </w:t>
      </w:r>
      <w:r>
        <w:rPr>
          <w:rFonts w:ascii="Calibri" w:eastAsia="Times New Roman" w:hAnsi="Calibri" w:cs="Calibri"/>
          <w:sz w:val="24"/>
          <w:szCs w:val="24"/>
        </w:rPr>
        <w:t xml:space="preserve">recent </w:t>
      </w:r>
      <w:r w:rsidR="00002CAB" w:rsidRPr="00566B28">
        <w:rPr>
          <w:rFonts w:ascii="Calibri" w:eastAsia="Times New Roman" w:hAnsi="Calibri" w:cs="Calibri"/>
          <w:sz w:val="24"/>
          <w:szCs w:val="24"/>
        </w:rPr>
        <w:t xml:space="preserve">assistance </w:t>
      </w:r>
      <w:r>
        <w:rPr>
          <w:rFonts w:ascii="Calibri" w:eastAsia="Times New Roman" w:hAnsi="Calibri" w:cs="Calibri"/>
          <w:sz w:val="24"/>
          <w:szCs w:val="24"/>
        </w:rPr>
        <w:t>o</w:t>
      </w:r>
      <w:r w:rsidR="00002CAB" w:rsidRPr="00566B28">
        <w:rPr>
          <w:rFonts w:ascii="Calibri" w:eastAsia="Times New Roman" w:hAnsi="Calibri" w:cs="Calibri"/>
          <w:sz w:val="24"/>
          <w:szCs w:val="24"/>
        </w:rPr>
        <w:t xml:space="preserve">n regulatory matters </w:t>
      </w:r>
      <w:r>
        <w:rPr>
          <w:rFonts w:ascii="Calibri" w:eastAsia="Times New Roman" w:hAnsi="Calibri" w:cs="Calibri"/>
          <w:sz w:val="24"/>
          <w:szCs w:val="24"/>
        </w:rPr>
        <w:t xml:space="preserve">around </w:t>
      </w:r>
      <w:r w:rsidR="00002CAB" w:rsidRPr="00566B28">
        <w:rPr>
          <w:rFonts w:ascii="Calibri" w:eastAsia="Times New Roman" w:hAnsi="Calibri" w:cs="Calibri"/>
          <w:sz w:val="24"/>
          <w:szCs w:val="24"/>
        </w:rPr>
        <w:t xml:space="preserve">soil density </w:t>
      </w:r>
      <w:r>
        <w:rPr>
          <w:rFonts w:ascii="Calibri" w:eastAsia="Times New Roman" w:hAnsi="Calibri" w:cs="Calibri"/>
          <w:sz w:val="24"/>
          <w:szCs w:val="24"/>
        </w:rPr>
        <w:t>gauges.</w:t>
      </w:r>
      <w:r w:rsidR="00AE2D4E">
        <w:rPr>
          <w:rFonts w:ascii="Calibri" w:eastAsia="Times New Roman" w:hAnsi="Calibri" w:cs="Calibri"/>
          <w:sz w:val="24"/>
          <w:szCs w:val="24"/>
        </w:rPr>
        <w:t xml:space="preserve"> The RHC d</w:t>
      </w:r>
      <w:r w:rsidR="00002CAB" w:rsidRPr="00566B28">
        <w:rPr>
          <w:rFonts w:ascii="Calibri" w:eastAsia="Times New Roman" w:hAnsi="Calibri" w:cs="Calibri"/>
          <w:sz w:val="24"/>
          <w:szCs w:val="24"/>
        </w:rPr>
        <w:t xml:space="preserve">iscussed </w:t>
      </w:r>
      <w:r w:rsidR="0032195E">
        <w:rPr>
          <w:rFonts w:ascii="Calibri" w:eastAsia="Times New Roman" w:hAnsi="Calibri" w:cs="Calibri"/>
          <w:sz w:val="24"/>
          <w:szCs w:val="24"/>
        </w:rPr>
        <w:t xml:space="preserve">related </w:t>
      </w:r>
      <w:r w:rsidR="00002CAB" w:rsidRPr="00566B28">
        <w:rPr>
          <w:rFonts w:ascii="Calibri" w:eastAsia="Times New Roman" w:hAnsi="Calibri" w:cs="Calibri"/>
          <w:sz w:val="24"/>
          <w:szCs w:val="24"/>
        </w:rPr>
        <w:t>access to ARPANSA resources for information, such as the IAEA, and duty officer contacts.</w:t>
      </w:r>
      <w:r w:rsidR="00AE2D4E">
        <w:rPr>
          <w:rFonts w:ascii="Calibri" w:eastAsia="Times New Roman" w:hAnsi="Calibri" w:cs="Calibri"/>
          <w:sz w:val="24"/>
          <w:szCs w:val="24"/>
        </w:rPr>
        <w:t xml:space="preserve"> It also d</w:t>
      </w:r>
      <w:r w:rsidR="00002CAB" w:rsidRPr="00566B28">
        <w:rPr>
          <w:rFonts w:ascii="Calibri" w:eastAsia="Times New Roman" w:hAnsi="Calibri" w:cs="Calibri"/>
          <w:sz w:val="24"/>
          <w:szCs w:val="24"/>
        </w:rPr>
        <w:t xml:space="preserve">iscussed issues with </w:t>
      </w:r>
      <w:r w:rsidR="007F6D66">
        <w:rPr>
          <w:rFonts w:ascii="Calibri" w:eastAsia="Times New Roman" w:hAnsi="Calibri" w:cs="Calibri"/>
          <w:sz w:val="24"/>
          <w:szCs w:val="24"/>
        </w:rPr>
        <w:t xml:space="preserve">how to </w:t>
      </w:r>
      <w:r w:rsidR="00002CAB" w:rsidRPr="00566B28">
        <w:rPr>
          <w:rFonts w:ascii="Calibri" w:eastAsia="Times New Roman" w:hAnsi="Calibri" w:cs="Calibri"/>
          <w:sz w:val="24"/>
          <w:szCs w:val="24"/>
        </w:rPr>
        <w:t>licens</w:t>
      </w:r>
      <w:r w:rsidR="007F6D66">
        <w:rPr>
          <w:rFonts w:ascii="Calibri" w:eastAsia="Times New Roman" w:hAnsi="Calibri" w:cs="Calibri"/>
          <w:sz w:val="24"/>
          <w:szCs w:val="24"/>
        </w:rPr>
        <w:t>e</w:t>
      </w:r>
      <w:r w:rsidR="00002CAB" w:rsidRPr="00566B28">
        <w:rPr>
          <w:rFonts w:ascii="Calibri" w:eastAsia="Times New Roman" w:hAnsi="Calibri" w:cs="Calibri"/>
          <w:sz w:val="24"/>
          <w:szCs w:val="24"/>
        </w:rPr>
        <w:t xml:space="preserve"> disposal, including probity and credentials of disposal pathways, so that </w:t>
      </w:r>
      <w:r w:rsidR="00AE2D4E">
        <w:rPr>
          <w:rFonts w:ascii="Calibri" w:eastAsia="Times New Roman" w:hAnsi="Calibri" w:cs="Calibri"/>
          <w:sz w:val="24"/>
          <w:szCs w:val="24"/>
        </w:rPr>
        <w:t xml:space="preserve">there can be </w:t>
      </w:r>
      <w:r w:rsidR="00002CAB" w:rsidRPr="00566B28">
        <w:rPr>
          <w:rFonts w:ascii="Calibri" w:eastAsia="Times New Roman" w:hAnsi="Calibri" w:cs="Calibri"/>
          <w:sz w:val="24"/>
          <w:szCs w:val="24"/>
        </w:rPr>
        <w:t>better coordinated between regulators.</w:t>
      </w:r>
      <w:r w:rsidR="0098692F">
        <w:rPr>
          <w:rFonts w:ascii="Calibri" w:eastAsia="Times New Roman" w:hAnsi="Calibri" w:cs="Calibri"/>
          <w:sz w:val="24"/>
          <w:szCs w:val="24"/>
        </w:rPr>
        <w:t xml:space="preserve"> </w:t>
      </w:r>
      <w:r w:rsidR="00002CAB" w:rsidRPr="00566B28">
        <w:rPr>
          <w:rFonts w:ascii="Calibri" w:eastAsia="Times New Roman" w:hAnsi="Calibri" w:cs="Calibri"/>
          <w:sz w:val="24"/>
          <w:szCs w:val="24"/>
        </w:rPr>
        <w:t xml:space="preserve">Thanks </w:t>
      </w:r>
      <w:r w:rsidR="0098692F">
        <w:rPr>
          <w:rFonts w:ascii="Calibri" w:eastAsia="Times New Roman" w:hAnsi="Calibri" w:cs="Calibri"/>
          <w:sz w:val="24"/>
          <w:szCs w:val="24"/>
        </w:rPr>
        <w:t xml:space="preserve">was noted for </w:t>
      </w:r>
      <w:r w:rsidR="00002CAB" w:rsidRPr="00566B28">
        <w:rPr>
          <w:rFonts w:ascii="Calibri" w:eastAsia="Times New Roman" w:hAnsi="Calibri" w:cs="Calibri"/>
          <w:sz w:val="24"/>
          <w:szCs w:val="24"/>
        </w:rPr>
        <w:t xml:space="preserve">those who provided </w:t>
      </w:r>
      <w:r w:rsidR="002871BF" w:rsidRPr="00566B28">
        <w:rPr>
          <w:rFonts w:ascii="Calibri" w:eastAsia="Times New Roman" w:hAnsi="Calibri" w:cs="Calibri"/>
          <w:sz w:val="24"/>
          <w:szCs w:val="24"/>
        </w:rPr>
        <w:t xml:space="preserve">information </w:t>
      </w:r>
      <w:r w:rsidR="002871BF">
        <w:rPr>
          <w:rFonts w:ascii="Calibri" w:eastAsia="Times New Roman" w:hAnsi="Calibri" w:cs="Calibri"/>
          <w:sz w:val="24"/>
          <w:szCs w:val="24"/>
        </w:rPr>
        <w:t xml:space="preserve">on </w:t>
      </w:r>
      <w:r w:rsidR="00002CAB" w:rsidRPr="00566B28">
        <w:rPr>
          <w:rFonts w:ascii="Calibri" w:eastAsia="Times New Roman" w:hAnsi="Calibri" w:cs="Calibri"/>
          <w:sz w:val="24"/>
          <w:szCs w:val="24"/>
        </w:rPr>
        <w:t>radium to go back to the IAEA for reuse</w:t>
      </w:r>
      <w:r w:rsidR="0098692F">
        <w:rPr>
          <w:rFonts w:ascii="Calibri" w:eastAsia="Times New Roman" w:hAnsi="Calibri" w:cs="Calibri"/>
          <w:sz w:val="24"/>
          <w:szCs w:val="24"/>
        </w:rPr>
        <w:t xml:space="preserve"> or </w:t>
      </w:r>
      <w:r w:rsidR="00002CAB" w:rsidRPr="00566B28">
        <w:rPr>
          <w:rFonts w:ascii="Calibri" w:eastAsia="Times New Roman" w:hAnsi="Calibri" w:cs="Calibri"/>
          <w:sz w:val="24"/>
          <w:szCs w:val="24"/>
        </w:rPr>
        <w:t xml:space="preserve">recycling. </w:t>
      </w:r>
      <w:r w:rsidR="003E390A">
        <w:rPr>
          <w:rFonts w:ascii="Calibri" w:eastAsia="Times New Roman" w:hAnsi="Calibri" w:cs="Calibri"/>
          <w:sz w:val="24"/>
          <w:szCs w:val="24"/>
        </w:rPr>
        <w:t>It was noted that the</w:t>
      </w:r>
      <w:r w:rsidR="00002CAB" w:rsidRPr="00566B28">
        <w:rPr>
          <w:rFonts w:ascii="Calibri" w:eastAsia="Times New Roman" w:hAnsi="Calibri" w:cs="Calibri"/>
          <w:sz w:val="24"/>
          <w:szCs w:val="24"/>
        </w:rPr>
        <w:t xml:space="preserve"> IAEA register </w:t>
      </w:r>
      <w:r w:rsidR="003E390A">
        <w:rPr>
          <w:rFonts w:ascii="Calibri" w:eastAsia="Times New Roman" w:hAnsi="Calibri" w:cs="Calibri"/>
          <w:sz w:val="24"/>
          <w:szCs w:val="24"/>
        </w:rPr>
        <w:t xml:space="preserve">is expected to </w:t>
      </w:r>
      <w:r w:rsidR="00002CAB" w:rsidRPr="00566B28">
        <w:rPr>
          <w:rFonts w:ascii="Calibri" w:eastAsia="Times New Roman" w:hAnsi="Calibri" w:cs="Calibri"/>
          <w:sz w:val="24"/>
          <w:szCs w:val="24"/>
        </w:rPr>
        <w:t>remain open.</w:t>
      </w:r>
    </w:p>
    <w:p w14:paraId="73E5710F" w14:textId="0369E664" w:rsidR="00002CAB" w:rsidRDefault="002871BF" w:rsidP="0098692F">
      <w:pPr>
        <w:spacing w:before="240" w:line="264" w:lineRule="auto"/>
        <w:divId w:val="210390466"/>
        <w:rPr>
          <w:rFonts w:ascii="Calibri" w:eastAsia="Times New Roman" w:hAnsi="Calibri" w:cs="Calibri"/>
          <w:sz w:val="24"/>
          <w:szCs w:val="24"/>
        </w:rPr>
      </w:pPr>
      <w:r>
        <w:rPr>
          <w:rFonts w:ascii="Calibri" w:eastAsia="Times New Roman" w:hAnsi="Calibri" w:cs="Calibri"/>
          <w:sz w:val="24"/>
          <w:szCs w:val="24"/>
        </w:rPr>
        <w:t>The Secretariat n</w:t>
      </w:r>
      <w:r w:rsidR="00002CAB" w:rsidRPr="00566B28">
        <w:rPr>
          <w:rFonts w:ascii="Calibri" w:eastAsia="Times New Roman" w:hAnsi="Calibri" w:cs="Calibri"/>
          <w:sz w:val="24"/>
          <w:szCs w:val="24"/>
        </w:rPr>
        <w:t xml:space="preserve">oted that </w:t>
      </w:r>
      <w:r>
        <w:rPr>
          <w:rFonts w:ascii="Calibri" w:eastAsia="Times New Roman" w:hAnsi="Calibri" w:cs="Calibri"/>
          <w:sz w:val="24"/>
          <w:szCs w:val="24"/>
        </w:rPr>
        <w:t xml:space="preserve">meeting </w:t>
      </w:r>
      <w:r w:rsidR="00002CAB" w:rsidRPr="00566B28">
        <w:rPr>
          <w:rFonts w:ascii="Calibri" w:eastAsia="Times New Roman" w:hAnsi="Calibri" w:cs="Calibri"/>
          <w:sz w:val="24"/>
          <w:szCs w:val="24"/>
        </w:rPr>
        <w:t xml:space="preserve">placeholders </w:t>
      </w:r>
      <w:r>
        <w:rPr>
          <w:rFonts w:ascii="Calibri" w:eastAsia="Times New Roman" w:hAnsi="Calibri" w:cs="Calibri"/>
          <w:sz w:val="24"/>
          <w:szCs w:val="24"/>
        </w:rPr>
        <w:t xml:space="preserve">for the remainder of 2022 </w:t>
      </w:r>
      <w:r w:rsidR="00002CAB" w:rsidRPr="00566B28">
        <w:rPr>
          <w:rFonts w:ascii="Calibri" w:eastAsia="Times New Roman" w:hAnsi="Calibri" w:cs="Calibri"/>
          <w:sz w:val="24"/>
          <w:szCs w:val="24"/>
        </w:rPr>
        <w:t>will be circulated after confirmation of new ARPANSA CEO.</w:t>
      </w:r>
    </w:p>
    <w:p w14:paraId="6B4E764F" w14:textId="2BC5B001" w:rsidR="002B5A54" w:rsidRPr="006D07C7" w:rsidRDefault="0087045C" w:rsidP="0035445A">
      <w:pPr>
        <w:spacing w:before="240" w:line="264" w:lineRule="auto"/>
        <w:divId w:val="210390466"/>
        <w:rPr>
          <w:rFonts w:ascii="Calibri" w:eastAsia="Times New Roman" w:hAnsi="Calibri" w:cs="Calibri"/>
          <w:sz w:val="24"/>
          <w:szCs w:val="24"/>
        </w:rPr>
      </w:pPr>
      <w:r>
        <w:rPr>
          <w:rFonts w:ascii="Calibri" w:eastAsia="Times New Roman" w:hAnsi="Calibri" w:cs="Calibri"/>
          <w:sz w:val="24"/>
          <w:szCs w:val="24"/>
        </w:rPr>
        <w:t xml:space="preserve">The Chair </w:t>
      </w:r>
      <w:r w:rsidR="002871BF">
        <w:rPr>
          <w:rFonts w:ascii="Calibri" w:eastAsia="Times New Roman" w:hAnsi="Calibri" w:cs="Calibri"/>
          <w:sz w:val="24"/>
          <w:szCs w:val="24"/>
        </w:rPr>
        <w:t xml:space="preserve">noted </w:t>
      </w:r>
      <w:r w:rsidR="00213E4B">
        <w:rPr>
          <w:rFonts w:ascii="Calibri" w:eastAsia="Times New Roman" w:hAnsi="Calibri" w:cs="Calibri"/>
          <w:sz w:val="24"/>
          <w:szCs w:val="24"/>
        </w:rPr>
        <w:t xml:space="preserve">that </w:t>
      </w:r>
      <w:r w:rsidR="00CD07B6">
        <w:rPr>
          <w:rFonts w:ascii="Calibri" w:eastAsia="Times New Roman" w:hAnsi="Calibri" w:cs="Calibri"/>
          <w:sz w:val="24"/>
          <w:szCs w:val="24"/>
        </w:rPr>
        <w:t xml:space="preserve">this </w:t>
      </w:r>
      <w:r w:rsidR="00213E4B">
        <w:rPr>
          <w:rFonts w:ascii="Calibri" w:eastAsia="Times New Roman" w:hAnsi="Calibri" w:cs="Calibri"/>
          <w:sz w:val="24"/>
          <w:szCs w:val="24"/>
        </w:rPr>
        <w:t xml:space="preserve">would be </w:t>
      </w:r>
      <w:r w:rsidR="00CD07B6">
        <w:rPr>
          <w:rFonts w:ascii="Calibri" w:eastAsia="Times New Roman" w:hAnsi="Calibri" w:cs="Calibri"/>
          <w:sz w:val="24"/>
          <w:szCs w:val="24"/>
        </w:rPr>
        <w:t xml:space="preserve">the final </w:t>
      </w:r>
      <w:r>
        <w:rPr>
          <w:rFonts w:ascii="Calibri" w:eastAsia="Times New Roman" w:hAnsi="Calibri" w:cs="Calibri"/>
          <w:sz w:val="24"/>
          <w:szCs w:val="24"/>
        </w:rPr>
        <w:t xml:space="preserve">RHC </w:t>
      </w:r>
      <w:r w:rsidR="00CD07B6">
        <w:rPr>
          <w:rFonts w:ascii="Calibri" w:eastAsia="Times New Roman" w:hAnsi="Calibri" w:cs="Calibri"/>
          <w:sz w:val="24"/>
          <w:szCs w:val="24"/>
        </w:rPr>
        <w:t>meeting for Dr Carl-Magnus Larsson</w:t>
      </w:r>
      <w:r w:rsidR="00213E4B">
        <w:rPr>
          <w:rFonts w:ascii="Calibri" w:eastAsia="Times New Roman" w:hAnsi="Calibri" w:cs="Calibri"/>
          <w:sz w:val="24"/>
          <w:szCs w:val="24"/>
        </w:rPr>
        <w:t xml:space="preserve"> as outgoing ARPANSA CEO</w:t>
      </w:r>
      <w:r w:rsidR="00475321">
        <w:rPr>
          <w:rFonts w:ascii="Calibri" w:eastAsia="Times New Roman" w:hAnsi="Calibri" w:cs="Calibri"/>
          <w:sz w:val="24"/>
          <w:szCs w:val="24"/>
        </w:rPr>
        <w:t>.</w:t>
      </w:r>
      <w:r w:rsidR="00CD07B6">
        <w:rPr>
          <w:rFonts w:ascii="Calibri" w:eastAsia="Times New Roman" w:hAnsi="Calibri" w:cs="Calibri"/>
          <w:sz w:val="24"/>
          <w:szCs w:val="24"/>
        </w:rPr>
        <w:t xml:space="preserve"> </w:t>
      </w:r>
      <w:r w:rsidR="00475321">
        <w:rPr>
          <w:rFonts w:ascii="Calibri" w:eastAsia="Times New Roman" w:hAnsi="Calibri" w:cs="Calibri"/>
          <w:sz w:val="24"/>
          <w:szCs w:val="24"/>
        </w:rPr>
        <w:t xml:space="preserve">The Chair and various RHC members </w:t>
      </w:r>
      <w:r w:rsidR="00CD07B6">
        <w:rPr>
          <w:rFonts w:ascii="Calibri" w:eastAsia="Times New Roman" w:hAnsi="Calibri" w:cs="Calibri"/>
          <w:sz w:val="24"/>
          <w:szCs w:val="24"/>
        </w:rPr>
        <w:t xml:space="preserve">placed on record their thanks </w:t>
      </w:r>
      <w:r w:rsidR="00EE02A8">
        <w:rPr>
          <w:rFonts w:ascii="Calibri" w:eastAsia="Times New Roman" w:hAnsi="Calibri" w:cs="Calibri"/>
          <w:sz w:val="24"/>
          <w:szCs w:val="24"/>
        </w:rPr>
        <w:t xml:space="preserve">for Dr Larsson’s long service </w:t>
      </w:r>
      <w:r w:rsidR="00475321">
        <w:rPr>
          <w:rFonts w:ascii="Calibri" w:eastAsia="Times New Roman" w:hAnsi="Calibri" w:cs="Calibri"/>
          <w:sz w:val="24"/>
          <w:szCs w:val="24"/>
        </w:rPr>
        <w:t xml:space="preserve">and </w:t>
      </w:r>
      <w:r w:rsidR="00EE02A8">
        <w:rPr>
          <w:rFonts w:ascii="Calibri" w:eastAsia="Times New Roman" w:hAnsi="Calibri" w:cs="Calibri"/>
          <w:sz w:val="24"/>
          <w:szCs w:val="24"/>
        </w:rPr>
        <w:t xml:space="preserve">their </w:t>
      </w:r>
      <w:r w:rsidR="00475321">
        <w:rPr>
          <w:rFonts w:ascii="Calibri" w:eastAsia="Times New Roman" w:hAnsi="Calibri" w:cs="Calibri"/>
          <w:sz w:val="24"/>
          <w:szCs w:val="24"/>
        </w:rPr>
        <w:t xml:space="preserve">well-wishes </w:t>
      </w:r>
      <w:r w:rsidR="0035445A">
        <w:rPr>
          <w:rFonts w:ascii="Calibri" w:eastAsia="Times New Roman" w:hAnsi="Calibri" w:cs="Calibri"/>
          <w:sz w:val="24"/>
          <w:szCs w:val="24"/>
        </w:rPr>
        <w:t xml:space="preserve">for </w:t>
      </w:r>
      <w:r w:rsidR="00EE02A8">
        <w:rPr>
          <w:rFonts w:ascii="Calibri" w:eastAsia="Times New Roman" w:hAnsi="Calibri" w:cs="Calibri"/>
          <w:sz w:val="24"/>
          <w:szCs w:val="24"/>
        </w:rPr>
        <w:t xml:space="preserve">his </w:t>
      </w:r>
      <w:r w:rsidR="0035445A">
        <w:rPr>
          <w:rFonts w:ascii="Calibri" w:eastAsia="Times New Roman" w:hAnsi="Calibri" w:cs="Calibri"/>
          <w:sz w:val="24"/>
          <w:szCs w:val="24"/>
        </w:rPr>
        <w:t>future.</w:t>
      </w:r>
    </w:p>
    <w:sectPr w:rsidR="002B5A54" w:rsidRPr="006D07C7" w:rsidSect="0065653C">
      <w:headerReference w:type="default" r:id="rId14"/>
      <w:footerReference w:type="default" r:id="rId15"/>
      <w:headerReference w:type="first" r:id="rId16"/>
      <w:footerReference w:type="first" r:id="rId17"/>
      <w:pgSz w:w="11906" w:h="16838" w:code="9"/>
      <w:pgMar w:top="1843" w:right="1440"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C253A" w14:textId="77777777" w:rsidR="004D0D0B" w:rsidRDefault="004D0D0B" w:rsidP="00E60016">
      <w:r>
        <w:separator/>
      </w:r>
    </w:p>
  </w:endnote>
  <w:endnote w:type="continuationSeparator" w:id="0">
    <w:p w14:paraId="030B69C5" w14:textId="77777777" w:rsidR="004D0D0B" w:rsidRDefault="004D0D0B" w:rsidP="00E60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D4730" w14:textId="08B3E143" w:rsidR="00E14F77" w:rsidRPr="00B87DA3" w:rsidRDefault="0023070C" w:rsidP="00E14F77">
    <w:pPr>
      <w:pStyle w:val="Footer"/>
      <w:tabs>
        <w:tab w:val="center" w:pos="4820"/>
        <w:tab w:val="right" w:pos="9639"/>
      </w:tabs>
      <w:rPr>
        <w:rFonts w:ascii="Calibri" w:hAnsi="Calibri" w:cs="Calibri"/>
        <w:sz w:val="20"/>
        <w:szCs w:val="20"/>
      </w:rPr>
    </w:pPr>
    <w:r w:rsidRPr="0065653C">
      <w:rPr>
        <w:rFonts w:ascii="Calibri" w:hAnsi="Calibri" w:cs="Calibri"/>
        <w:noProof/>
        <w:color w:val="FFFFFF" w:themeColor="background1"/>
        <w:sz w:val="22"/>
      </w:rPr>
      <w:drawing>
        <wp:anchor distT="0" distB="0" distL="114300" distR="114300" simplePos="0" relativeHeight="251660288" behindDoc="1" locked="0" layoutInCell="1" allowOverlap="1" wp14:anchorId="7B5429B2" wp14:editId="64C37025">
          <wp:simplePos x="0" y="0"/>
          <wp:positionH relativeFrom="margin">
            <wp:posOffset>-2460071</wp:posOffset>
          </wp:positionH>
          <wp:positionV relativeFrom="paragraph">
            <wp:posOffset>-64135</wp:posOffset>
          </wp:positionV>
          <wp:extent cx="10687050" cy="719413"/>
          <wp:effectExtent l="0" t="0" r="0" b="508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1">
                    <a:extLst>
                      <a:ext uri="{28A0092B-C50C-407E-A947-70E740481C1C}">
                        <a14:useLocalDpi xmlns:a14="http://schemas.microsoft.com/office/drawing/2010/main" val="0"/>
                      </a:ext>
                    </a:extLst>
                  </a:blip>
                  <a:stretch>
                    <a:fillRect/>
                  </a:stretch>
                </pic:blipFill>
                <pic:spPr>
                  <a:xfrm>
                    <a:off x="0" y="0"/>
                    <a:ext cx="10687050" cy="719413"/>
                  </a:xfrm>
                  <a:prstGeom prst="rect">
                    <a:avLst/>
                  </a:prstGeom>
                </pic:spPr>
              </pic:pic>
            </a:graphicData>
          </a:graphic>
          <wp14:sizeRelH relativeFrom="page">
            <wp14:pctWidth>0</wp14:pctWidth>
          </wp14:sizeRelH>
          <wp14:sizeRelV relativeFrom="page">
            <wp14:pctHeight>0</wp14:pctHeight>
          </wp14:sizeRelV>
        </wp:anchor>
      </w:drawing>
    </w:r>
    <w:r w:rsidRPr="0065653C">
      <w:rPr>
        <w:rFonts w:ascii="Calibri" w:hAnsi="Calibri" w:cs="Calibri"/>
        <w:color w:val="FFFFFF" w:themeColor="background1"/>
        <w:sz w:val="22"/>
      </w:rPr>
      <w:t>Meeting Minutes – 11 March 2022</w:t>
    </w:r>
    <w:r w:rsidRPr="0065653C">
      <w:rPr>
        <w:rFonts w:ascii="Calibri" w:hAnsi="Calibri" w:cs="Calibri"/>
        <w:color w:val="FFFFFF" w:themeColor="background1"/>
        <w:sz w:val="22"/>
      </w:rPr>
      <w:tab/>
    </w:r>
    <w:r w:rsidRPr="0065653C">
      <w:rPr>
        <w:rFonts w:ascii="Calibri" w:hAnsi="Calibri" w:cs="Calibri"/>
        <w:color w:val="FFFFFF" w:themeColor="background1"/>
        <w:sz w:val="22"/>
      </w:rPr>
      <w:tab/>
    </w:r>
    <w:r w:rsidRPr="0065653C">
      <w:rPr>
        <w:rFonts w:ascii="Calibri" w:hAnsi="Calibri" w:cs="Calibri"/>
        <w:color w:val="FFFFFF" w:themeColor="background1"/>
        <w:sz w:val="22"/>
      </w:rPr>
      <w:br/>
    </w:r>
    <w:r w:rsidRPr="0065653C">
      <w:rPr>
        <w:rFonts w:ascii="Calibri" w:hAnsi="Calibri" w:cs="Calibri"/>
        <w:color w:val="FFFFFF" w:themeColor="background1"/>
        <w:sz w:val="22"/>
      </w:rPr>
      <w:tab/>
      <w:t>Radiation Health Committee</w:t>
    </w:r>
    <w:r w:rsidRPr="00BE57C8">
      <w:rPr>
        <w:rFonts w:ascii="Calibri" w:hAnsi="Calibri" w:cs="Calibri"/>
        <w:noProof/>
        <w:color w:val="FFFFFF" w:themeColor="background1"/>
        <w:szCs w:val="18"/>
      </w:rPr>
      <w:t xml:space="preserve"> </w:t>
    </w:r>
    <w:r w:rsidR="00E14F77" w:rsidRPr="00B87DA3">
      <w:rPr>
        <w:rFonts w:ascii="Calibri" w:hAnsi="Calibri" w:cs="Calibri"/>
        <w:sz w:val="20"/>
        <w:szCs w:val="20"/>
      </w:rPr>
      <w:tab/>
    </w:r>
    <w:r w:rsidR="00E14F77" w:rsidRPr="00B87DA3">
      <w:rPr>
        <w:rFonts w:ascii="Calibri" w:hAnsi="Calibri" w:cs="Calibri"/>
        <w:sz w:val="20"/>
        <w:szCs w:val="20"/>
      </w:rPr>
      <w:tab/>
    </w:r>
    <w:r w:rsidR="00B87DA3" w:rsidRPr="00B87DA3">
      <w:rPr>
        <w:rFonts w:ascii="Calibri" w:hAnsi="Calibri" w:cs="Calibri"/>
        <w:sz w:val="20"/>
        <w:szCs w:val="20"/>
      </w:rPr>
      <w:tab/>
    </w:r>
    <w:r w:rsidR="00E14F77" w:rsidRPr="00D07612">
      <w:rPr>
        <w:rFonts w:ascii="Calibri" w:hAnsi="Calibri" w:cs="Calibri"/>
        <w:color w:val="FFFFFF" w:themeColor="background1"/>
        <w:sz w:val="20"/>
        <w:szCs w:val="20"/>
      </w:rPr>
      <w:t xml:space="preserve">Page </w:t>
    </w:r>
    <w:r w:rsidR="00E14F77" w:rsidRPr="00D07612">
      <w:rPr>
        <w:rFonts w:ascii="Calibri" w:hAnsi="Calibri" w:cs="Calibri"/>
        <w:b/>
        <w:color w:val="FFFFFF" w:themeColor="background1"/>
        <w:sz w:val="20"/>
        <w:szCs w:val="20"/>
      </w:rPr>
      <w:fldChar w:fldCharType="begin"/>
    </w:r>
    <w:r w:rsidR="00E14F77" w:rsidRPr="00D07612">
      <w:rPr>
        <w:rFonts w:ascii="Calibri" w:hAnsi="Calibri" w:cs="Calibri"/>
        <w:b/>
        <w:color w:val="FFFFFF" w:themeColor="background1"/>
        <w:sz w:val="20"/>
        <w:szCs w:val="20"/>
      </w:rPr>
      <w:instrText xml:space="preserve"> PAGE  \* Arabic  \* MERGEFORMAT </w:instrText>
    </w:r>
    <w:r w:rsidR="00E14F77" w:rsidRPr="00D07612">
      <w:rPr>
        <w:rFonts w:ascii="Calibri" w:hAnsi="Calibri" w:cs="Calibri"/>
        <w:b/>
        <w:color w:val="FFFFFF" w:themeColor="background1"/>
        <w:sz w:val="20"/>
        <w:szCs w:val="20"/>
      </w:rPr>
      <w:fldChar w:fldCharType="separate"/>
    </w:r>
    <w:r w:rsidR="00E14F77" w:rsidRPr="00D07612">
      <w:rPr>
        <w:rFonts w:ascii="Calibri" w:hAnsi="Calibri" w:cs="Calibri"/>
        <w:b/>
        <w:color w:val="FFFFFF" w:themeColor="background1"/>
        <w:sz w:val="20"/>
        <w:szCs w:val="20"/>
      </w:rPr>
      <w:t>2</w:t>
    </w:r>
    <w:r w:rsidR="00E14F77" w:rsidRPr="00D07612">
      <w:rPr>
        <w:rFonts w:ascii="Calibri" w:hAnsi="Calibri" w:cs="Calibri"/>
        <w:b/>
        <w:color w:val="FFFFFF" w:themeColor="background1"/>
        <w:sz w:val="20"/>
        <w:szCs w:val="20"/>
      </w:rPr>
      <w:fldChar w:fldCharType="end"/>
    </w:r>
    <w:r w:rsidR="00E14F77" w:rsidRPr="00D07612">
      <w:rPr>
        <w:rFonts w:ascii="Calibri" w:hAnsi="Calibri" w:cs="Calibri"/>
        <w:color w:val="FFFFFF" w:themeColor="background1"/>
        <w:sz w:val="20"/>
        <w:szCs w:val="20"/>
      </w:rPr>
      <w:t xml:space="preserve"> of </w:t>
    </w:r>
    <w:r w:rsidR="00E14F77" w:rsidRPr="00D07612">
      <w:rPr>
        <w:rFonts w:ascii="Calibri" w:hAnsi="Calibri" w:cs="Calibri"/>
        <w:b/>
        <w:color w:val="FFFFFF" w:themeColor="background1"/>
        <w:sz w:val="20"/>
        <w:szCs w:val="20"/>
      </w:rPr>
      <w:fldChar w:fldCharType="begin"/>
    </w:r>
    <w:r w:rsidR="00E14F77" w:rsidRPr="00D07612">
      <w:rPr>
        <w:rFonts w:ascii="Calibri" w:hAnsi="Calibri" w:cs="Calibri"/>
        <w:b/>
        <w:color w:val="FFFFFF" w:themeColor="background1"/>
        <w:sz w:val="20"/>
        <w:szCs w:val="20"/>
      </w:rPr>
      <w:instrText xml:space="preserve"> NUMPAGES  \* Arabic  \* MERGEFORMAT </w:instrText>
    </w:r>
    <w:r w:rsidR="00E14F77" w:rsidRPr="00D07612">
      <w:rPr>
        <w:rFonts w:ascii="Calibri" w:hAnsi="Calibri" w:cs="Calibri"/>
        <w:b/>
        <w:color w:val="FFFFFF" w:themeColor="background1"/>
        <w:sz w:val="20"/>
        <w:szCs w:val="20"/>
      </w:rPr>
      <w:fldChar w:fldCharType="separate"/>
    </w:r>
    <w:r w:rsidR="00E14F77" w:rsidRPr="00D07612">
      <w:rPr>
        <w:rFonts w:ascii="Calibri" w:hAnsi="Calibri" w:cs="Calibri"/>
        <w:b/>
        <w:color w:val="FFFFFF" w:themeColor="background1"/>
        <w:sz w:val="20"/>
        <w:szCs w:val="20"/>
      </w:rPr>
      <w:t>10</w:t>
    </w:r>
    <w:r w:rsidR="00E14F77" w:rsidRPr="00D07612">
      <w:rPr>
        <w:rFonts w:ascii="Calibri" w:hAnsi="Calibri" w:cs="Calibri"/>
        <w:b/>
        <w:color w:val="FFFFFF" w:themeColor="background1"/>
        <w:sz w:val="20"/>
        <w:szCs w:val="20"/>
      </w:rPr>
      <w:fldChar w:fldCharType="end"/>
    </w:r>
  </w:p>
  <w:p w14:paraId="411B2723" w14:textId="4E03B569" w:rsidR="004C4D58" w:rsidRDefault="004C4D58" w:rsidP="00BC6546">
    <w:pPr>
      <w:pStyle w:val="Footer"/>
      <w:ind w:left="-5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7C2D" w14:textId="3A9035D1" w:rsidR="00561C8E" w:rsidRPr="00A8107C" w:rsidRDefault="00A8107C" w:rsidP="00561C8E">
    <w:pPr>
      <w:pStyle w:val="Footer"/>
      <w:tabs>
        <w:tab w:val="center" w:pos="4820"/>
        <w:tab w:val="right" w:pos="9639"/>
      </w:tabs>
      <w:rPr>
        <w:rFonts w:ascii="Calibri" w:hAnsi="Calibri" w:cs="Calibri"/>
        <w:color w:val="FFFFFF" w:themeColor="background1"/>
        <w:sz w:val="20"/>
        <w:szCs w:val="20"/>
      </w:rPr>
    </w:pPr>
    <w:r w:rsidRPr="0065653C">
      <w:rPr>
        <w:rFonts w:ascii="Calibri" w:hAnsi="Calibri" w:cs="Calibri"/>
        <w:noProof/>
        <w:color w:val="FFFFFF" w:themeColor="background1"/>
        <w:sz w:val="22"/>
      </w:rPr>
      <w:drawing>
        <wp:anchor distT="0" distB="0" distL="114300" distR="114300" simplePos="0" relativeHeight="251656192" behindDoc="1" locked="0" layoutInCell="1" allowOverlap="1" wp14:anchorId="33AD0499" wp14:editId="6C7F16C7">
          <wp:simplePos x="0" y="0"/>
          <wp:positionH relativeFrom="column">
            <wp:posOffset>-2320925</wp:posOffset>
          </wp:positionH>
          <wp:positionV relativeFrom="paragraph">
            <wp:posOffset>-222885</wp:posOffset>
          </wp:positionV>
          <wp:extent cx="10687050" cy="719413"/>
          <wp:effectExtent l="0" t="0" r="0" b="508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1">
                    <a:extLst>
                      <a:ext uri="{28A0092B-C50C-407E-A947-70E740481C1C}">
                        <a14:useLocalDpi xmlns:a14="http://schemas.microsoft.com/office/drawing/2010/main" val="0"/>
                      </a:ext>
                    </a:extLst>
                  </a:blip>
                  <a:stretch>
                    <a:fillRect/>
                  </a:stretch>
                </pic:blipFill>
                <pic:spPr>
                  <a:xfrm>
                    <a:off x="0" y="0"/>
                    <a:ext cx="10687050" cy="719413"/>
                  </a:xfrm>
                  <a:prstGeom prst="rect">
                    <a:avLst/>
                  </a:prstGeom>
                </pic:spPr>
              </pic:pic>
            </a:graphicData>
          </a:graphic>
          <wp14:sizeRelH relativeFrom="page">
            <wp14:pctWidth>0</wp14:pctWidth>
          </wp14:sizeRelH>
          <wp14:sizeRelV relativeFrom="page">
            <wp14:pctHeight>0</wp14:pctHeight>
          </wp14:sizeRelV>
        </wp:anchor>
      </w:drawing>
    </w:r>
    <w:r w:rsidR="00D07612" w:rsidRPr="0065653C">
      <w:rPr>
        <w:rFonts w:ascii="Calibri" w:hAnsi="Calibri" w:cs="Calibri"/>
        <w:color w:val="FFFFFF" w:themeColor="background1"/>
        <w:sz w:val="22"/>
      </w:rPr>
      <w:t xml:space="preserve">Meeting Minutes – </w:t>
    </w:r>
    <w:r w:rsidR="0023070C" w:rsidRPr="0065653C">
      <w:rPr>
        <w:rFonts w:ascii="Calibri" w:hAnsi="Calibri" w:cs="Calibri"/>
        <w:color w:val="FFFFFF" w:themeColor="background1"/>
        <w:sz w:val="22"/>
      </w:rPr>
      <w:t xml:space="preserve">11 March </w:t>
    </w:r>
    <w:r w:rsidR="00D07612" w:rsidRPr="0065653C">
      <w:rPr>
        <w:rFonts w:ascii="Calibri" w:hAnsi="Calibri" w:cs="Calibri"/>
        <w:color w:val="FFFFFF" w:themeColor="background1"/>
        <w:sz w:val="22"/>
      </w:rPr>
      <w:t>2022</w:t>
    </w:r>
    <w:r w:rsidR="00D07612" w:rsidRPr="0065653C">
      <w:rPr>
        <w:rFonts w:ascii="Calibri" w:hAnsi="Calibri" w:cs="Calibri"/>
        <w:color w:val="FFFFFF" w:themeColor="background1"/>
        <w:sz w:val="22"/>
      </w:rPr>
      <w:tab/>
    </w:r>
    <w:r w:rsidR="00D07612" w:rsidRPr="0065653C">
      <w:rPr>
        <w:rFonts w:ascii="Calibri" w:hAnsi="Calibri" w:cs="Calibri"/>
        <w:color w:val="FFFFFF" w:themeColor="background1"/>
        <w:sz w:val="22"/>
      </w:rPr>
      <w:tab/>
    </w:r>
    <w:r w:rsidR="00D07612" w:rsidRPr="0065653C">
      <w:rPr>
        <w:rFonts w:ascii="Calibri" w:hAnsi="Calibri" w:cs="Calibri"/>
        <w:color w:val="FFFFFF" w:themeColor="background1"/>
        <w:sz w:val="22"/>
      </w:rPr>
      <w:br/>
    </w:r>
    <w:r w:rsidR="00D07612" w:rsidRPr="0065653C">
      <w:rPr>
        <w:rFonts w:ascii="Calibri" w:hAnsi="Calibri" w:cs="Calibri"/>
        <w:color w:val="FFFFFF" w:themeColor="background1"/>
        <w:sz w:val="22"/>
      </w:rPr>
      <w:tab/>
      <w:t>Radiation Health Committee</w:t>
    </w:r>
    <w:r w:rsidR="00561C8E" w:rsidRPr="00B87DA3">
      <w:rPr>
        <w:rFonts w:ascii="Calibri" w:hAnsi="Calibri" w:cs="Calibri"/>
        <w:sz w:val="20"/>
        <w:szCs w:val="20"/>
      </w:rPr>
      <w:tab/>
    </w:r>
    <w:r w:rsidR="00561C8E" w:rsidRPr="00A8107C">
      <w:rPr>
        <w:rFonts w:ascii="Calibri" w:hAnsi="Calibri" w:cs="Calibri"/>
        <w:color w:val="FFFFFF" w:themeColor="background1"/>
        <w:sz w:val="20"/>
        <w:szCs w:val="20"/>
      </w:rPr>
      <w:t xml:space="preserve">Page </w:t>
    </w:r>
    <w:r w:rsidR="00561C8E" w:rsidRPr="00A8107C">
      <w:rPr>
        <w:rFonts w:ascii="Calibri" w:hAnsi="Calibri" w:cs="Calibri"/>
        <w:b/>
        <w:color w:val="FFFFFF" w:themeColor="background1"/>
        <w:sz w:val="20"/>
        <w:szCs w:val="20"/>
      </w:rPr>
      <w:fldChar w:fldCharType="begin"/>
    </w:r>
    <w:r w:rsidR="00561C8E" w:rsidRPr="00A8107C">
      <w:rPr>
        <w:rFonts w:ascii="Calibri" w:hAnsi="Calibri" w:cs="Calibri"/>
        <w:b/>
        <w:color w:val="FFFFFF" w:themeColor="background1"/>
        <w:sz w:val="20"/>
        <w:szCs w:val="20"/>
      </w:rPr>
      <w:instrText xml:space="preserve"> PAGE  \* Arabic  \* MERGEFORMAT </w:instrText>
    </w:r>
    <w:r w:rsidR="00561C8E" w:rsidRPr="00A8107C">
      <w:rPr>
        <w:rFonts w:ascii="Calibri" w:hAnsi="Calibri" w:cs="Calibri"/>
        <w:b/>
        <w:color w:val="FFFFFF" w:themeColor="background1"/>
        <w:sz w:val="20"/>
        <w:szCs w:val="20"/>
      </w:rPr>
      <w:fldChar w:fldCharType="separate"/>
    </w:r>
    <w:r w:rsidR="00561C8E" w:rsidRPr="00A8107C">
      <w:rPr>
        <w:rFonts w:ascii="Calibri" w:hAnsi="Calibri" w:cs="Calibri"/>
        <w:b/>
        <w:color w:val="FFFFFF" w:themeColor="background1"/>
        <w:sz w:val="20"/>
        <w:szCs w:val="20"/>
      </w:rPr>
      <w:t>1</w:t>
    </w:r>
    <w:r w:rsidR="00561C8E" w:rsidRPr="00A8107C">
      <w:rPr>
        <w:rFonts w:ascii="Calibri" w:hAnsi="Calibri" w:cs="Calibri"/>
        <w:b/>
        <w:color w:val="FFFFFF" w:themeColor="background1"/>
        <w:sz w:val="20"/>
        <w:szCs w:val="20"/>
      </w:rPr>
      <w:fldChar w:fldCharType="end"/>
    </w:r>
    <w:r w:rsidR="00561C8E" w:rsidRPr="00A8107C">
      <w:rPr>
        <w:rFonts w:ascii="Calibri" w:hAnsi="Calibri" w:cs="Calibri"/>
        <w:color w:val="FFFFFF" w:themeColor="background1"/>
        <w:sz w:val="20"/>
        <w:szCs w:val="20"/>
      </w:rPr>
      <w:t xml:space="preserve"> of </w:t>
    </w:r>
    <w:r w:rsidR="00561C8E" w:rsidRPr="00A8107C">
      <w:rPr>
        <w:rFonts w:ascii="Calibri" w:hAnsi="Calibri" w:cs="Calibri"/>
        <w:b/>
        <w:color w:val="FFFFFF" w:themeColor="background1"/>
        <w:sz w:val="20"/>
        <w:szCs w:val="20"/>
      </w:rPr>
      <w:fldChar w:fldCharType="begin"/>
    </w:r>
    <w:r w:rsidR="00561C8E" w:rsidRPr="00A8107C">
      <w:rPr>
        <w:rFonts w:ascii="Calibri" w:hAnsi="Calibri" w:cs="Calibri"/>
        <w:b/>
        <w:color w:val="FFFFFF" w:themeColor="background1"/>
        <w:sz w:val="20"/>
        <w:szCs w:val="20"/>
      </w:rPr>
      <w:instrText xml:space="preserve"> NUMPAGES  \* Arabic  \* MERGEFORMAT </w:instrText>
    </w:r>
    <w:r w:rsidR="00561C8E" w:rsidRPr="00A8107C">
      <w:rPr>
        <w:rFonts w:ascii="Calibri" w:hAnsi="Calibri" w:cs="Calibri"/>
        <w:b/>
        <w:color w:val="FFFFFF" w:themeColor="background1"/>
        <w:sz w:val="20"/>
        <w:szCs w:val="20"/>
      </w:rPr>
      <w:fldChar w:fldCharType="separate"/>
    </w:r>
    <w:r w:rsidR="00561C8E" w:rsidRPr="00A8107C">
      <w:rPr>
        <w:rFonts w:ascii="Calibri" w:hAnsi="Calibri" w:cs="Calibri"/>
        <w:b/>
        <w:color w:val="FFFFFF" w:themeColor="background1"/>
        <w:sz w:val="20"/>
        <w:szCs w:val="20"/>
      </w:rPr>
      <w:t>10</w:t>
    </w:r>
    <w:r w:rsidR="00561C8E" w:rsidRPr="00A8107C">
      <w:rPr>
        <w:rFonts w:ascii="Calibri" w:hAnsi="Calibri" w:cs="Calibri"/>
        <w:b/>
        <w:color w:val="FFFFFF" w:themeColor="background1"/>
        <w:sz w:val="20"/>
        <w:szCs w:val="20"/>
      </w:rPr>
      <w:fldChar w:fldCharType="end"/>
    </w:r>
  </w:p>
  <w:p w14:paraId="1D44908E" w14:textId="77777777" w:rsidR="00510ADA" w:rsidRDefault="00510ADA" w:rsidP="00C96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CCA28" w14:textId="77777777" w:rsidR="004D0D0B" w:rsidRDefault="004D0D0B" w:rsidP="00E60016">
      <w:r>
        <w:separator/>
      </w:r>
    </w:p>
  </w:footnote>
  <w:footnote w:type="continuationSeparator" w:id="0">
    <w:p w14:paraId="7BA7D356" w14:textId="77777777" w:rsidR="004D0D0B" w:rsidRDefault="004D0D0B" w:rsidP="00E60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29427" w14:textId="09DCD170" w:rsidR="00FA02B5" w:rsidRDefault="00FA02B5" w:rsidP="00FA02B5">
    <w:pPr>
      <w:pStyle w:val="Header"/>
      <w:jc w:val="center"/>
    </w:pPr>
    <w:r w:rsidRPr="007C4FBE">
      <w:rPr>
        <w:rFonts w:ascii="Calibri" w:hAnsi="Calibri" w:cs="Calibri"/>
        <w:sz w:val="16"/>
        <w:szCs w:val="16"/>
      </w:rPr>
      <w:t>For Official Use Only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D5634" w14:textId="44A9156C" w:rsidR="00150346" w:rsidRPr="007C4FBE" w:rsidRDefault="00CA744D" w:rsidP="00150346">
    <w:pPr>
      <w:pStyle w:val="Header"/>
      <w:jc w:val="center"/>
      <w:rPr>
        <w:rFonts w:ascii="Calibri" w:hAnsi="Calibri" w:cs="Calibri"/>
        <w:sz w:val="16"/>
        <w:szCs w:val="16"/>
      </w:rPr>
    </w:pPr>
    <w:r>
      <w:rPr>
        <w:noProof/>
      </w:rPr>
      <w:drawing>
        <wp:anchor distT="0" distB="0" distL="114300" distR="114300" simplePos="0" relativeHeight="251658240" behindDoc="1" locked="0" layoutInCell="1" allowOverlap="1" wp14:anchorId="4C147C60" wp14:editId="3678E2BC">
          <wp:simplePos x="0" y="0"/>
          <wp:positionH relativeFrom="page">
            <wp:posOffset>-146050</wp:posOffset>
          </wp:positionH>
          <wp:positionV relativeFrom="paragraph">
            <wp:posOffset>-361950</wp:posOffset>
          </wp:positionV>
          <wp:extent cx="10692000" cy="1258221"/>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1">
                    <a:extLst>
                      <a:ext uri="{28A0092B-C50C-407E-A947-70E740481C1C}">
                        <a14:useLocalDpi xmlns:a14="http://schemas.microsoft.com/office/drawing/2010/main" val="0"/>
                      </a:ext>
                    </a:extLst>
                  </a:blip>
                  <a:stretch>
                    <a:fillRect/>
                  </a:stretch>
                </pic:blipFill>
                <pic:spPr>
                  <a:xfrm>
                    <a:off x="0" y="0"/>
                    <a:ext cx="10692000" cy="1258221"/>
                  </a:xfrm>
                  <a:prstGeom prst="rect">
                    <a:avLst/>
                  </a:prstGeom>
                </pic:spPr>
              </pic:pic>
            </a:graphicData>
          </a:graphic>
          <wp14:sizeRelH relativeFrom="page">
            <wp14:pctWidth>0</wp14:pctWidth>
          </wp14:sizeRelH>
          <wp14:sizeRelV relativeFrom="page">
            <wp14:pctHeight>0</wp14:pctHeight>
          </wp14:sizeRelV>
        </wp:anchor>
      </w:drawing>
    </w:r>
  </w:p>
  <w:p w14:paraId="238C7BC4" w14:textId="2FA31923" w:rsidR="00F232F8" w:rsidRPr="005E0CF0" w:rsidRDefault="00F232F8" w:rsidP="005E0C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281B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82775B"/>
    <w:multiLevelType w:val="multilevel"/>
    <w:tmpl w:val="E0CA5C7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D68465C"/>
    <w:multiLevelType w:val="multilevel"/>
    <w:tmpl w:val="D2D2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4377AD"/>
    <w:multiLevelType w:val="hybridMultilevel"/>
    <w:tmpl w:val="F98E4BDA"/>
    <w:lvl w:ilvl="0" w:tplc="705C1BEE">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78A585C"/>
    <w:multiLevelType w:val="multilevel"/>
    <w:tmpl w:val="36966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093481"/>
    <w:multiLevelType w:val="multilevel"/>
    <w:tmpl w:val="FDA8B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8E3FBA"/>
    <w:multiLevelType w:val="multilevel"/>
    <w:tmpl w:val="EBFA5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155B9F"/>
    <w:multiLevelType w:val="hybridMultilevel"/>
    <w:tmpl w:val="6FB2970C"/>
    <w:lvl w:ilvl="0" w:tplc="27DC9F30">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1DF012A"/>
    <w:multiLevelType w:val="multilevel"/>
    <w:tmpl w:val="B644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2268BF"/>
    <w:multiLevelType w:val="multilevel"/>
    <w:tmpl w:val="7622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0"/>
  </w:num>
  <w:num w:numId="12">
    <w:abstractNumId w:val="9"/>
  </w:num>
  <w:num w:numId="13">
    <w:abstractNumId w:val="2"/>
  </w:num>
  <w:num w:numId="14">
    <w:abstractNumId w:val="6"/>
  </w:num>
  <w:num w:numId="15">
    <w:abstractNumId w:val="8"/>
  </w:num>
  <w:num w:numId="16">
    <w:abstractNumId w:val="5"/>
  </w:num>
  <w:num w:numId="17">
    <w:abstractNumId w:val="4"/>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764"/>
    <w:rsid w:val="00002CAB"/>
    <w:rsid w:val="00002FE6"/>
    <w:rsid w:val="00010CC2"/>
    <w:rsid w:val="00015B02"/>
    <w:rsid w:val="000456B5"/>
    <w:rsid w:val="0004655A"/>
    <w:rsid w:val="00047AA8"/>
    <w:rsid w:val="00075A15"/>
    <w:rsid w:val="0008698C"/>
    <w:rsid w:val="00086A06"/>
    <w:rsid w:val="00090E31"/>
    <w:rsid w:val="0009282A"/>
    <w:rsid w:val="0009485A"/>
    <w:rsid w:val="000A32D0"/>
    <w:rsid w:val="000A5155"/>
    <w:rsid w:val="000A596F"/>
    <w:rsid w:val="000A5BA7"/>
    <w:rsid w:val="000B2B79"/>
    <w:rsid w:val="000B6129"/>
    <w:rsid w:val="000E3AE6"/>
    <w:rsid w:val="000F3A25"/>
    <w:rsid w:val="000F3F9F"/>
    <w:rsid w:val="00102D89"/>
    <w:rsid w:val="0010313C"/>
    <w:rsid w:val="001061B7"/>
    <w:rsid w:val="001170B0"/>
    <w:rsid w:val="00117856"/>
    <w:rsid w:val="00120255"/>
    <w:rsid w:val="001233EA"/>
    <w:rsid w:val="00134508"/>
    <w:rsid w:val="00134941"/>
    <w:rsid w:val="00150346"/>
    <w:rsid w:val="001509E1"/>
    <w:rsid w:val="00151054"/>
    <w:rsid w:val="0016527C"/>
    <w:rsid w:val="0017300D"/>
    <w:rsid w:val="00176B50"/>
    <w:rsid w:val="001774B4"/>
    <w:rsid w:val="001807B8"/>
    <w:rsid w:val="001947C8"/>
    <w:rsid w:val="001A1325"/>
    <w:rsid w:val="001A2F75"/>
    <w:rsid w:val="001B0F7C"/>
    <w:rsid w:val="001B6A78"/>
    <w:rsid w:val="001D3ED4"/>
    <w:rsid w:val="001D5715"/>
    <w:rsid w:val="001E1761"/>
    <w:rsid w:val="001E7E43"/>
    <w:rsid w:val="00200DD0"/>
    <w:rsid w:val="00203E9A"/>
    <w:rsid w:val="00213E4B"/>
    <w:rsid w:val="002153D8"/>
    <w:rsid w:val="00221C29"/>
    <w:rsid w:val="0023070C"/>
    <w:rsid w:val="00234764"/>
    <w:rsid w:val="002376F6"/>
    <w:rsid w:val="00254DC9"/>
    <w:rsid w:val="00271C5C"/>
    <w:rsid w:val="00280A85"/>
    <w:rsid w:val="0028461E"/>
    <w:rsid w:val="00285E3A"/>
    <w:rsid w:val="00287019"/>
    <w:rsid w:val="002871BF"/>
    <w:rsid w:val="002922D1"/>
    <w:rsid w:val="002A7305"/>
    <w:rsid w:val="002B5A54"/>
    <w:rsid w:val="002C2599"/>
    <w:rsid w:val="002D4EF9"/>
    <w:rsid w:val="002F0BA9"/>
    <w:rsid w:val="00301107"/>
    <w:rsid w:val="00305053"/>
    <w:rsid w:val="00317A6D"/>
    <w:rsid w:val="0032195E"/>
    <w:rsid w:val="00324B94"/>
    <w:rsid w:val="00350763"/>
    <w:rsid w:val="0035445A"/>
    <w:rsid w:val="00394C8E"/>
    <w:rsid w:val="003C78C1"/>
    <w:rsid w:val="003E267B"/>
    <w:rsid w:val="003E36F7"/>
    <w:rsid w:val="003E390A"/>
    <w:rsid w:val="003E3B32"/>
    <w:rsid w:val="003F1614"/>
    <w:rsid w:val="003F76E2"/>
    <w:rsid w:val="004026AE"/>
    <w:rsid w:val="00407230"/>
    <w:rsid w:val="00416311"/>
    <w:rsid w:val="004204D9"/>
    <w:rsid w:val="0042292A"/>
    <w:rsid w:val="0044098E"/>
    <w:rsid w:val="004673B8"/>
    <w:rsid w:val="00475321"/>
    <w:rsid w:val="00475CF7"/>
    <w:rsid w:val="004843F1"/>
    <w:rsid w:val="00487BFB"/>
    <w:rsid w:val="004B2532"/>
    <w:rsid w:val="004B3F52"/>
    <w:rsid w:val="004C4D58"/>
    <w:rsid w:val="004D0C3A"/>
    <w:rsid w:val="004D0D0B"/>
    <w:rsid w:val="005059B3"/>
    <w:rsid w:val="005067E5"/>
    <w:rsid w:val="00510ADA"/>
    <w:rsid w:val="00535500"/>
    <w:rsid w:val="0055211F"/>
    <w:rsid w:val="0055424F"/>
    <w:rsid w:val="00561C8E"/>
    <w:rsid w:val="00566B28"/>
    <w:rsid w:val="00573C93"/>
    <w:rsid w:val="00582490"/>
    <w:rsid w:val="00583609"/>
    <w:rsid w:val="005A2546"/>
    <w:rsid w:val="005B2E96"/>
    <w:rsid w:val="005C62C4"/>
    <w:rsid w:val="005E0CF0"/>
    <w:rsid w:val="005E44C6"/>
    <w:rsid w:val="005E4D98"/>
    <w:rsid w:val="005F30E0"/>
    <w:rsid w:val="00600998"/>
    <w:rsid w:val="00602F82"/>
    <w:rsid w:val="00606818"/>
    <w:rsid w:val="0061758A"/>
    <w:rsid w:val="0062239C"/>
    <w:rsid w:val="00644522"/>
    <w:rsid w:val="00645FEF"/>
    <w:rsid w:val="0065115E"/>
    <w:rsid w:val="0065653C"/>
    <w:rsid w:val="00663563"/>
    <w:rsid w:val="00666B86"/>
    <w:rsid w:val="00686715"/>
    <w:rsid w:val="006870A2"/>
    <w:rsid w:val="006A043F"/>
    <w:rsid w:val="006D07C7"/>
    <w:rsid w:val="006D4126"/>
    <w:rsid w:val="006E2EE5"/>
    <w:rsid w:val="006F0422"/>
    <w:rsid w:val="006F0C2A"/>
    <w:rsid w:val="006F272C"/>
    <w:rsid w:val="006F347D"/>
    <w:rsid w:val="006F67E3"/>
    <w:rsid w:val="006F79B2"/>
    <w:rsid w:val="00701484"/>
    <w:rsid w:val="007168A7"/>
    <w:rsid w:val="0072435D"/>
    <w:rsid w:val="00752416"/>
    <w:rsid w:val="00773BBD"/>
    <w:rsid w:val="00795F01"/>
    <w:rsid w:val="007A6E9C"/>
    <w:rsid w:val="007C4FBE"/>
    <w:rsid w:val="007E4B4A"/>
    <w:rsid w:val="007F6D66"/>
    <w:rsid w:val="0080673C"/>
    <w:rsid w:val="00816170"/>
    <w:rsid w:val="00830D33"/>
    <w:rsid w:val="008624B4"/>
    <w:rsid w:val="00865F3A"/>
    <w:rsid w:val="0087045C"/>
    <w:rsid w:val="008828B3"/>
    <w:rsid w:val="00886395"/>
    <w:rsid w:val="008A189D"/>
    <w:rsid w:val="008E11BB"/>
    <w:rsid w:val="008E4E68"/>
    <w:rsid w:val="008F0A00"/>
    <w:rsid w:val="009007F8"/>
    <w:rsid w:val="00901F6A"/>
    <w:rsid w:val="0090440D"/>
    <w:rsid w:val="00905235"/>
    <w:rsid w:val="00906503"/>
    <w:rsid w:val="00914DE5"/>
    <w:rsid w:val="0091653C"/>
    <w:rsid w:val="009172A7"/>
    <w:rsid w:val="009224B5"/>
    <w:rsid w:val="00941A38"/>
    <w:rsid w:val="00957908"/>
    <w:rsid w:val="0096275E"/>
    <w:rsid w:val="0096656D"/>
    <w:rsid w:val="0098692F"/>
    <w:rsid w:val="009932BD"/>
    <w:rsid w:val="009977A8"/>
    <w:rsid w:val="009A6C54"/>
    <w:rsid w:val="009B057A"/>
    <w:rsid w:val="009B2661"/>
    <w:rsid w:val="009C03A8"/>
    <w:rsid w:val="009C401E"/>
    <w:rsid w:val="009C633B"/>
    <w:rsid w:val="009D2394"/>
    <w:rsid w:val="009E06CB"/>
    <w:rsid w:val="009E3A66"/>
    <w:rsid w:val="009E5C50"/>
    <w:rsid w:val="009E7DC9"/>
    <w:rsid w:val="009F2DBA"/>
    <w:rsid w:val="00A00057"/>
    <w:rsid w:val="00A02FBC"/>
    <w:rsid w:val="00A05C5F"/>
    <w:rsid w:val="00A10768"/>
    <w:rsid w:val="00A14F17"/>
    <w:rsid w:val="00A262DA"/>
    <w:rsid w:val="00A26ABC"/>
    <w:rsid w:val="00A513C3"/>
    <w:rsid w:val="00A5391C"/>
    <w:rsid w:val="00A56DB0"/>
    <w:rsid w:val="00A8107C"/>
    <w:rsid w:val="00A81E3F"/>
    <w:rsid w:val="00A849B3"/>
    <w:rsid w:val="00A86CAD"/>
    <w:rsid w:val="00A94E5B"/>
    <w:rsid w:val="00AA4FF0"/>
    <w:rsid w:val="00AB6648"/>
    <w:rsid w:val="00AC0258"/>
    <w:rsid w:val="00AD0B97"/>
    <w:rsid w:val="00AD430B"/>
    <w:rsid w:val="00AD497A"/>
    <w:rsid w:val="00AE096E"/>
    <w:rsid w:val="00AE0E53"/>
    <w:rsid w:val="00AE2D4E"/>
    <w:rsid w:val="00AE4274"/>
    <w:rsid w:val="00AF2319"/>
    <w:rsid w:val="00AF5CC4"/>
    <w:rsid w:val="00B0566A"/>
    <w:rsid w:val="00B20117"/>
    <w:rsid w:val="00B22529"/>
    <w:rsid w:val="00B24DDC"/>
    <w:rsid w:val="00B30B58"/>
    <w:rsid w:val="00B355AC"/>
    <w:rsid w:val="00B453AA"/>
    <w:rsid w:val="00B47739"/>
    <w:rsid w:val="00B56517"/>
    <w:rsid w:val="00B716A2"/>
    <w:rsid w:val="00B84AFA"/>
    <w:rsid w:val="00B84E3B"/>
    <w:rsid w:val="00B875CC"/>
    <w:rsid w:val="00B87DA3"/>
    <w:rsid w:val="00B90F3C"/>
    <w:rsid w:val="00BC0AD8"/>
    <w:rsid w:val="00BC6546"/>
    <w:rsid w:val="00BE6B1C"/>
    <w:rsid w:val="00BF1C2B"/>
    <w:rsid w:val="00C068DA"/>
    <w:rsid w:val="00C104B6"/>
    <w:rsid w:val="00C10679"/>
    <w:rsid w:val="00C111D4"/>
    <w:rsid w:val="00C2033F"/>
    <w:rsid w:val="00C212B4"/>
    <w:rsid w:val="00C23252"/>
    <w:rsid w:val="00C27CEB"/>
    <w:rsid w:val="00C30F89"/>
    <w:rsid w:val="00C33A12"/>
    <w:rsid w:val="00C416AE"/>
    <w:rsid w:val="00C56489"/>
    <w:rsid w:val="00C66B99"/>
    <w:rsid w:val="00C72F64"/>
    <w:rsid w:val="00C75CC6"/>
    <w:rsid w:val="00C773C6"/>
    <w:rsid w:val="00C84C53"/>
    <w:rsid w:val="00C91123"/>
    <w:rsid w:val="00C96186"/>
    <w:rsid w:val="00CA744D"/>
    <w:rsid w:val="00CA7F8E"/>
    <w:rsid w:val="00CC00D3"/>
    <w:rsid w:val="00CC11FC"/>
    <w:rsid w:val="00CC6AB7"/>
    <w:rsid w:val="00CD07B6"/>
    <w:rsid w:val="00CD1C9B"/>
    <w:rsid w:val="00CE2116"/>
    <w:rsid w:val="00D07612"/>
    <w:rsid w:val="00D211C1"/>
    <w:rsid w:val="00D231D4"/>
    <w:rsid w:val="00D272CA"/>
    <w:rsid w:val="00D27EA0"/>
    <w:rsid w:val="00D37738"/>
    <w:rsid w:val="00D44B5C"/>
    <w:rsid w:val="00D83D0B"/>
    <w:rsid w:val="00D8585F"/>
    <w:rsid w:val="00D86322"/>
    <w:rsid w:val="00DA50A3"/>
    <w:rsid w:val="00DB7699"/>
    <w:rsid w:val="00DC1DFB"/>
    <w:rsid w:val="00DE74DD"/>
    <w:rsid w:val="00E00713"/>
    <w:rsid w:val="00E054B0"/>
    <w:rsid w:val="00E06234"/>
    <w:rsid w:val="00E1295B"/>
    <w:rsid w:val="00E14F77"/>
    <w:rsid w:val="00E2071A"/>
    <w:rsid w:val="00E216A2"/>
    <w:rsid w:val="00E31689"/>
    <w:rsid w:val="00E3482B"/>
    <w:rsid w:val="00E373F7"/>
    <w:rsid w:val="00E479C0"/>
    <w:rsid w:val="00E60016"/>
    <w:rsid w:val="00E71D31"/>
    <w:rsid w:val="00E90F1F"/>
    <w:rsid w:val="00E95054"/>
    <w:rsid w:val="00E959E0"/>
    <w:rsid w:val="00EE02A8"/>
    <w:rsid w:val="00EE0F86"/>
    <w:rsid w:val="00EF2C00"/>
    <w:rsid w:val="00EF2D04"/>
    <w:rsid w:val="00EF6D0A"/>
    <w:rsid w:val="00F00DBF"/>
    <w:rsid w:val="00F0714E"/>
    <w:rsid w:val="00F123DF"/>
    <w:rsid w:val="00F232F8"/>
    <w:rsid w:val="00F352A2"/>
    <w:rsid w:val="00F377CE"/>
    <w:rsid w:val="00F506F8"/>
    <w:rsid w:val="00F56BAF"/>
    <w:rsid w:val="00F63F10"/>
    <w:rsid w:val="00F6745E"/>
    <w:rsid w:val="00F7149A"/>
    <w:rsid w:val="00F7362A"/>
    <w:rsid w:val="00F82ADF"/>
    <w:rsid w:val="00F953B7"/>
    <w:rsid w:val="00F967C4"/>
    <w:rsid w:val="00FA02B5"/>
    <w:rsid w:val="00FA226B"/>
    <w:rsid w:val="00FA34F1"/>
    <w:rsid w:val="00FB54C7"/>
    <w:rsid w:val="00FD58F0"/>
    <w:rsid w:val="00FE4F0E"/>
    <w:rsid w:val="00FF0F0D"/>
    <w:rsid w:val="00FF1F5D"/>
    <w:rsid w:val="00FF5629"/>
    <w:rsid w:val="19E9D998"/>
    <w:rsid w:val="46480DD7"/>
    <w:rsid w:val="538E7FEE"/>
    <w:rsid w:val="67FEEAF5"/>
    <w:rsid w:val="6E9C8BBC"/>
    <w:rsid w:val="750F69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B62F2"/>
  <w15:chartTrackingRefBased/>
  <w15:docId w15:val="{AD0EDA57-57B3-4A5B-9608-DC02C480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067E5"/>
    <w:pPr>
      <w:spacing w:after="0" w:line="240" w:lineRule="auto"/>
    </w:pPr>
    <w:rPr>
      <w:sz w:val="18"/>
    </w:rPr>
  </w:style>
  <w:style w:type="paragraph" w:styleId="Heading1">
    <w:name w:val="heading 1"/>
    <w:basedOn w:val="Normal"/>
    <w:next w:val="Normal"/>
    <w:link w:val="Heading1Char"/>
    <w:autoRedefine/>
    <w:uiPriority w:val="9"/>
    <w:qFormat/>
    <w:rsid w:val="000A5BA7"/>
    <w:pPr>
      <w:keepNext/>
      <w:keepLines/>
      <w:spacing w:before="240"/>
      <w:outlineLvl w:val="0"/>
    </w:pPr>
    <w:rPr>
      <w:rFonts w:eastAsiaTheme="majorEastAsia" w:cstheme="majorBidi"/>
      <w:color w:val="262626" w:themeColor="text1" w:themeTint="D9"/>
      <w:sz w:val="44"/>
      <w:szCs w:val="32"/>
    </w:rPr>
  </w:style>
  <w:style w:type="paragraph" w:styleId="Heading2">
    <w:name w:val="heading 2"/>
    <w:basedOn w:val="Normal"/>
    <w:next w:val="Normal"/>
    <w:link w:val="Heading2Char"/>
    <w:autoRedefine/>
    <w:uiPriority w:val="9"/>
    <w:unhideWhenUsed/>
    <w:qFormat/>
    <w:rsid w:val="003E36F7"/>
    <w:pPr>
      <w:keepNext/>
      <w:keepLines/>
      <w:spacing w:before="240" w:after="240" w:line="264" w:lineRule="auto"/>
      <w:outlineLvl w:val="1"/>
    </w:pPr>
    <w:rPr>
      <w:rFonts w:ascii="Calibri" w:eastAsia="Times New Roman" w:hAnsi="Calibri" w:cs="Times New Roman"/>
      <w:b/>
      <w:color w:val="4E1A74"/>
      <w:spacing w:val="5"/>
      <w:kern w:val="28"/>
      <w:sz w:val="24"/>
      <w:szCs w:val="24"/>
    </w:rPr>
  </w:style>
  <w:style w:type="paragraph" w:styleId="Heading3">
    <w:name w:val="heading 3"/>
    <w:basedOn w:val="Normal"/>
    <w:next w:val="Normal"/>
    <w:link w:val="Heading3Char"/>
    <w:uiPriority w:val="9"/>
    <w:unhideWhenUsed/>
    <w:qFormat/>
    <w:rsid w:val="00941A38"/>
    <w:pPr>
      <w:keepNext/>
      <w:keepLines/>
      <w:spacing w:before="40"/>
      <w:outlineLvl w:val="2"/>
    </w:pPr>
    <w:rPr>
      <w:rFonts w:asciiTheme="majorHAnsi" w:eastAsiaTheme="majorEastAsia" w:hAnsiTheme="majorHAnsi" w:cstheme="majorBidi"/>
      <w:color w:val="000000" w:themeColor="text1"/>
      <w:sz w:val="28"/>
      <w:szCs w:val="24"/>
    </w:rPr>
  </w:style>
  <w:style w:type="paragraph" w:styleId="Heading4">
    <w:name w:val="heading 4"/>
    <w:basedOn w:val="Normal"/>
    <w:next w:val="Normal"/>
    <w:link w:val="Heading4Char"/>
    <w:uiPriority w:val="9"/>
    <w:semiHidden/>
    <w:unhideWhenUsed/>
    <w:qFormat/>
    <w:rsid w:val="00234764"/>
    <w:pPr>
      <w:keepNext/>
      <w:keepLines/>
      <w:spacing w:before="4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234764"/>
    <w:pPr>
      <w:keepNext/>
      <w:keepLines/>
      <w:spacing w:before="4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234764"/>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234764"/>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34764"/>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234764"/>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BA7"/>
    <w:rPr>
      <w:rFonts w:eastAsiaTheme="majorEastAsia" w:cstheme="majorBidi"/>
      <w:color w:val="262626" w:themeColor="text1" w:themeTint="D9"/>
      <w:sz w:val="44"/>
      <w:szCs w:val="32"/>
    </w:rPr>
  </w:style>
  <w:style w:type="paragraph" w:styleId="Title">
    <w:name w:val="Title"/>
    <w:basedOn w:val="Normal"/>
    <w:next w:val="Normal"/>
    <w:link w:val="TitleChar"/>
    <w:uiPriority w:val="10"/>
    <w:qFormat/>
    <w:rsid w:val="00701484"/>
    <w:rPr>
      <w:rFonts w:asciiTheme="majorHAnsi" w:eastAsiaTheme="majorEastAsia" w:hAnsiTheme="majorHAnsi" w:cstheme="majorBidi"/>
      <w:b/>
      <w:spacing w:val="-10"/>
      <w:sz w:val="36"/>
      <w:szCs w:val="56"/>
    </w:rPr>
  </w:style>
  <w:style w:type="character" w:customStyle="1" w:styleId="TitleChar">
    <w:name w:val="Title Char"/>
    <w:basedOn w:val="DefaultParagraphFont"/>
    <w:link w:val="Title"/>
    <w:uiPriority w:val="10"/>
    <w:rsid w:val="00701484"/>
    <w:rPr>
      <w:rFonts w:asciiTheme="majorHAnsi" w:eastAsiaTheme="majorEastAsia" w:hAnsiTheme="majorHAnsi" w:cstheme="majorBidi"/>
      <w:b/>
      <w:spacing w:val="-10"/>
      <w:sz w:val="36"/>
      <w:szCs w:val="56"/>
    </w:rPr>
  </w:style>
  <w:style w:type="character" w:customStyle="1" w:styleId="Heading2Char">
    <w:name w:val="Heading 2 Char"/>
    <w:basedOn w:val="DefaultParagraphFont"/>
    <w:link w:val="Heading2"/>
    <w:uiPriority w:val="9"/>
    <w:rsid w:val="003E36F7"/>
    <w:rPr>
      <w:rFonts w:ascii="Calibri" w:eastAsia="Times New Roman" w:hAnsi="Calibri" w:cs="Times New Roman"/>
      <w:b/>
      <w:color w:val="4E1A74"/>
      <w:spacing w:val="5"/>
      <w:kern w:val="28"/>
      <w:sz w:val="24"/>
      <w:szCs w:val="24"/>
    </w:rPr>
  </w:style>
  <w:style w:type="character" w:customStyle="1" w:styleId="Heading3Char">
    <w:name w:val="Heading 3 Char"/>
    <w:basedOn w:val="DefaultParagraphFont"/>
    <w:link w:val="Heading3"/>
    <w:uiPriority w:val="9"/>
    <w:rsid w:val="00941A38"/>
    <w:rPr>
      <w:rFonts w:asciiTheme="majorHAnsi" w:eastAsiaTheme="majorEastAsia" w:hAnsiTheme="majorHAnsi" w:cstheme="majorBidi"/>
      <w:color w:val="000000" w:themeColor="text1"/>
      <w:sz w:val="28"/>
      <w:szCs w:val="24"/>
    </w:rPr>
  </w:style>
  <w:style w:type="character" w:customStyle="1" w:styleId="Heading4Char">
    <w:name w:val="Heading 4 Char"/>
    <w:basedOn w:val="DefaultParagraphFont"/>
    <w:link w:val="Heading4"/>
    <w:uiPriority w:val="9"/>
    <w:semiHidden/>
    <w:rsid w:val="00234764"/>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234764"/>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234764"/>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23476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34764"/>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234764"/>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234764"/>
    <w:pPr>
      <w:spacing w:after="200"/>
    </w:pPr>
    <w:rPr>
      <w:i/>
      <w:iCs/>
      <w:color w:val="44546A" w:themeColor="text2"/>
      <w:szCs w:val="18"/>
    </w:rPr>
  </w:style>
  <w:style w:type="paragraph" w:styleId="Subtitle">
    <w:name w:val="Subtitle"/>
    <w:basedOn w:val="Normal"/>
    <w:next w:val="Normal"/>
    <w:link w:val="SubtitleChar"/>
    <w:uiPriority w:val="11"/>
    <w:qFormat/>
    <w:rsid w:val="00234764"/>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234764"/>
    <w:rPr>
      <w:color w:val="5A5A5A" w:themeColor="text1" w:themeTint="A5"/>
      <w:spacing w:val="15"/>
    </w:rPr>
  </w:style>
  <w:style w:type="character" w:styleId="Strong">
    <w:name w:val="Strong"/>
    <w:basedOn w:val="DefaultParagraphFont"/>
    <w:uiPriority w:val="22"/>
    <w:qFormat/>
    <w:rsid w:val="00234764"/>
    <w:rPr>
      <w:b/>
      <w:bCs/>
      <w:color w:val="auto"/>
    </w:rPr>
  </w:style>
  <w:style w:type="character" w:styleId="Emphasis">
    <w:name w:val="Emphasis"/>
    <w:basedOn w:val="DefaultParagraphFont"/>
    <w:uiPriority w:val="20"/>
    <w:qFormat/>
    <w:rsid w:val="00234764"/>
    <w:rPr>
      <w:i/>
      <w:iCs/>
      <w:color w:val="auto"/>
    </w:rPr>
  </w:style>
  <w:style w:type="paragraph" w:styleId="NoSpacing">
    <w:name w:val="No Spacing"/>
    <w:uiPriority w:val="1"/>
    <w:qFormat/>
    <w:rsid w:val="00234764"/>
    <w:pPr>
      <w:spacing w:after="0" w:line="240" w:lineRule="auto"/>
    </w:pPr>
  </w:style>
  <w:style w:type="paragraph" w:styleId="Quote">
    <w:name w:val="Quote"/>
    <w:basedOn w:val="Normal"/>
    <w:next w:val="Normal"/>
    <w:link w:val="QuoteChar"/>
    <w:uiPriority w:val="29"/>
    <w:qFormat/>
    <w:rsid w:val="00234764"/>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234764"/>
    <w:rPr>
      <w:i/>
      <w:iCs/>
      <w:color w:val="404040" w:themeColor="text1" w:themeTint="BF"/>
    </w:rPr>
  </w:style>
  <w:style w:type="paragraph" w:styleId="IntenseQuote">
    <w:name w:val="Intense Quote"/>
    <w:basedOn w:val="Normal"/>
    <w:next w:val="Normal"/>
    <w:link w:val="IntenseQuoteChar"/>
    <w:uiPriority w:val="30"/>
    <w:qFormat/>
    <w:rsid w:val="0023476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234764"/>
    <w:rPr>
      <w:i/>
      <w:iCs/>
      <w:color w:val="404040" w:themeColor="text1" w:themeTint="BF"/>
    </w:rPr>
  </w:style>
  <w:style w:type="character" w:styleId="SubtleEmphasis">
    <w:name w:val="Subtle Emphasis"/>
    <w:basedOn w:val="DefaultParagraphFont"/>
    <w:uiPriority w:val="19"/>
    <w:qFormat/>
    <w:rsid w:val="00234764"/>
    <w:rPr>
      <w:i/>
      <w:iCs/>
      <w:color w:val="404040" w:themeColor="text1" w:themeTint="BF"/>
    </w:rPr>
  </w:style>
  <w:style w:type="character" w:styleId="IntenseEmphasis">
    <w:name w:val="Intense Emphasis"/>
    <w:basedOn w:val="DefaultParagraphFont"/>
    <w:uiPriority w:val="21"/>
    <w:qFormat/>
    <w:rsid w:val="00234764"/>
    <w:rPr>
      <w:b/>
      <w:bCs/>
      <w:i/>
      <w:iCs/>
      <w:color w:val="auto"/>
    </w:rPr>
  </w:style>
  <w:style w:type="character" w:styleId="SubtleReference">
    <w:name w:val="Subtle Reference"/>
    <w:basedOn w:val="DefaultParagraphFont"/>
    <w:uiPriority w:val="31"/>
    <w:qFormat/>
    <w:rsid w:val="00234764"/>
    <w:rPr>
      <w:smallCaps/>
      <w:color w:val="404040" w:themeColor="text1" w:themeTint="BF"/>
    </w:rPr>
  </w:style>
  <w:style w:type="character" w:styleId="IntenseReference">
    <w:name w:val="Intense Reference"/>
    <w:basedOn w:val="DefaultParagraphFont"/>
    <w:uiPriority w:val="32"/>
    <w:qFormat/>
    <w:rsid w:val="00234764"/>
    <w:rPr>
      <w:b/>
      <w:bCs/>
      <w:smallCaps/>
      <w:color w:val="404040" w:themeColor="text1" w:themeTint="BF"/>
      <w:spacing w:val="5"/>
    </w:rPr>
  </w:style>
  <w:style w:type="character" w:styleId="BookTitle">
    <w:name w:val="Book Title"/>
    <w:basedOn w:val="DefaultParagraphFont"/>
    <w:uiPriority w:val="33"/>
    <w:qFormat/>
    <w:rsid w:val="00234764"/>
    <w:rPr>
      <w:b/>
      <w:bCs/>
      <w:i/>
      <w:iCs/>
      <w:spacing w:val="5"/>
    </w:rPr>
  </w:style>
  <w:style w:type="paragraph" w:styleId="TOCHeading">
    <w:name w:val="TOC Heading"/>
    <w:basedOn w:val="Heading1"/>
    <w:next w:val="Normal"/>
    <w:uiPriority w:val="39"/>
    <w:semiHidden/>
    <w:unhideWhenUsed/>
    <w:qFormat/>
    <w:rsid w:val="00234764"/>
    <w:pPr>
      <w:outlineLvl w:val="9"/>
    </w:pPr>
  </w:style>
  <w:style w:type="table" w:styleId="TableGrid">
    <w:name w:val="Table Grid"/>
    <w:basedOn w:val="TableNormal"/>
    <w:uiPriority w:val="39"/>
    <w:rsid w:val="00301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60016"/>
    <w:rPr>
      <w:color w:val="808080"/>
    </w:rPr>
  </w:style>
  <w:style w:type="paragraph" w:styleId="Header">
    <w:name w:val="header"/>
    <w:basedOn w:val="Normal"/>
    <w:link w:val="HeaderChar"/>
    <w:uiPriority w:val="99"/>
    <w:unhideWhenUsed/>
    <w:rsid w:val="00941A38"/>
    <w:pPr>
      <w:tabs>
        <w:tab w:val="center" w:pos="4680"/>
        <w:tab w:val="right" w:pos="9360"/>
      </w:tabs>
    </w:pPr>
    <w:rPr>
      <w:rFonts w:asciiTheme="majorHAnsi" w:hAnsiTheme="majorHAnsi"/>
      <w:sz w:val="32"/>
    </w:rPr>
  </w:style>
  <w:style w:type="character" w:customStyle="1" w:styleId="HeaderChar">
    <w:name w:val="Header Char"/>
    <w:basedOn w:val="DefaultParagraphFont"/>
    <w:link w:val="Header"/>
    <w:uiPriority w:val="99"/>
    <w:rsid w:val="00941A38"/>
    <w:rPr>
      <w:rFonts w:asciiTheme="majorHAnsi" w:hAnsiTheme="majorHAnsi"/>
      <w:sz w:val="32"/>
    </w:rPr>
  </w:style>
  <w:style w:type="paragraph" w:styleId="Footer">
    <w:name w:val="footer"/>
    <w:basedOn w:val="Normal"/>
    <w:link w:val="FooterChar"/>
    <w:uiPriority w:val="99"/>
    <w:unhideWhenUsed/>
    <w:rsid w:val="00E60016"/>
    <w:pPr>
      <w:tabs>
        <w:tab w:val="center" w:pos="4680"/>
        <w:tab w:val="right" w:pos="9360"/>
      </w:tabs>
    </w:pPr>
  </w:style>
  <w:style w:type="character" w:customStyle="1" w:styleId="FooterChar">
    <w:name w:val="Footer Char"/>
    <w:basedOn w:val="DefaultParagraphFont"/>
    <w:link w:val="Footer"/>
    <w:uiPriority w:val="99"/>
    <w:rsid w:val="00E60016"/>
  </w:style>
  <w:style w:type="table" w:styleId="PlainTable4">
    <w:name w:val="Plain Table 4"/>
    <w:basedOn w:val="TableNormal"/>
    <w:uiPriority w:val="44"/>
    <w:rsid w:val="00015B0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CE211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1">
    <w:name w:val="Style1"/>
    <w:basedOn w:val="Heading1"/>
    <w:qFormat/>
    <w:rsid w:val="00CE2116"/>
    <w:rPr>
      <w:sz w:val="48"/>
    </w:rPr>
  </w:style>
  <w:style w:type="paragraph" w:customStyle="1" w:styleId="Headline3Blue">
    <w:name w:val="Headline 3 Blue"/>
    <w:basedOn w:val="Heading3"/>
    <w:qFormat/>
    <w:rsid w:val="00941A38"/>
    <w:rPr>
      <w:color w:val="00ABF9"/>
    </w:rPr>
  </w:style>
  <w:style w:type="paragraph" w:customStyle="1" w:styleId="ds-task-decision">
    <w:name w:val="ds-task-decision"/>
    <w:basedOn w:val="Normal"/>
    <w:link w:val="ds-task-decisionChar"/>
    <w:rsid w:val="0096275E"/>
  </w:style>
  <w:style w:type="character" w:customStyle="1" w:styleId="ds-task-decisionChar">
    <w:name w:val="ds-task-decision Char"/>
    <w:basedOn w:val="DefaultParagraphFont"/>
    <w:link w:val="ds-task-decision"/>
    <w:rsid w:val="0096275E"/>
  </w:style>
  <w:style w:type="character" w:styleId="Hyperlink">
    <w:name w:val="Hyperlink"/>
    <w:basedOn w:val="DefaultParagraphFont"/>
    <w:uiPriority w:val="99"/>
    <w:unhideWhenUsed/>
    <w:rsid w:val="00830D33"/>
    <w:rPr>
      <w:color w:val="0000FF"/>
      <w:u w:val="single"/>
    </w:rPr>
  </w:style>
  <w:style w:type="character" w:styleId="UnresolvedMention">
    <w:name w:val="Unresolved Mention"/>
    <w:basedOn w:val="DefaultParagraphFont"/>
    <w:uiPriority w:val="99"/>
    <w:rsid w:val="008828B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2672">
      <w:bodyDiv w:val="1"/>
      <w:marLeft w:val="0"/>
      <w:marRight w:val="0"/>
      <w:marTop w:val="0"/>
      <w:marBottom w:val="0"/>
      <w:divBdr>
        <w:top w:val="none" w:sz="0" w:space="0" w:color="auto"/>
        <w:left w:val="none" w:sz="0" w:space="0" w:color="auto"/>
        <w:bottom w:val="none" w:sz="0" w:space="0" w:color="auto"/>
        <w:right w:val="none" w:sz="0" w:space="0" w:color="auto"/>
      </w:divBdr>
      <w:divsChild>
        <w:div w:id="1817605408">
          <w:marLeft w:val="0"/>
          <w:marRight w:val="0"/>
          <w:marTop w:val="0"/>
          <w:marBottom w:val="0"/>
          <w:divBdr>
            <w:top w:val="none" w:sz="0" w:space="0" w:color="auto"/>
            <w:left w:val="none" w:sz="0" w:space="0" w:color="auto"/>
            <w:bottom w:val="none" w:sz="0" w:space="0" w:color="auto"/>
            <w:right w:val="none" w:sz="0" w:space="0" w:color="auto"/>
          </w:divBdr>
          <w:divsChild>
            <w:div w:id="206471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77068">
      <w:bodyDiv w:val="1"/>
      <w:marLeft w:val="0"/>
      <w:marRight w:val="0"/>
      <w:marTop w:val="0"/>
      <w:marBottom w:val="0"/>
      <w:divBdr>
        <w:top w:val="none" w:sz="0" w:space="0" w:color="auto"/>
        <w:left w:val="none" w:sz="0" w:space="0" w:color="auto"/>
        <w:bottom w:val="none" w:sz="0" w:space="0" w:color="auto"/>
        <w:right w:val="none" w:sz="0" w:space="0" w:color="auto"/>
      </w:divBdr>
      <w:divsChild>
        <w:div w:id="1378048669">
          <w:marLeft w:val="0"/>
          <w:marRight w:val="0"/>
          <w:marTop w:val="0"/>
          <w:marBottom w:val="0"/>
          <w:divBdr>
            <w:top w:val="none" w:sz="0" w:space="0" w:color="auto"/>
            <w:left w:val="none" w:sz="0" w:space="0" w:color="auto"/>
            <w:bottom w:val="none" w:sz="0" w:space="0" w:color="auto"/>
            <w:right w:val="none" w:sz="0" w:space="0" w:color="auto"/>
          </w:divBdr>
        </w:div>
        <w:div w:id="1911428470">
          <w:marLeft w:val="0"/>
          <w:marRight w:val="0"/>
          <w:marTop w:val="0"/>
          <w:marBottom w:val="0"/>
          <w:divBdr>
            <w:top w:val="none" w:sz="0" w:space="0" w:color="auto"/>
            <w:left w:val="none" w:sz="0" w:space="0" w:color="auto"/>
            <w:bottom w:val="none" w:sz="0" w:space="0" w:color="auto"/>
            <w:right w:val="none" w:sz="0" w:space="0" w:color="auto"/>
          </w:divBdr>
          <w:divsChild>
            <w:div w:id="1698509811">
              <w:marLeft w:val="0"/>
              <w:marRight w:val="0"/>
              <w:marTop w:val="0"/>
              <w:marBottom w:val="0"/>
              <w:divBdr>
                <w:top w:val="none" w:sz="0" w:space="0" w:color="auto"/>
                <w:left w:val="none" w:sz="0" w:space="0" w:color="auto"/>
                <w:bottom w:val="none" w:sz="0" w:space="0" w:color="auto"/>
                <w:right w:val="none" w:sz="0" w:space="0" w:color="auto"/>
              </w:divBdr>
            </w:div>
            <w:div w:id="2013099611">
              <w:marLeft w:val="0"/>
              <w:marRight w:val="0"/>
              <w:marTop w:val="0"/>
              <w:marBottom w:val="0"/>
              <w:divBdr>
                <w:top w:val="none" w:sz="0" w:space="0" w:color="auto"/>
                <w:left w:val="none" w:sz="0" w:space="0" w:color="auto"/>
                <w:bottom w:val="none" w:sz="0" w:space="0" w:color="auto"/>
                <w:right w:val="none" w:sz="0" w:space="0" w:color="auto"/>
              </w:divBdr>
            </w:div>
            <w:div w:id="1065682357">
              <w:marLeft w:val="0"/>
              <w:marRight w:val="0"/>
              <w:marTop w:val="0"/>
              <w:marBottom w:val="0"/>
              <w:divBdr>
                <w:top w:val="none" w:sz="0" w:space="0" w:color="auto"/>
                <w:left w:val="none" w:sz="0" w:space="0" w:color="auto"/>
                <w:bottom w:val="none" w:sz="0" w:space="0" w:color="auto"/>
                <w:right w:val="none" w:sz="0" w:space="0" w:color="auto"/>
              </w:divBdr>
            </w:div>
          </w:divsChild>
        </w:div>
        <w:div w:id="1612710090">
          <w:marLeft w:val="0"/>
          <w:marRight w:val="0"/>
          <w:marTop w:val="0"/>
          <w:marBottom w:val="0"/>
          <w:divBdr>
            <w:top w:val="none" w:sz="0" w:space="0" w:color="auto"/>
            <w:left w:val="none" w:sz="0" w:space="0" w:color="auto"/>
            <w:bottom w:val="none" w:sz="0" w:space="0" w:color="auto"/>
            <w:right w:val="none" w:sz="0" w:space="0" w:color="auto"/>
          </w:divBdr>
        </w:div>
        <w:div w:id="1407648572">
          <w:marLeft w:val="0"/>
          <w:marRight w:val="0"/>
          <w:marTop w:val="0"/>
          <w:marBottom w:val="0"/>
          <w:divBdr>
            <w:top w:val="none" w:sz="0" w:space="0" w:color="auto"/>
            <w:left w:val="none" w:sz="0" w:space="0" w:color="auto"/>
            <w:bottom w:val="none" w:sz="0" w:space="0" w:color="auto"/>
            <w:right w:val="none" w:sz="0" w:space="0" w:color="auto"/>
          </w:divBdr>
        </w:div>
        <w:div w:id="851648912">
          <w:marLeft w:val="0"/>
          <w:marRight w:val="0"/>
          <w:marTop w:val="0"/>
          <w:marBottom w:val="0"/>
          <w:divBdr>
            <w:top w:val="none" w:sz="0" w:space="0" w:color="auto"/>
            <w:left w:val="none" w:sz="0" w:space="0" w:color="auto"/>
            <w:bottom w:val="none" w:sz="0" w:space="0" w:color="auto"/>
            <w:right w:val="none" w:sz="0" w:space="0" w:color="auto"/>
          </w:divBdr>
        </w:div>
        <w:div w:id="124585221">
          <w:marLeft w:val="0"/>
          <w:marRight w:val="0"/>
          <w:marTop w:val="0"/>
          <w:marBottom w:val="0"/>
          <w:divBdr>
            <w:top w:val="none" w:sz="0" w:space="0" w:color="auto"/>
            <w:left w:val="none" w:sz="0" w:space="0" w:color="auto"/>
            <w:bottom w:val="none" w:sz="0" w:space="0" w:color="auto"/>
            <w:right w:val="none" w:sz="0" w:space="0" w:color="auto"/>
          </w:divBdr>
          <w:divsChild>
            <w:div w:id="768620521">
              <w:marLeft w:val="0"/>
              <w:marRight w:val="0"/>
              <w:marTop w:val="0"/>
              <w:marBottom w:val="0"/>
              <w:divBdr>
                <w:top w:val="none" w:sz="0" w:space="0" w:color="auto"/>
                <w:left w:val="none" w:sz="0" w:space="0" w:color="auto"/>
                <w:bottom w:val="none" w:sz="0" w:space="0" w:color="auto"/>
                <w:right w:val="none" w:sz="0" w:space="0" w:color="auto"/>
              </w:divBdr>
            </w:div>
          </w:divsChild>
        </w:div>
        <w:div w:id="125440841">
          <w:marLeft w:val="0"/>
          <w:marRight w:val="0"/>
          <w:marTop w:val="0"/>
          <w:marBottom w:val="0"/>
          <w:divBdr>
            <w:top w:val="none" w:sz="0" w:space="0" w:color="auto"/>
            <w:left w:val="none" w:sz="0" w:space="0" w:color="auto"/>
            <w:bottom w:val="none" w:sz="0" w:space="0" w:color="auto"/>
            <w:right w:val="none" w:sz="0" w:space="0" w:color="auto"/>
          </w:divBdr>
        </w:div>
        <w:div w:id="1809128081">
          <w:marLeft w:val="0"/>
          <w:marRight w:val="0"/>
          <w:marTop w:val="0"/>
          <w:marBottom w:val="0"/>
          <w:divBdr>
            <w:top w:val="none" w:sz="0" w:space="0" w:color="auto"/>
            <w:left w:val="none" w:sz="0" w:space="0" w:color="auto"/>
            <w:bottom w:val="none" w:sz="0" w:space="0" w:color="auto"/>
            <w:right w:val="none" w:sz="0" w:space="0" w:color="auto"/>
          </w:divBdr>
        </w:div>
        <w:div w:id="1083722816">
          <w:marLeft w:val="0"/>
          <w:marRight w:val="0"/>
          <w:marTop w:val="0"/>
          <w:marBottom w:val="0"/>
          <w:divBdr>
            <w:top w:val="none" w:sz="0" w:space="0" w:color="auto"/>
            <w:left w:val="none" w:sz="0" w:space="0" w:color="auto"/>
            <w:bottom w:val="none" w:sz="0" w:space="0" w:color="auto"/>
            <w:right w:val="none" w:sz="0" w:space="0" w:color="auto"/>
          </w:divBdr>
        </w:div>
        <w:div w:id="1565604091">
          <w:marLeft w:val="0"/>
          <w:marRight w:val="0"/>
          <w:marTop w:val="0"/>
          <w:marBottom w:val="0"/>
          <w:divBdr>
            <w:top w:val="none" w:sz="0" w:space="0" w:color="auto"/>
            <w:left w:val="none" w:sz="0" w:space="0" w:color="auto"/>
            <w:bottom w:val="none" w:sz="0" w:space="0" w:color="auto"/>
            <w:right w:val="none" w:sz="0" w:space="0" w:color="auto"/>
          </w:divBdr>
        </w:div>
        <w:div w:id="1489402054">
          <w:marLeft w:val="0"/>
          <w:marRight w:val="0"/>
          <w:marTop w:val="0"/>
          <w:marBottom w:val="0"/>
          <w:divBdr>
            <w:top w:val="none" w:sz="0" w:space="0" w:color="auto"/>
            <w:left w:val="none" w:sz="0" w:space="0" w:color="auto"/>
            <w:bottom w:val="none" w:sz="0" w:space="0" w:color="auto"/>
            <w:right w:val="none" w:sz="0" w:space="0" w:color="auto"/>
          </w:divBdr>
          <w:divsChild>
            <w:div w:id="535969393">
              <w:marLeft w:val="0"/>
              <w:marRight w:val="0"/>
              <w:marTop w:val="0"/>
              <w:marBottom w:val="0"/>
              <w:divBdr>
                <w:top w:val="none" w:sz="0" w:space="0" w:color="auto"/>
                <w:left w:val="none" w:sz="0" w:space="0" w:color="auto"/>
                <w:bottom w:val="none" w:sz="0" w:space="0" w:color="auto"/>
                <w:right w:val="none" w:sz="0" w:space="0" w:color="auto"/>
              </w:divBdr>
            </w:div>
            <w:div w:id="191961612">
              <w:marLeft w:val="0"/>
              <w:marRight w:val="0"/>
              <w:marTop w:val="0"/>
              <w:marBottom w:val="0"/>
              <w:divBdr>
                <w:top w:val="none" w:sz="0" w:space="0" w:color="auto"/>
                <w:left w:val="none" w:sz="0" w:space="0" w:color="auto"/>
                <w:bottom w:val="none" w:sz="0" w:space="0" w:color="auto"/>
                <w:right w:val="none" w:sz="0" w:space="0" w:color="auto"/>
              </w:divBdr>
            </w:div>
            <w:div w:id="993525952">
              <w:marLeft w:val="0"/>
              <w:marRight w:val="0"/>
              <w:marTop w:val="0"/>
              <w:marBottom w:val="0"/>
              <w:divBdr>
                <w:top w:val="none" w:sz="0" w:space="0" w:color="auto"/>
                <w:left w:val="none" w:sz="0" w:space="0" w:color="auto"/>
                <w:bottom w:val="none" w:sz="0" w:space="0" w:color="auto"/>
                <w:right w:val="none" w:sz="0" w:space="0" w:color="auto"/>
              </w:divBdr>
            </w:div>
            <w:div w:id="1627151469">
              <w:marLeft w:val="0"/>
              <w:marRight w:val="0"/>
              <w:marTop w:val="0"/>
              <w:marBottom w:val="0"/>
              <w:divBdr>
                <w:top w:val="none" w:sz="0" w:space="0" w:color="auto"/>
                <w:left w:val="none" w:sz="0" w:space="0" w:color="auto"/>
                <w:bottom w:val="none" w:sz="0" w:space="0" w:color="auto"/>
                <w:right w:val="none" w:sz="0" w:space="0" w:color="auto"/>
              </w:divBdr>
            </w:div>
          </w:divsChild>
        </w:div>
        <w:div w:id="1963531377">
          <w:marLeft w:val="0"/>
          <w:marRight w:val="0"/>
          <w:marTop w:val="0"/>
          <w:marBottom w:val="0"/>
          <w:divBdr>
            <w:top w:val="none" w:sz="0" w:space="0" w:color="auto"/>
            <w:left w:val="none" w:sz="0" w:space="0" w:color="auto"/>
            <w:bottom w:val="none" w:sz="0" w:space="0" w:color="auto"/>
            <w:right w:val="none" w:sz="0" w:space="0" w:color="auto"/>
          </w:divBdr>
        </w:div>
        <w:div w:id="913317555">
          <w:marLeft w:val="0"/>
          <w:marRight w:val="0"/>
          <w:marTop w:val="0"/>
          <w:marBottom w:val="0"/>
          <w:divBdr>
            <w:top w:val="none" w:sz="0" w:space="0" w:color="auto"/>
            <w:left w:val="none" w:sz="0" w:space="0" w:color="auto"/>
            <w:bottom w:val="none" w:sz="0" w:space="0" w:color="auto"/>
            <w:right w:val="none" w:sz="0" w:space="0" w:color="auto"/>
          </w:divBdr>
        </w:div>
        <w:div w:id="1007907168">
          <w:marLeft w:val="0"/>
          <w:marRight w:val="0"/>
          <w:marTop w:val="0"/>
          <w:marBottom w:val="0"/>
          <w:divBdr>
            <w:top w:val="none" w:sz="0" w:space="0" w:color="auto"/>
            <w:left w:val="none" w:sz="0" w:space="0" w:color="auto"/>
            <w:bottom w:val="none" w:sz="0" w:space="0" w:color="auto"/>
            <w:right w:val="none" w:sz="0" w:space="0" w:color="auto"/>
          </w:divBdr>
        </w:div>
        <w:div w:id="1502894496">
          <w:marLeft w:val="0"/>
          <w:marRight w:val="0"/>
          <w:marTop w:val="0"/>
          <w:marBottom w:val="0"/>
          <w:divBdr>
            <w:top w:val="none" w:sz="0" w:space="0" w:color="auto"/>
            <w:left w:val="none" w:sz="0" w:space="0" w:color="auto"/>
            <w:bottom w:val="none" w:sz="0" w:space="0" w:color="auto"/>
            <w:right w:val="none" w:sz="0" w:space="0" w:color="auto"/>
          </w:divBdr>
          <w:divsChild>
            <w:div w:id="749929471">
              <w:marLeft w:val="0"/>
              <w:marRight w:val="0"/>
              <w:marTop w:val="0"/>
              <w:marBottom w:val="0"/>
              <w:divBdr>
                <w:top w:val="none" w:sz="0" w:space="0" w:color="auto"/>
                <w:left w:val="none" w:sz="0" w:space="0" w:color="auto"/>
                <w:bottom w:val="none" w:sz="0" w:space="0" w:color="auto"/>
                <w:right w:val="none" w:sz="0" w:space="0" w:color="auto"/>
              </w:divBdr>
            </w:div>
            <w:div w:id="1429155308">
              <w:marLeft w:val="0"/>
              <w:marRight w:val="0"/>
              <w:marTop w:val="0"/>
              <w:marBottom w:val="0"/>
              <w:divBdr>
                <w:top w:val="none" w:sz="0" w:space="0" w:color="auto"/>
                <w:left w:val="none" w:sz="0" w:space="0" w:color="auto"/>
                <w:bottom w:val="none" w:sz="0" w:space="0" w:color="auto"/>
                <w:right w:val="none" w:sz="0" w:space="0" w:color="auto"/>
              </w:divBdr>
            </w:div>
            <w:div w:id="1299341811">
              <w:marLeft w:val="0"/>
              <w:marRight w:val="0"/>
              <w:marTop w:val="0"/>
              <w:marBottom w:val="0"/>
              <w:divBdr>
                <w:top w:val="none" w:sz="0" w:space="0" w:color="auto"/>
                <w:left w:val="none" w:sz="0" w:space="0" w:color="auto"/>
                <w:bottom w:val="none" w:sz="0" w:space="0" w:color="auto"/>
                <w:right w:val="none" w:sz="0" w:space="0" w:color="auto"/>
              </w:divBdr>
            </w:div>
            <w:div w:id="375355136">
              <w:marLeft w:val="0"/>
              <w:marRight w:val="0"/>
              <w:marTop w:val="0"/>
              <w:marBottom w:val="0"/>
              <w:divBdr>
                <w:top w:val="none" w:sz="0" w:space="0" w:color="auto"/>
                <w:left w:val="none" w:sz="0" w:space="0" w:color="auto"/>
                <w:bottom w:val="none" w:sz="0" w:space="0" w:color="auto"/>
                <w:right w:val="none" w:sz="0" w:space="0" w:color="auto"/>
              </w:divBdr>
            </w:div>
          </w:divsChild>
        </w:div>
        <w:div w:id="1844734522">
          <w:marLeft w:val="0"/>
          <w:marRight w:val="0"/>
          <w:marTop w:val="0"/>
          <w:marBottom w:val="0"/>
          <w:divBdr>
            <w:top w:val="none" w:sz="0" w:space="0" w:color="auto"/>
            <w:left w:val="none" w:sz="0" w:space="0" w:color="auto"/>
            <w:bottom w:val="none" w:sz="0" w:space="0" w:color="auto"/>
            <w:right w:val="none" w:sz="0" w:space="0" w:color="auto"/>
          </w:divBdr>
        </w:div>
        <w:div w:id="1800758615">
          <w:marLeft w:val="0"/>
          <w:marRight w:val="0"/>
          <w:marTop w:val="0"/>
          <w:marBottom w:val="0"/>
          <w:divBdr>
            <w:top w:val="none" w:sz="0" w:space="0" w:color="auto"/>
            <w:left w:val="none" w:sz="0" w:space="0" w:color="auto"/>
            <w:bottom w:val="none" w:sz="0" w:space="0" w:color="auto"/>
            <w:right w:val="none" w:sz="0" w:space="0" w:color="auto"/>
          </w:divBdr>
        </w:div>
        <w:div w:id="1457526245">
          <w:marLeft w:val="0"/>
          <w:marRight w:val="0"/>
          <w:marTop w:val="0"/>
          <w:marBottom w:val="0"/>
          <w:divBdr>
            <w:top w:val="none" w:sz="0" w:space="0" w:color="auto"/>
            <w:left w:val="none" w:sz="0" w:space="0" w:color="auto"/>
            <w:bottom w:val="none" w:sz="0" w:space="0" w:color="auto"/>
            <w:right w:val="none" w:sz="0" w:space="0" w:color="auto"/>
          </w:divBdr>
        </w:div>
        <w:div w:id="316501472">
          <w:marLeft w:val="0"/>
          <w:marRight w:val="0"/>
          <w:marTop w:val="0"/>
          <w:marBottom w:val="0"/>
          <w:divBdr>
            <w:top w:val="none" w:sz="0" w:space="0" w:color="auto"/>
            <w:left w:val="none" w:sz="0" w:space="0" w:color="auto"/>
            <w:bottom w:val="none" w:sz="0" w:space="0" w:color="auto"/>
            <w:right w:val="none" w:sz="0" w:space="0" w:color="auto"/>
          </w:divBdr>
        </w:div>
        <w:div w:id="842624603">
          <w:marLeft w:val="0"/>
          <w:marRight w:val="0"/>
          <w:marTop w:val="0"/>
          <w:marBottom w:val="0"/>
          <w:divBdr>
            <w:top w:val="none" w:sz="0" w:space="0" w:color="auto"/>
            <w:left w:val="none" w:sz="0" w:space="0" w:color="auto"/>
            <w:bottom w:val="none" w:sz="0" w:space="0" w:color="auto"/>
            <w:right w:val="none" w:sz="0" w:space="0" w:color="auto"/>
          </w:divBdr>
        </w:div>
        <w:div w:id="1233467604">
          <w:marLeft w:val="0"/>
          <w:marRight w:val="0"/>
          <w:marTop w:val="0"/>
          <w:marBottom w:val="0"/>
          <w:divBdr>
            <w:top w:val="none" w:sz="0" w:space="0" w:color="auto"/>
            <w:left w:val="none" w:sz="0" w:space="0" w:color="auto"/>
            <w:bottom w:val="none" w:sz="0" w:space="0" w:color="auto"/>
            <w:right w:val="none" w:sz="0" w:space="0" w:color="auto"/>
          </w:divBdr>
          <w:divsChild>
            <w:div w:id="1423723525">
              <w:marLeft w:val="0"/>
              <w:marRight w:val="0"/>
              <w:marTop w:val="0"/>
              <w:marBottom w:val="0"/>
              <w:divBdr>
                <w:top w:val="none" w:sz="0" w:space="0" w:color="auto"/>
                <w:left w:val="none" w:sz="0" w:space="0" w:color="auto"/>
                <w:bottom w:val="none" w:sz="0" w:space="0" w:color="auto"/>
                <w:right w:val="none" w:sz="0" w:space="0" w:color="auto"/>
              </w:divBdr>
            </w:div>
            <w:div w:id="2063097979">
              <w:marLeft w:val="0"/>
              <w:marRight w:val="0"/>
              <w:marTop w:val="0"/>
              <w:marBottom w:val="0"/>
              <w:divBdr>
                <w:top w:val="none" w:sz="0" w:space="0" w:color="auto"/>
                <w:left w:val="none" w:sz="0" w:space="0" w:color="auto"/>
                <w:bottom w:val="none" w:sz="0" w:space="0" w:color="auto"/>
                <w:right w:val="none" w:sz="0" w:space="0" w:color="auto"/>
              </w:divBdr>
            </w:div>
            <w:div w:id="1866097509">
              <w:marLeft w:val="0"/>
              <w:marRight w:val="0"/>
              <w:marTop w:val="0"/>
              <w:marBottom w:val="0"/>
              <w:divBdr>
                <w:top w:val="none" w:sz="0" w:space="0" w:color="auto"/>
                <w:left w:val="none" w:sz="0" w:space="0" w:color="auto"/>
                <w:bottom w:val="none" w:sz="0" w:space="0" w:color="auto"/>
                <w:right w:val="none" w:sz="0" w:space="0" w:color="auto"/>
              </w:divBdr>
            </w:div>
          </w:divsChild>
        </w:div>
        <w:div w:id="704717352">
          <w:marLeft w:val="0"/>
          <w:marRight w:val="0"/>
          <w:marTop w:val="0"/>
          <w:marBottom w:val="0"/>
          <w:divBdr>
            <w:top w:val="none" w:sz="0" w:space="0" w:color="auto"/>
            <w:left w:val="none" w:sz="0" w:space="0" w:color="auto"/>
            <w:bottom w:val="none" w:sz="0" w:space="0" w:color="auto"/>
            <w:right w:val="none" w:sz="0" w:space="0" w:color="auto"/>
          </w:divBdr>
        </w:div>
        <w:div w:id="1979534046">
          <w:marLeft w:val="0"/>
          <w:marRight w:val="0"/>
          <w:marTop w:val="0"/>
          <w:marBottom w:val="0"/>
          <w:divBdr>
            <w:top w:val="none" w:sz="0" w:space="0" w:color="auto"/>
            <w:left w:val="none" w:sz="0" w:space="0" w:color="auto"/>
            <w:bottom w:val="none" w:sz="0" w:space="0" w:color="auto"/>
            <w:right w:val="none" w:sz="0" w:space="0" w:color="auto"/>
          </w:divBdr>
        </w:div>
        <w:div w:id="1295020581">
          <w:marLeft w:val="0"/>
          <w:marRight w:val="0"/>
          <w:marTop w:val="0"/>
          <w:marBottom w:val="0"/>
          <w:divBdr>
            <w:top w:val="none" w:sz="0" w:space="0" w:color="auto"/>
            <w:left w:val="none" w:sz="0" w:space="0" w:color="auto"/>
            <w:bottom w:val="none" w:sz="0" w:space="0" w:color="auto"/>
            <w:right w:val="none" w:sz="0" w:space="0" w:color="auto"/>
          </w:divBdr>
        </w:div>
        <w:div w:id="701125654">
          <w:marLeft w:val="0"/>
          <w:marRight w:val="0"/>
          <w:marTop w:val="0"/>
          <w:marBottom w:val="0"/>
          <w:divBdr>
            <w:top w:val="none" w:sz="0" w:space="0" w:color="auto"/>
            <w:left w:val="none" w:sz="0" w:space="0" w:color="auto"/>
            <w:bottom w:val="none" w:sz="0" w:space="0" w:color="auto"/>
            <w:right w:val="none" w:sz="0" w:space="0" w:color="auto"/>
          </w:divBdr>
          <w:divsChild>
            <w:div w:id="245498171">
              <w:marLeft w:val="0"/>
              <w:marRight w:val="0"/>
              <w:marTop w:val="0"/>
              <w:marBottom w:val="0"/>
              <w:divBdr>
                <w:top w:val="none" w:sz="0" w:space="0" w:color="auto"/>
                <w:left w:val="none" w:sz="0" w:space="0" w:color="auto"/>
                <w:bottom w:val="none" w:sz="0" w:space="0" w:color="auto"/>
                <w:right w:val="none" w:sz="0" w:space="0" w:color="auto"/>
              </w:divBdr>
            </w:div>
          </w:divsChild>
        </w:div>
        <w:div w:id="1913855128">
          <w:marLeft w:val="0"/>
          <w:marRight w:val="0"/>
          <w:marTop w:val="0"/>
          <w:marBottom w:val="0"/>
          <w:divBdr>
            <w:top w:val="none" w:sz="0" w:space="0" w:color="auto"/>
            <w:left w:val="none" w:sz="0" w:space="0" w:color="auto"/>
            <w:bottom w:val="none" w:sz="0" w:space="0" w:color="auto"/>
            <w:right w:val="none" w:sz="0" w:space="0" w:color="auto"/>
          </w:divBdr>
        </w:div>
        <w:div w:id="2026709236">
          <w:marLeft w:val="0"/>
          <w:marRight w:val="0"/>
          <w:marTop w:val="0"/>
          <w:marBottom w:val="0"/>
          <w:divBdr>
            <w:top w:val="none" w:sz="0" w:space="0" w:color="auto"/>
            <w:left w:val="none" w:sz="0" w:space="0" w:color="auto"/>
            <w:bottom w:val="none" w:sz="0" w:space="0" w:color="auto"/>
            <w:right w:val="none" w:sz="0" w:space="0" w:color="auto"/>
          </w:divBdr>
        </w:div>
        <w:div w:id="806052766">
          <w:marLeft w:val="0"/>
          <w:marRight w:val="0"/>
          <w:marTop w:val="0"/>
          <w:marBottom w:val="0"/>
          <w:divBdr>
            <w:top w:val="none" w:sz="0" w:space="0" w:color="auto"/>
            <w:left w:val="none" w:sz="0" w:space="0" w:color="auto"/>
            <w:bottom w:val="none" w:sz="0" w:space="0" w:color="auto"/>
            <w:right w:val="none" w:sz="0" w:space="0" w:color="auto"/>
          </w:divBdr>
        </w:div>
        <w:div w:id="1244535002">
          <w:marLeft w:val="0"/>
          <w:marRight w:val="0"/>
          <w:marTop w:val="0"/>
          <w:marBottom w:val="0"/>
          <w:divBdr>
            <w:top w:val="none" w:sz="0" w:space="0" w:color="auto"/>
            <w:left w:val="none" w:sz="0" w:space="0" w:color="auto"/>
            <w:bottom w:val="none" w:sz="0" w:space="0" w:color="auto"/>
            <w:right w:val="none" w:sz="0" w:space="0" w:color="auto"/>
          </w:divBdr>
        </w:div>
        <w:div w:id="1373770162">
          <w:marLeft w:val="0"/>
          <w:marRight w:val="0"/>
          <w:marTop w:val="0"/>
          <w:marBottom w:val="0"/>
          <w:divBdr>
            <w:top w:val="none" w:sz="0" w:space="0" w:color="auto"/>
            <w:left w:val="none" w:sz="0" w:space="0" w:color="auto"/>
            <w:bottom w:val="none" w:sz="0" w:space="0" w:color="auto"/>
            <w:right w:val="none" w:sz="0" w:space="0" w:color="auto"/>
          </w:divBdr>
          <w:divsChild>
            <w:div w:id="11037510">
              <w:marLeft w:val="0"/>
              <w:marRight w:val="0"/>
              <w:marTop w:val="0"/>
              <w:marBottom w:val="0"/>
              <w:divBdr>
                <w:top w:val="none" w:sz="0" w:space="0" w:color="auto"/>
                <w:left w:val="none" w:sz="0" w:space="0" w:color="auto"/>
                <w:bottom w:val="none" w:sz="0" w:space="0" w:color="auto"/>
                <w:right w:val="none" w:sz="0" w:space="0" w:color="auto"/>
              </w:divBdr>
            </w:div>
            <w:div w:id="76172507">
              <w:marLeft w:val="0"/>
              <w:marRight w:val="0"/>
              <w:marTop w:val="0"/>
              <w:marBottom w:val="0"/>
              <w:divBdr>
                <w:top w:val="none" w:sz="0" w:space="0" w:color="auto"/>
                <w:left w:val="none" w:sz="0" w:space="0" w:color="auto"/>
                <w:bottom w:val="none" w:sz="0" w:space="0" w:color="auto"/>
                <w:right w:val="none" w:sz="0" w:space="0" w:color="auto"/>
              </w:divBdr>
            </w:div>
            <w:div w:id="112790534">
              <w:marLeft w:val="0"/>
              <w:marRight w:val="0"/>
              <w:marTop w:val="0"/>
              <w:marBottom w:val="0"/>
              <w:divBdr>
                <w:top w:val="none" w:sz="0" w:space="0" w:color="auto"/>
                <w:left w:val="none" w:sz="0" w:space="0" w:color="auto"/>
                <w:bottom w:val="none" w:sz="0" w:space="0" w:color="auto"/>
                <w:right w:val="none" w:sz="0" w:space="0" w:color="auto"/>
              </w:divBdr>
            </w:div>
          </w:divsChild>
        </w:div>
        <w:div w:id="1504585253">
          <w:marLeft w:val="0"/>
          <w:marRight w:val="0"/>
          <w:marTop w:val="0"/>
          <w:marBottom w:val="0"/>
          <w:divBdr>
            <w:top w:val="none" w:sz="0" w:space="0" w:color="auto"/>
            <w:left w:val="none" w:sz="0" w:space="0" w:color="auto"/>
            <w:bottom w:val="none" w:sz="0" w:space="0" w:color="auto"/>
            <w:right w:val="none" w:sz="0" w:space="0" w:color="auto"/>
          </w:divBdr>
        </w:div>
        <w:div w:id="1974948394">
          <w:marLeft w:val="0"/>
          <w:marRight w:val="0"/>
          <w:marTop w:val="0"/>
          <w:marBottom w:val="0"/>
          <w:divBdr>
            <w:top w:val="none" w:sz="0" w:space="0" w:color="auto"/>
            <w:left w:val="none" w:sz="0" w:space="0" w:color="auto"/>
            <w:bottom w:val="none" w:sz="0" w:space="0" w:color="auto"/>
            <w:right w:val="none" w:sz="0" w:space="0" w:color="auto"/>
          </w:divBdr>
        </w:div>
        <w:div w:id="5791934">
          <w:marLeft w:val="0"/>
          <w:marRight w:val="0"/>
          <w:marTop w:val="0"/>
          <w:marBottom w:val="0"/>
          <w:divBdr>
            <w:top w:val="none" w:sz="0" w:space="0" w:color="auto"/>
            <w:left w:val="none" w:sz="0" w:space="0" w:color="auto"/>
            <w:bottom w:val="none" w:sz="0" w:space="0" w:color="auto"/>
            <w:right w:val="none" w:sz="0" w:space="0" w:color="auto"/>
          </w:divBdr>
        </w:div>
        <w:div w:id="286666308">
          <w:marLeft w:val="0"/>
          <w:marRight w:val="0"/>
          <w:marTop w:val="0"/>
          <w:marBottom w:val="0"/>
          <w:divBdr>
            <w:top w:val="none" w:sz="0" w:space="0" w:color="auto"/>
            <w:left w:val="none" w:sz="0" w:space="0" w:color="auto"/>
            <w:bottom w:val="none" w:sz="0" w:space="0" w:color="auto"/>
            <w:right w:val="none" w:sz="0" w:space="0" w:color="auto"/>
          </w:divBdr>
          <w:divsChild>
            <w:div w:id="1832987785">
              <w:marLeft w:val="0"/>
              <w:marRight w:val="0"/>
              <w:marTop w:val="0"/>
              <w:marBottom w:val="0"/>
              <w:divBdr>
                <w:top w:val="none" w:sz="0" w:space="0" w:color="auto"/>
                <w:left w:val="none" w:sz="0" w:space="0" w:color="auto"/>
                <w:bottom w:val="none" w:sz="0" w:space="0" w:color="auto"/>
                <w:right w:val="none" w:sz="0" w:space="0" w:color="auto"/>
              </w:divBdr>
            </w:div>
            <w:div w:id="264964773">
              <w:marLeft w:val="0"/>
              <w:marRight w:val="0"/>
              <w:marTop w:val="0"/>
              <w:marBottom w:val="0"/>
              <w:divBdr>
                <w:top w:val="none" w:sz="0" w:space="0" w:color="auto"/>
                <w:left w:val="none" w:sz="0" w:space="0" w:color="auto"/>
                <w:bottom w:val="none" w:sz="0" w:space="0" w:color="auto"/>
                <w:right w:val="none" w:sz="0" w:space="0" w:color="auto"/>
              </w:divBdr>
            </w:div>
            <w:div w:id="1519386629">
              <w:marLeft w:val="0"/>
              <w:marRight w:val="0"/>
              <w:marTop w:val="0"/>
              <w:marBottom w:val="0"/>
              <w:divBdr>
                <w:top w:val="none" w:sz="0" w:space="0" w:color="auto"/>
                <w:left w:val="none" w:sz="0" w:space="0" w:color="auto"/>
                <w:bottom w:val="none" w:sz="0" w:space="0" w:color="auto"/>
                <w:right w:val="none" w:sz="0" w:space="0" w:color="auto"/>
              </w:divBdr>
            </w:div>
            <w:div w:id="1059520849">
              <w:marLeft w:val="0"/>
              <w:marRight w:val="0"/>
              <w:marTop w:val="0"/>
              <w:marBottom w:val="0"/>
              <w:divBdr>
                <w:top w:val="none" w:sz="0" w:space="0" w:color="auto"/>
                <w:left w:val="none" w:sz="0" w:space="0" w:color="auto"/>
                <w:bottom w:val="none" w:sz="0" w:space="0" w:color="auto"/>
                <w:right w:val="none" w:sz="0" w:space="0" w:color="auto"/>
              </w:divBdr>
            </w:div>
            <w:div w:id="210390466">
              <w:marLeft w:val="0"/>
              <w:marRight w:val="0"/>
              <w:marTop w:val="0"/>
              <w:marBottom w:val="0"/>
              <w:divBdr>
                <w:top w:val="none" w:sz="0" w:space="0" w:color="auto"/>
                <w:left w:val="none" w:sz="0" w:space="0" w:color="auto"/>
                <w:bottom w:val="none" w:sz="0" w:space="0" w:color="auto"/>
                <w:right w:val="none" w:sz="0" w:space="0" w:color="auto"/>
              </w:divBdr>
            </w:div>
            <w:div w:id="400837915">
              <w:marLeft w:val="0"/>
              <w:marRight w:val="0"/>
              <w:marTop w:val="0"/>
              <w:marBottom w:val="0"/>
              <w:divBdr>
                <w:top w:val="none" w:sz="0" w:space="0" w:color="auto"/>
                <w:left w:val="none" w:sz="0" w:space="0" w:color="auto"/>
                <w:bottom w:val="none" w:sz="0" w:space="0" w:color="auto"/>
                <w:right w:val="none" w:sz="0" w:space="0" w:color="auto"/>
              </w:divBdr>
            </w:div>
          </w:divsChild>
        </w:div>
        <w:div w:id="1789078940">
          <w:marLeft w:val="0"/>
          <w:marRight w:val="0"/>
          <w:marTop w:val="0"/>
          <w:marBottom w:val="0"/>
          <w:divBdr>
            <w:top w:val="none" w:sz="0" w:space="0" w:color="auto"/>
            <w:left w:val="none" w:sz="0" w:space="0" w:color="auto"/>
            <w:bottom w:val="none" w:sz="0" w:space="0" w:color="auto"/>
            <w:right w:val="none" w:sz="0" w:space="0" w:color="auto"/>
          </w:divBdr>
        </w:div>
      </w:divsChild>
    </w:div>
    <w:div w:id="1064524080">
      <w:bodyDiv w:val="1"/>
      <w:marLeft w:val="0"/>
      <w:marRight w:val="0"/>
      <w:marTop w:val="0"/>
      <w:marBottom w:val="0"/>
      <w:divBdr>
        <w:top w:val="none" w:sz="0" w:space="0" w:color="auto"/>
        <w:left w:val="none" w:sz="0" w:space="0" w:color="auto"/>
        <w:bottom w:val="none" w:sz="0" w:space="0" w:color="auto"/>
        <w:right w:val="none" w:sz="0" w:space="0" w:color="auto"/>
      </w:divBdr>
    </w:div>
    <w:div w:id="1133134374">
      <w:bodyDiv w:val="1"/>
      <w:marLeft w:val="0"/>
      <w:marRight w:val="0"/>
      <w:marTop w:val="0"/>
      <w:marBottom w:val="0"/>
      <w:divBdr>
        <w:top w:val="none" w:sz="0" w:space="0" w:color="auto"/>
        <w:left w:val="none" w:sz="0" w:space="0" w:color="auto"/>
        <w:bottom w:val="none" w:sz="0" w:space="0" w:color="auto"/>
        <w:right w:val="none" w:sz="0" w:space="0" w:color="auto"/>
      </w:divBdr>
      <w:divsChild>
        <w:div w:id="1272665389">
          <w:marLeft w:val="0"/>
          <w:marRight w:val="0"/>
          <w:marTop w:val="0"/>
          <w:marBottom w:val="100"/>
          <w:divBdr>
            <w:top w:val="none" w:sz="0" w:space="0" w:color="auto"/>
            <w:left w:val="none" w:sz="0" w:space="0" w:color="auto"/>
            <w:bottom w:val="none" w:sz="0" w:space="0" w:color="auto"/>
            <w:right w:val="none" w:sz="0" w:space="0" w:color="auto"/>
          </w:divBdr>
          <w:divsChild>
            <w:div w:id="1611009123">
              <w:marLeft w:val="0"/>
              <w:marRight w:val="0"/>
              <w:marTop w:val="0"/>
              <w:marBottom w:val="0"/>
              <w:divBdr>
                <w:top w:val="none" w:sz="0" w:space="0" w:color="auto"/>
                <w:left w:val="none" w:sz="0" w:space="0" w:color="auto"/>
                <w:bottom w:val="none" w:sz="0" w:space="0" w:color="auto"/>
                <w:right w:val="none" w:sz="0" w:space="0" w:color="auto"/>
              </w:divBdr>
              <w:divsChild>
                <w:div w:id="1320157623">
                  <w:marLeft w:val="0"/>
                  <w:marRight w:val="0"/>
                  <w:marTop w:val="0"/>
                  <w:marBottom w:val="0"/>
                  <w:divBdr>
                    <w:top w:val="none" w:sz="0" w:space="0" w:color="auto"/>
                    <w:left w:val="single" w:sz="24" w:space="0" w:color="CCCCCC"/>
                    <w:bottom w:val="none" w:sz="0" w:space="0" w:color="auto"/>
                    <w:right w:val="single" w:sz="24" w:space="0" w:color="CCCCCC"/>
                  </w:divBdr>
                  <w:divsChild>
                    <w:div w:id="2082558420">
                      <w:marLeft w:val="0"/>
                      <w:marRight w:val="0"/>
                      <w:marTop w:val="0"/>
                      <w:marBottom w:val="0"/>
                      <w:divBdr>
                        <w:top w:val="none" w:sz="0" w:space="0" w:color="auto"/>
                        <w:left w:val="none" w:sz="0" w:space="0" w:color="auto"/>
                        <w:bottom w:val="none" w:sz="0" w:space="0" w:color="auto"/>
                        <w:right w:val="none" w:sz="0" w:space="0" w:color="auto"/>
                      </w:divBdr>
                      <w:divsChild>
                        <w:div w:id="392314240">
                          <w:marLeft w:val="0"/>
                          <w:marRight w:val="1020"/>
                          <w:marTop w:val="0"/>
                          <w:marBottom w:val="150"/>
                          <w:divBdr>
                            <w:top w:val="none" w:sz="0" w:space="0" w:color="auto"/>
                            <w:left w:val="none" w:sz="0" w:space="0" w:color="auto"/>
                            <w:bottom w:val="none" w:sz="0" w:space="0" w:color="auto"/>
                            <w:right w:val="none" w:sz="0" w:space="0" w:color="auto"/>
                          </w:divBdr>
                          <w:divsChild>
                            <w:div w:id="969243247">
                              <w:marLeft w:val="0"/>
                              <w:marRight w:val="900"/>
                              <w:marTop w:val="0"/>
                              <w:marBottom w:val="0"/>
                              <w:divBdr>
                                <w:top w:val="none" w:sz="0" w:space="0" w:color="auto"/>
                                <w:left w:val="none" w:sz="0" w:space="0" w:color="auto"/>
                                <w:bottom w:val="none" w:sz="0" w:space="0" w:color="auto"/>
                                <w:right w:val="none" w:sz="0" w:space="0" w:color="auto"/>
                              </w:divBdr>
                              <w:divsChild>
                                <w:div w:id="528761125">
                                  <w:marLeft w:val="0"/>
                                  <w:marRight w:val="-750"/>
                                  <w:marTop w:val="0"/>
                                  <w:marBottom w:val="0"/>
                                  <w:divBdr>
                                    <w:top w:val="none" w:sz="0" w:space="0" w:color="auto"/>
                                    <w:left w:val="none" w:sz="0" w:space="0" w:color="auto"/>
                                    <w:bottom w:val="none" w:sz="0" w:space="0" w:color="auto"/>
                                    <w:right w:val="none" w:sz="0" w:space="0" w:color="auto"/>
                                  </w:divBdr>
                                  <w:divsChild>
                                    <w:div w:id="398943537">
                                      <w:blockQuote w:val="1"/>
                                      <w:marLeft w:val="0"/>
                                      <w:marRight w:val="0"/>
                                      <w:marTop w:val="0"/>
                                      <w:marBottom w:val="150"/>
                                      <w:divBdr>
                                        <w:top w:val="dashed" w:sz="6" w:space="8" w:color="2F6FAB"/>
                                        <w:left w:val="dashed" w:sz="6" w:space="8" w:color="2F6FAB"/>
                                        <w:bottom w:val="dashed" w:sz="6" w:space="8" w:color="2F6FAB"/>
                                        <w:right w:val="dashed" w:sz="6" w:space="8" w:color="2F6FAB"/>
                                      </w:divBdr>
                                    </w:div>
                                  </w:divsChild>
                                </w:div>
                              </w:divsChild>
                            </w:div>
                          </w:divsChild>
                        </w:div>
                      </w:divsChild>
                    </w:div>
                  </w:divsChild>
                </w:div>
              </w:divsChild>
            </w:div>
          </w:divsChild>
        </w:div>
      </w:divsChild>
    </w:div>
    <w:div w:id="1167669023">
      <w:bodyDiv w:val="1"/>
      <w:marLeft w:val="0"/>
      <w:marRight w:val="0"/>
      <w:marTop w:val="0"/>
      <w:marBottom w:val="0"/>
      <w:divBdr>
        <w:top w:val="none" w:sz="0" w:space="0" w:color="auto"/>
        <w:left w:val="none" w:sz="0" w:space="0" w:color="auto"/>
        <w:bottom w:val="none" w:sz="0" w:space="0" w:color="auto"/>
        <w:right w:val="none" w:sz="0" w:space="0" w:color="auto"/>
      </w:divBdr>
    </w:div>
    <w:div w:id="1729767261">
      <w:bodyDiv w:val="1"/>
      <w:marLeft w:val="0"/>
      <w:marRight w:val="0"/>
      <w:marTop w:val="0"/>
      <w:marBottom w:val="0"/>
      <w:divBdr>
        <w:top w:val="none" w:sz="0" w:space="0" w:color="auto"/>
        <w:left w:val="none" w:sz="0" w:space="0" w:color="auto"/>
        <w:bottom w:val="none" w:sz="0" w:space="0" w:color="auto"/>
        <w:right w:val="none" w:sz="0" w:space="0" w:color="auto"/>
      </w:divBdr>
    </w:div>
    <w:div w:id="181895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sks.office.com/arpansaonline.onmicrosoft.com/en-AU/Home/task/pZ0xSpm1bkOe86zQZdhVb8gABuB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asks.office.com/arpansaonline.onmicrosoft.com/en-AU/Home/task/59ajxz5eS0C0KgmdHh1wHMgANuf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451C29F6144599934C93745133DF6E"/>
        <w:category>
          <w:name w:val="General"/>
          <w:gallery w:val="placeholder"/>
        </w:category>
        <w:types>
          <w:type w:val="bbPlcHdr"/>
        </w:types>
        <w:behaviors>
          <w:behavior w:val="content"/>
        </w:behaviors>
        <w:guid w:val="{115A23F0-6F4C-4F18-B5A5-8E296B1DACD4}"/>
      </w:docPartPr>
      <w:docPartBody>
        <w:p w:rsidR="00007539" w:rsidRDefault="00E71D31" w:rsidP="00E71D31">
          <w:pPr>
            <w:pStyle w:val="09451C29F6144599934C93745133DF6E"/>
          </w:pPr>
          <w:r w:rsidRPr="00CB7340">
            <w:rPr>
              <w:rStyle w:val="PlaceholderText"/>
              <w:color w:val="FF0000"/>
            </w:rPr>
            <w:t>Enter Committee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960"/>
    <w:rsid w:val="00007539"/>
    <w:rsid w:val="00034AA6"/>
    <w:rsid w:val="000549F0"/>
    <w:rsid w:val="00077D35"/>
    <w:rsid w:val="000A391A"/>
    <w:rsid w:val="000E6667"/>
    <w:rsid w:val="00180F18"/>
    <w:rsid w:val="001A655C"/>
    <w:rsid w:val="001B3EF9"/>
    <w:rsid w:val="00254CFA"/>
    <w:rsid w:val="002810F1"/>
    <w:rsid w:val="00290ED1"/>
    <w:rsid w:val="00293D67"/>
    <w:rsid w:val="002C3A1C"/>
    <w:rsid w:val="002E3803"/>
    <w:rsid w:val="0034735A"/>
    <w:rsid w:val="003A2659"/>
    <w:rsid w:val="003C48A5"/>
    <w:rsid w:val="003F05E5"/>
    <w:rsid w:val="003F3405"/>
    <w:rsid w:val="004148D9"/>
    <w:rsid w:val="0046795D"/>
    <w:rsid w:val="004927E1"/>
    <w:rsid w:val="004B0275"/>
    <w:rsid w:val="005347C2"/>
    <w:rsid w:val="00546D1F"/>
    <w:rsid w:val="005917C1"/>
    <w:rsid w:val="005A5AEB"/>
    <w:rsid w:val="005B120C"/>
    <w:rsid w:val="005B5A8A"/>
    <w:rsid w:val="005C3C30"/>
    <w:rsid w:val="005E2ACE"/>
    <w:rsid w:val="006518DA"/>
    <w:rsid w:val="006732F7"/>
    <w:rsid w:val="006E5FDD"/>
    <w:rsid w:val="006E753B"/>
    <w:rsid w:val="007A0F5F"/>
    <w:rsid w:val="007F50E8"/>
    <w:rsid w:val="00824984"/>
    <w:rsid w:val="00862B5A"/>
    <w:rsid w:val="008B6960"/>
    <w:rsid w:val="008C020E"/>
    <w:rsid w:val="008C465E"/>
    <w:rsid w:val="008E7CB2"/>
    <w:rsid w:val="00A25676"/>
    <w:rsid w:val="00A51AE3"/>
    <w:rsid w:val="00A5222A"/>
    <w:rsid w:val="00A83741"/>
    <w:rsid w:val="00A85E46"/>
    <w:rsid w:val="00B3044C"/>
    <w:rsid w:val="00B552EE"/>
    <w:rsid w:val="00B553B9"/>
    <w:rsid w:val="00B62043"/>
    <w:rsid w:val="00BF0D2B"/>
    <w:rsid w:val="00C008F7"/>
    <w:rsid w:val="00C012AE"/>
    <w:rsid w:val="00C055E6"/>
    <w:rsid w:val="00C36178"/>
    <w:rsid w:val="00CA644B"/>
    <w:rsid w:val="00CC0B2A"/>
    <w:rsid w:val="00CF4110"/>
    <w:rsid w:val="00D378EE"/>
    <w:rsid w:val="00D865B2"/>
    <w:rsid w:val="00DF5EF7"/>
    <w:rsid w:val="00E4639F"/>
    <w:rsid w:val="00E71D31"/>
    <w:rsid w:val="00E7272F"/>
    <w:rsid w:val="00E8662D"/>
    <w:rsid w:val="00EA32A0"/>
    <w:rsid w:val="00ED2BB5"/>
    <w:rsid w:val="00EE77EC"/>
    <w:rsid w:val="00F03A26"/>
    <w:rsid w:val="00F05BDE"/>
    <w:rsid w:val="00F07EF6"/>
    <w:rsid w:val="00F22066"/>
    <w:rsid w:val="00F452D8"/>
    <w:rsid w:val="00F547FB"/>
    <w:rsid w:val="00F73F2B"/>
    <w:rsid w:val="00F7599A"/>
    <w:rsid w:val="00F80A3C"/>
    <w:rsid w:val="00F84C88"/>
    <w:rsid w:val="00FD115C"/>
    <w:rsid w:val="00FE047F"/>
    <w:rsid w:val="00FE0B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1D31"/>
    <w:rPr>
      <w:color w:val="808080"/>
    </w:rPr>
  </w:style>
  <w:style w:type="paragraph" w:customStyle="1" w:styleId="09451C29F6144599934C93745133DF6E">
    <w:name w:val="09451C29F6144599934C93745133DF6E"/>
    <w:rsid w:val="00E71D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1903a95-9e5b-4553-878d-07632b142c5b">
  <we:reference id="cdbb5c38-15c9-4da0-8eab-5227ff292266" version="2.3.0.0" store="EXCatalog" storeType="EXCatalog"/>
  <we:alternateReferences/>
  <we:properties>
    <we:property name="Office.AutoShowTaskpaneWithDocument" value="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98DB2E1A89DE458AE94276BC18B1B6" ma:contentTypeVersion="7" ma:contentTypeDescription="Create a new document." ma:contentTypeScope="" ma:versionID="5e99072fc81f2eefeb6b046b3b67948c">
  <xsd:schema xmlns:xsd="http://www.w3.org/2001/XMLSchema" xmlns:xs="http://www.w3.org/2001/XMLSchema" xmlns:p="http://schemas.microsoft.com/office/2006/metadata/properties" xmlns:ns2="b30a2d1b-d519-44bf-973e-b38dfee87d33" xmlns:ns3="920f9a41-de21-4e86-a97d-0ce0d92d1db3" targetNamespace="http://schemas.microsoft.com/office/2006/metadata/properties" ma:root="true" ma:fieldsID="bdcea4591498da39f622672fdb7ce241" ns2:_="" ns3:_="">
    <xsd:import namespace="b30a2d1b-d519-44bf-973e-b38dfee87d33"/>
    <xsd:import namespace="920f9a41-de21-4e86-a97d-0ce0d92d1d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a2d1b-d519-44bf-973e-b38dfee87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0f9a41-de21-4e86-a97d-0ce0d92d1d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920f9a41-de21-4e86-a97d-0ce0d92d1db3">
      <UserInfo>
        <DisplayName>Scott Muston</DisplayName>
        <AccountId>69</AccountId>
        <AccountType/>
      </UserInfo>
    </SharedWithUsers>
    <_Flow_SignoffStatus xmlns="b30a2d1b-d519-44bf-973e-b38dfee87d3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E3C6F8-5CEF-42A4-A299-099E40530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a2d1b-d519-44bf-973e-b38dfee87d33"/>
    <ds:schemaRef ds:uri="920f9a41-de21-4e86-a97d-0ce0d92d1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6611A-51A2-4277-A074-DDA4334769A5}">
  <ds:schemaRefs>
    <ds:schemaRef ds:uri="http://schemas.openxmlformats.org/officeDocument/2006/bibliography"/>
  </ds:schemaRefs>
</ds:datastoreItem>
</file>

<file path=customXml/itemProps3.xml><?xml version="1.0" encoding="utf-8"?>
<ds:datastoreItem xmlns:ds="http://schemas.openxmlformats.org/officeDocument/2006/customXml" ds:itemID="{E4879BF9-FB1E-40C7-9362-2EFCF33974EC}">
  <ds:schemaRefs>
    <ds:schemaRef ds:uri="http://schemas.microsoft.com/office/2006/metadata/properties"/>
    <ds:schemaRef ds:uri="http://schemas.microsoft.com/office/infopath/2007/PartnerControls"/>
    <ds:schemaRef ds:uri="920f9a41-de21-4e86-a97d-0ce0d92d1db3"/>
    <ds:schemaRef ds:uri="b30a2d1b-d519-44bf-973e-b38dfee87d33"/>
  </ds:schemaRefs>
</ds:datastoreItem>
</file>

<file path=customXml/itemProps4.xml><?xml version="1.0" encoding="utf-8"?>
<ds:datastoreItem xmlns:ds="http://schemas.openxmlformats.org/officeDocument/2006/customXml" ds:itemID="{71F9F7E8-E25B-41E9-B512-5521FE6D00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918</Words>
  <Characters>5235</Characters>
  <Application>Microsoft Office Word</Application>
  <DocSecurity>0</DocSecurity>
  <Lines>43</Lines>
  <Paragraphs>12</Paragraphs>
  <ScaleCrop>false</ScaleCrop>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Wheaton</dc:creator>
  <cp:keywords/>
  <dc:description/>
  <cp:lastModifiedBy>Caitlin Waugh</cp:lastModifiedBy>
  <cp:revision>4</cp:revision>
  <dcterms:created xsi:type="dcterms:W3CDTF">2022-08-15T22:39:00Z</dcterms:created>
  <dcterms:modified xsi:type="dcterms:W3CDTF">2022-08-18T01:28:00Z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sMeetingId">
    <vt:lpwstr>969034a4-6879-457f-a3ba-deb2b21c4eae</vt:lpwstr>
  </property>
  <property fmtid="{D5CDD505-2E9C-101B-9397-08002B2CF9AE}" pid="3" name="DecisionsFileType">
    <vt:lpwstr>MinutesWord</vt:lpwstr>
  </property>
  <property fmtid="{D5CDD505-2E9C-101B-9397-08002B2CF9AE}" pid="4" name="ContentTypeId">
    <vt:lpwstr>0x0101003098DB2E1A89DE458AE94276BC18B1B6</vt:lpwstr>
  </property>
  <property fmtid="{D5CDD505-2E9C-101B-9397-08002B2CF9AE}" pid="5" name="DS-01ZSYNDDX6TTT7XJ5LNJEYN2FVTX6XVC2F">
    <vt:lpwstr>1:::::Introduction</vt:lpwstr>
  </property>
  <property fmtid="{D5CDD505-2E9C-101B-9397-08002B2CF9AE}" pid="6" name="DS-01ZSYNDDSCRL6RJP2HNJH34EWYSVPXMHKM">
    <vt:lpwstr>2:::::Member representing the public</vt:lpwstr>
  </property>
  <property fmtid="{D5CDD505-2E9C-101B-9397-08002B2CF9AE}" pid="7" name="DS-01ZSYNDDR4LQOOXPY52JGLJRY4SPFFYIWX">
    <vt:lpwstr>3:::::Update from the CEO of ARPANSA</vt:lpwstr>
  </property>
  <property fmtid="{D5CDD505-2E9C-101B-9397-08002B2CF9AE}" pid="8" name="DS-01ZSYNDDSTYHZOKZML5VFKCGU2BWQXEP4J">
    <vt:lpwstr>4:::::enHealth update</vt:lpwstr>
  </property>
  <property fmtid="{D5CDD505-2E9C-101B-9397-08002B2CF9AE}" pid="9" name="DS-01ZSYNDDTTYN4ZDOJVEJDJJE6NCCQQJWGU">
    <vt:lpwstr>5:::::Australian Commission on Safety and Quality in Health Care (ACSQHC)</vt:lpwstr>
  </property>
  <property fmtid="{D5CDD505-2E9C-101B-9397-08002B2CF9AE}" pid="10" name="DS-01ZSYNDDW5BT4TW2BLY5C2UGG6RB2TBCGO">
    <vt:lpwstr>6:::::Updated RHC Work Program</vt:lpwstr>
  </property>
  <property fmtid="{D5CDD505-2E9C-101B-9397-08002B2CF9AE}" pid="11" name="DS-01ZSYNDDRZXHOH5T5HR5A37P3U3VQQN7LL">
    <vt:lpwstr>7:::::Compliance Testing Standard</vt:lpwstr>
  </property>
  <property fmtid="{D5CDD505-2E9C-101B-9397-08002B2CF9AE}" pid="12" name="DS-01ZSYNDDWGCWBX3ZOKS5BLZRCUXRLBWZIT">
    <vt:lpwstr>8:::::Australian Clinical Dosimetry Service (ACDS)</vt:lpwstr>
  </property>
  <property fmtid="{D5CDD505-2E9C-101B-9397-08002B2CF9AE}" pid="13" name="DS-01ZSYNDDSXMPOAAUBTUZH27Q4FEN4C6PYL">
    <vt:lpwstr>9:::::Meeting Close</vt:lpwstr>
  </property>
</Properties>
</file>